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46F0" w:rsidRPr="00A146F0" w:rsidRDefault="00A146F0" w:rsidP="00A146F0">
      <w:pPr>
        <w:jc w:val="both"/>
        <w:rPr>
          <w:rFonts w:ascii="Arial" w:hAnsi="Arial" w:cs="Arial"/>
          <w:color w:val="FFFFFF" w:themeColor="background1"/>
          <w:sz w:val="36"/>
          <w:szCs w:val="36"/>
          <w:shd w:val="clear" w:color="auto" w:fill="202124"/>
        </w:rPr>
      </w:pPr>
      <w:r w:rsidRPr="00A146F0">
        <w:rPr>
          <w:rFonts w:ascii="Arial" w:hAnsi="Arial" w:cs="Arial"/>
          <w:b/>
          <w:bCs/>
          <w:color w:val="FFFFFF" w:themeColor="background1"/>
          <w:sz w:val="36"/>
          <w:szCs w:val="36"/>
          <w:shd w:val="clear" w:color="auto" w:fill="202124"/>
        </w:rPr>
        <w:t>Confidentiality, integrity and availability together</w:t>
      </w:r>
      <w:r w:rsidRPr="00A146F0">
        <w:rPr>
          <w:rFonts w:ascii="Arial" w:hAnsi="Arial" w:cs="Arial"/>
          <w:color w:val="FFFFFF" w:themeColor="background1"/>
          <w:sz w:val="36"/>
          <w:szCs w:val="36"/>
          <w:shd w:val="clear" w:color="auto" w:fill="202124"/>
        </w:rPr>
        <w:t> are considered the three most important concepts within information security. Considering these three principles together within the framework of the "triad" can help guide the development of security policies for organizations.</w:t>
      </w:r>
    </w:p>
    <w:p w:rsidR="00A146F0" w:rsidRPr="00A146F0" w:rsidRDefault="00A146F0" w:rsidP="00A146F0">
      <w:pPr>
        <w:jc w:val="both"/>
        <w:rPr>
          <w:sz w:val="36"/>
          <w:szCs w:val="36"/>
        </w:rPr>
      </w:pPr>
      <w:r>
        <w:rPr>
          <w:rFonts w:ascii="Arial" w:hAnsi="Arial" w:cs="Arial"/>
          <w:color w:val="BDC1C6"/>
          <w:shd w:val="clear" w:color="auto" w:fill="202124"/>
        </w:rPr>
        <w:t>The basic tenets of information security are </w:t>
      </w:r>
      <w:r>
        <w:rPr>
          <w:rFonts w:ascii="Arial" w:hAnsi="Arial" w:cs="Arial"/>
          <w:b/>
          <w:bCs/>
          <w:color w:val="BDC1C6"/>
          <w:shd w:val="clear" w:color="auto" w:fill="202124"/>
        </w:rPr>
        <w:t>confidentiality, integrity and availability</w:t>
      </w:r>
      <w:r>
        <w:rPr>
          <w:rFonts w:ascii="Arial" w:hAnsi="Arial" w:cs="Arial"/>
          <w:color w:val="BDC1C6"/>
          <w:shd w:val="clear" w:color="auto" w:fill="202124"/>
        </w:rPr>
        <w:t>. Every element of the information security program must be designed to implement one or more of these principles. Together they are called the CIA Triad</w:t>
      </w:r>
    </w:p>
    <w:p w:rsidR="005A3692" w:rsidRDefault="00FE6482">
      <w:r>
        <w:rPr>
          <w:noProof/>
          <w:lang w:eastAsia="en-IN"/>
        </w:rPr>
        <w:drawing>
          <wp:inline distT="0" distB="0" distL="0" distR="0">
            <wp:extent cx="4070350" cy="3238264"/>
            <wp:effectExtent l="0" t="0" r="635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083946" cy="3249080"/>
                    </a:xfrm>
                    <a:prstGeom prst="rect">
                      <a:avLst/>
                    </a:prstGeom>
                    <a:noFill/>
                    <a:ln>
                      <a:noFill/>
                    </a:ln>
                  </pic:spPr>
                </pic:pic>
              </a:graphicData>
            </a:graphic>
          </wp:inline>
        </w:drawing>
      </w:r>
      <w:r w:rsidR="00DE498D">
        <w:rPr>
          <w:noProof/>
          <w:lang w:eastAsia="en-IN"/>
        </w:rPr>
        <w:drawing>
          <wp:inline distT="0" distB="0" distL="0" distR="0" wp14:anchorId="11E37818" wp14:editId="5E82F281">
            <wp:extent cx="3916680" cy="3250565"/>
            <wp:effectExtent l="0" t="0" r="762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55993" cy="3283192"/>
                    </a:xfrm>
                    <a:prstGeom prst="rect">
                      <a:avLst/>
                    </a:prstGeom>
                    <a:noFill/>
                    <a:ln>
                      <a:noFill/>
                    </a:ln>
                  </pic:spPr>
                </pic:pic>
              </a:graphicData>
            </a:graphic>
          </wp:inline>
        </w:drawing>
      </w:r>
    </w:p>
    <w:p w:rsidR="00FE6482" w:rsidRDefault="00FE6482"/>
    <w:p w:rsidR="00FE6482" w:rsidRDefault="00FE6482">
      <w:r>
        <w:rPr>
          <w:noProof/>
          <w:lang w:eastAsia="en-IN"/>
        </w:rPr>
        <w:lastRenderedPageBreak/>
        <w:drawing>
          <wp:inline distT="0" distB="0" distL="0" distR="0">
            <wp:extent cx="4122420" cy="3352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30874" cy="3359676"/>
                    </a:xfrm>
                    <a:prstGeom prst="rect">
                      <a:avLst/>
                    </a:prstGeom>
                    <a:noFill/>
                    <a:ln>
                      <a:noFill/>
                    </a:ln>
                  </pic:spPr>
                </pic:pic>
              </a:graphicData>
            </a:graphic>
          </wp:inline>
        </w:drawing>
      </w:r>
      <w:r w:rsidR="00DE498D">
        <w:object w:dxaOrig="6564" w:dyaOrig="4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373.8pt;height:271.2pt" o:ole="">
            <v:imagedata r:id="rId7" o:title=""/>
          </v:shape>
          <o:OLEObject Type="Embed" ProgID="Paint.Picture" ShapeID="_x0000_i1029" DrawAspect="Content" ObjectID="_1706601951" r:id="rId8"/>
        </w:object>
      </w:r>
    </w:p>
    <w:p w:rsidR="00DE498D" w:rsidRDefault="00DE498D">
      <w:r>
        <w:rPr>
          <w:noProof/>
          <w:lang w:eastAsia="en-IN"/>
        </w:rPr>
        <w:drawing>
          <wp:inline distT="0" distB="0" distL="0" distR="0" wp14:anchorId="3EA3FADA" wp14:editId="33DB6127">
            <wp:extent cx="4334782" cy="2341245"/>
            <wp:effectExtent l="0" t="0" r="8890" b="1905"/>
            <wp:docPr id="5" name="Picture 5" descr="What Is CIA Triad In Cybersecurity? : r/cyber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CIA Triad In Cybersecurity? : r/cybersecurit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35560" cy="2395676"/>
                    </a:xfrm>
                    <a:prstGeom prst="rect">
                      <a:avLst/>
                    </a:prstGeom>
                    <a:noFill/>
                    <a:ln>
                      <a:noFill/>
                    </a:ln>
                  </pic:spPr>
                </pic:pic>
              </a:graphicData>
            </a:graphic>
          </wp:inline>
        </w:drawing>
      </w:r>
      <w:bookmarkStart w:id="0" w:name="_GoBack"/>
      <w:r>
        <w:object w:dxaOrig="12984" w:dyaOrig="5952">
          <v:shape id="_x0000_i1033" type="#_x0000_t75" style="width:355.8pt;height:181.8pt" o:ole="">
            <v:imagedata r:id="rId10" o:title=""/>
          </v:shape>
          <o:OLEObject Type="Embed" ProgID="Paint.Picture" ShapeID="_x0000_i1033" DrawAspect="Content" ObjectID="_1706601952" r:id="rId11"/>
        </w:object>
      </w:r>
      <w:bookmarkEnd w:id="0"/>
    </w:p>
    <w:sectPr w:rsidR="00DE498D" w:rsidSect="00DE498D">
      <w:pgSz w:w="16838" w:h="11906" w:orient="landscape" w:code="9"/>
      <w:pgMar w:top="851" w:right="1440" w:bottom="1440"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70FB"/>
    <w:rsid w:val="000672C0"/>
    <w:rsid w:val="000C7A79"/>
    <w:rsid w:val="004730C1"/>
    <w:rsid w:val="00777C0C"/>
    <w:rsid w:val="00A146F0"/>
    <w:rsid w:val="00D570FB"/>
    <w:rsid w:val="00DE498D"/>
    <w:rsid w:val="00FE64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3B93D0E-95F1-410E-8C10-9F7F1C7F0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E64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648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oleObject" Target="embeddings/oleObject2.bin"/><Relationship Id="rId5" Type="http://schemas.openxmlformats.org/officeDocument/2006/relationships/image" Target="media/image2.png"/><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87</Words>
  <Characters>497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asas</dc:creator>
  <cp:lastModifiedBy>HP</cp:lastModifiedBy>
  <cp:revision>5</cp:revision>
  <dcterms:created xsi:type="dcterms:W3CDTF">2022-02-16T06:20:00Z</dcterms:created>
  <dcterms:modified xsi:type="dcterms:W3CDTF">2022-02-17T05:49:00Z</dcterms:modified>
</cp:coreProperties>
</file>