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DB7E9" w14:textId="05A1616B" w:rsidR="001D34AF" w:rsidRPr="004C03C0" w:rsidRDefault="001D34AF" w:rsidP="001D34AF">
      <w:pPr>
        <w:jc w:val="center"/>
        <w:rPr>
          <w:sz w:val="32"/>
          <w:szCs w:val="32"/>
        </w:rPr>
      </w:pPr>
      <w:r w:rsidRPr="004C03C0">
        <w:rPr>
          <w:sz w:val="32"/>
          <w:szCs w:val="32"/>
        </w:rPr>
        <w:t>Flow of Data</w:t>
      </w:r>
    </w:p>
    <w:p w14:paraId="528A6153" w14:textId="2CA0F1DA" w:rsidR="001D34AF" w:rsidRPr="004C03C0" w:rsidRDefault="004C03C0" w:rsidP="004C03C0">
      <w:pPr>
        <w:jc w:val="right"/>
      </w:pPr>
      <w:r w:rsidRPr="004C03C0">
        <w:t>12/08/2024</w:t>
      </w:r>
    </w:p>
    <w:p w14:paraId="0AEBD66A" w14:textId="532A60B5" w:rsidR="001D34AF" w:rsidRDefault="001D34AF" w:rsidP="001D34A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76CA59E" wp14:editId="434C4471">
            <wp:extent cx="5731510" cy="3223895"/>
            <wp:effectExtent l="0" t="0" r="2540" b="0"/>
            <wp:docPr id="74145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3E01" w14:textId="77777777" w:rsidR="001D34AF" w:rsidRDefault="001D34AF" w:rsidP="001D34AF">
      <w:pPr>
        <w:jc w:val="center"/>
        <w:rPr>
          <w:sz w:val="32"/>
          <w:szCs w:val="32"/>
        </w:rPr>
      </w:pPr>
    </w:p>
    <w:p w14:paraId="4B2E58EF" w14:textId="34980072" w:rsidR="001D34AF" w:rsidRDefault="001D34AF" w:rsidP="001D34AF">
      <w:pPr>
        <w:jc w:val="center"/>
        <w:rPr>
          <w:sz w:val="32"/>
          <w:szCs w:val="32"/>
        </w:rPr>
      </w:pPr>
      <w:r w:rsidRPr="001D34AF">
        <w:rPr>
          <w:noProof/>
          <w:sz w:val="32"/>
          <w:szCs w:val="32"/>
        </w:rPr>
        <w:drawing>
          <wp:inline distT="0" distB="0" distL="0" distR="0" wp14:anchorId="4655D69A" wp14:editId="2A6033F7">
            <wp:extent cx="5731510" cy="2576830"/>
            <wp:effectExtent l="0" t="0" r="2540" b="0"/>
            <wp:docPr id="103270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01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B6EE" w14:textId="77777777" w:rsidR="00961426" w:rsidRDefault="00961426" w:rsidP="001D34AF">
      <w:pPr>
        <w:jc w:val="center"/>
        <w:rPr>
          <w:sz w:val="32"/>
          <w:szCs w:val="32"/>
        </w:rPr>
      </w:pPr>
    </w:p>
    <w:p w14:paraId="3139AF55" w14:textId="77777777" w:rsidR="00961426" w:rsidRPr="00961426" w:rsidRDefault="00961426" w:rsidP="00961426">
      <w:pPr>
        <w:rPr>
          <w:b/>
          <w:bCs/>
        </w:rPr>
      </w:pPr>
      <w:r w:rsidRPr="00961426">
        <w:rPr>
          <w:b/>
          <w:bCs/>
        </w:rPr>
        <w:t>1. Seamlessly Connect (Left Section – MSP Network)</w:t>
      </w:r>
    </w:p>
    <w:p w14:paraId="0D080F6C" w14:textId="77777777" w:rsidR="00961426" w:rsidRPr="00961426" w:rsidRDefault="00961426" w:rsidP="00961426">
      <w:pPr>
        <w:numPr>
          <w:ilvl w:val="0"/>
          <w:numId w:val="7"/>
        </w:numPr>
      </w:pPr>
      <w:r w:rsidRPr="00961426">
        <w:rPr>
          <w:b/>
          <w:bCs/>
        </w:rPr>
        <w:t>Goal:</w:t>
      </w:r>
      <w:r w:rsidRPr="00961426">
        <w:t xml:space="preserve"> Bring in data from different sources into </w:t>
      </w:r>
      <w:proofErr w:type="spellStart"/>
      <w:r w:rsidRPr="00961426">
        <w:t>ApexaiQ</w:t>
      </w:r>
      <w:proofErr w:type="spellEnd"/>
      <w:r w:rsidRPr="00961426">
        <w:t xml:space="preserve"> with minimal effort.</w:t>
      </w:r>
    </w:p>
    <w:p w14:paraId="094456EA" w14:textId="77777777" w:rsidR="00961426" w:rsidRPr="00961426" w:rsidRDefault="00961426" w:rsidP="00961426">
      <w:pPr>
        <w:numPr>
          <w:ilvl w:val="0"/>
          <w:numId w:val="7"/>
        </w:numPr>
      </w:pPr>
      <w:r w:rsidRPr="00961426">
        <w:rPr>
          <w:b/>
          <w:bCs/>
        </w:rPr>
        <w:t>Components:</w:t>
      </w:r>
    </w:p>
    <w:p w14:paraId="1DC6F6B9" w14:textId="4F154689" w:rsidR="00961426" w:rsidRPr="00961426" w:rsidRDefault="00961426" w:rsidP="00961426">
      <w:pPr>
        <w:numPr>
          <w:ilvl w:val="1"/>
          <w:numId w:val="7"/>
        </w:numPr>
      </w:pPr>
      <w:r w:rsidRPr="00961426">
        <w:rPr>
          <w:b/>
          <w:bCs/>
        </w:rPr>
        <w:t>Linux Host</w:t>
      </w:r>
      <w:r w:rsidRPr="00961426">
        <w:t xml:space="preserve"> – The base system where </w:t>
      </w:r>
      <w:proofErr w:type="spellStart"/>
      <w:r w:rsidRPr="00961426">
        <w:t>ApexaiQ</w:t>
      </w:r>
      <w:proofErr w:type="spellEnd"/>
      <w:r w:rsidRPr="00961426">
        <w:t xml:space="preserve"> co</w:t>
      </w:r>
      <w:r w:rsidR="0074189D">
        <w:t>ll</w:t>
      </w:r>
      <w:r w:rsidRPr="00961426">
        <w:t>ectors can run.</w:t>
      </w:r>
    </w:p>
    <w:p w14:paraId="74F3D505" w14:textId="5E54541B" w:rsidR="00961426" w:rsidRPr="00961426" w:rsidRDefault="00961426" w:rsidP="00961426">
      <w:pPr>
        <w:numPr>
          <w:ilvl w:val="1"/>
          <w:numId w:val="7"/>
        </w:numPr>
      </w:pPr>
      <w:proofErr w:type="spellStart"/>
      <w:r w:rsidRPr="00961426">
        <w:rPr>
          <w:b/>
          <w:bCs/>
        </w:rPr>
        <w:lastRenderedPageBreak/>
        <w:t>ApexaiQ</w:t>
      </w:r>
      <w:proofErr w:type="spellEnd"/>
      <w:r w:rsidRPr="00961426">
        <w:rPr>
          <w:b/>
          <w:bCs/>
        </w:rPr>
        <w:t xml:space="preserve"> Integrations</w:t>
      </w:r>
      <w:r w:rsidRPr="00961426">
        <w:t xml:space="preserve"> – Co</w:t>
      </w:r>
      <w:r w:rsidR="0074189D">
        <w:t>ll</w:t>
      </w:r>
      <w:r w:rsidRPr="00961426">
        <w:t>ectors that link to various security &amp; management tools.</w:t>
      </w:r>
    </w:p>
    <w:p w14:paraId="49401B66" w14:textId="77777777" w:rsidR="00961426" w:rsidRPr="00961426" w:rsidRDefault="00961426" w:rsidP="00961426">
      <w:pPr>
        <w:numPr>
          <w:ilvl w:val="1"/>
          <w:numId w:val="7"/>
        </w:numPr>
      </w:pPr>
      <w:proofErr w:type="spellStart"/>
      <w:r w:rsidRPr="00961426">
        <w:rPr>
          <w:b/>
          <w:bCs/>
        </w:rPr>
        <w:t>ApexaiQ</w:t>
      </w:r>
      <w:proofErr w:type="spellEnd"/>
      <w:r w:rsidRPr="00961426">
        <w:rPr>
          <w:b/>
          <w:bCs/>
        </w:rPr>
        <w:t xml:space="preserve"> Accelerators</w:t>
      </w:r>
      <w:r w:rsidRPr="00961426">
        <w:t xml:space="preserve"> – Speed up the data collection and processing.</w:t>
      </w:r>
    </w:p>
    <w:p w14:paraId="3B67F830" w14:textId="77777777" w:rsidR="00961426" w:rsidRPr="00961426" w:rsidRDefault="00961426" w:rsidP="00961426">
      <w:pPr>
        <w:numPr>
          <w:ilvl w:val="1"/>
          <w:numId w:val="7"/>
        </w:numPr>
      </w:pPr>
      <w:proofErr w:type="spellStart"/>
      <w:r w:rsidRPr="00961426">
        <w:rPr>
          <w:b/>
          <w:bCs/>
        </w:rPr>
        <w:t>ApexaiQ</w:t>
      </w:r>
      <w:proofErr w:type="spellEnd"/>
      <w:r w:rsidRPr="00961426">
        <w:rPr>
          <w:b/>
          <w:bCs/>
        </w:rPr>
        <w:t xml:space="preserve"> Collector</w:t>
      </w:r>
      <w:r w:rsidRPr="00961426">
        <w:t xml:space="preserve"> – Gathers raw asset, vulnerability, and system data.</w:t>
      </w:r>
    </w:p>
    <w:p w14:paraId="1EA92501" w14:textId="77777777" w:rsidR="00961426" w:rsidRPr="00961426" w:rsidRDefault="00961426" w:rsidP="00961426">
      <w:pPr>
        <w:numPr>
          <w:ilvl w:val="1"/>
          <w:numId w:val="7"/>
        </w:numPr>
      </w:pPr>
      <w:r w:rsidRPr="00961426">
        <w:rPr>
          <w:b/>
          <w:bCs/>
        </w:rPr>
        <w:t>Docker</w:t>
      </w:r>
      <w:r w:rsidRPr="00961426">
        <w:t xml:space="preserve"> – Used to containerize and run these tools efficiently.</w:t>
      </w:r>
    </w:p>
    <w:p w14:paraId="59FD497D" w14:textId="77777777" w:rsidR="00961426" w:rsidRDefault="00961426" w:rsidP="00961426">
      <w:r w:rsidRPr="00961426">
        <w:rPr>
          <w:b/>
          <w:bCs/>
        </w:rPr>
        <w:t>Process:</w:t>
      </w:r>
      <w:r w:rsidRPr="00961426">
        <w:br/>
        <w:t xml:space="preserve">Data flows from the MSP’s tools → into the </w:t>
      </w:r>
      <w:proofErr w:type="spellStart"/>
      <w:r w:rsidRPr="00961426">
        <w:t>ApexaiQ</w:t>
      </w:r>
      <w:proofErr w:type="spellEnd"/>
      <w:r w:rsidRPr="00961426">
        <w:t xml:space="preserve"> Collector → passes through the </w:t>
      </w:r>
      <w:r w:rsidRPr="00961426">
        <w:rPr>
          <w:b/>
          <w:bCs/>
        </w:rPr>
        <w:t>firewall</w:t>
      </w:r>
      <w:r w:rsidRPr="00961426">
        <w:t xml:space="preserve"> → sent as </w:t>
      </w:r>
      <w:r w:rsidRPr="00961426">
        <w:rPr>
          <w:b/>
          <w:bCs/>
        </w:rPr>
        <w:t>Inbound Data</w:t>
      </w:r>
      <w:r w:rsidRPr="00961426">
        <w:t xml:space="preserve"> to the SaaS platform.</w:t>
      </w:r>
    </w:p>
    <w:p w14:paraId="5DA5F3C8" w14:textId="77777777" w:rsidR="00961426" w:rsidRPr="00961426" w:rsidRDefault="00961426" w:rsidP="00961426">
      <w:pPr>
        <w:rPr>
          <w:b/>
          <w:bCs/>
        </w:rPr>
      </w:pPr>
      <w:r w:rsidRPr="00961426">
        <w:rPr>
          <w:b/>
          <w:bCs/>
        </w:rPr>
        <w:t>2. Effortlessly Prioritize and Clean Inbound Data (Middle Left – Pre-Processing)</w:t>
      </w:r>
    </w:p>
    <w:p w14:paraId="428634B2" w14:textId="77777777" w:rsidR="00961426" w:rsidRPr="00961426" w:rsidRDefault="00961426" w:rsidP="00961426">
      <w:pPr>
        <w:numPr>
          <w:ilvl w:val="0"/>
          <w:numId w:val="8"/>
        </w:numPr>
      </w:pPr>
      <w:r w:rsidRPr="00961426">
        <w:rPr>
          <w:b/>
          <w:bCs/>
        </w:rPr>
        <w:t>Action:</w:t>
      </w:r>
      <w:r w:rsidRPr="00961426">
        <w:t xml:space="preserve"> Before data is fully processed, </w:t>
      </w:r>
      <w:proofErr w:type="spellStart"/>
      <w:r w:rsidRPr="00961426">
        <w:t>ApexaiQ</w:t>
      </w:r>
      <w:proofErr w:type="spellEnd"/>
      <w:r w:rsidRPr="00961426">
        <w:t>:</w:t>
      </w:r>
    </w:p>
    <w:p w14:paraId="31A05FDD" w14:textId="77777777" w:rsidR="00961426" w:rsidRPr="00961426" w:rsidRDefault="00961426" w:rsidP="00961426">
      <w:pPr>
        <w:numPr>
          <w:ilvl w:val="1"/>
          <w:numId w:val="8"/>
        </w:numPr>
      </w:pPr>
      <w:r w:rsidRPr="00961426">
        <w:rPr>
          <w:b/>
          <w:bCs/>
        </w:rPr>
        <w:t>Removes duplicates</w:t>
      </w:r>
      <w:r w:rsidRPr="00961426">
        <w:t>.</w:t>
      </w:r>
    </w:p>
    <w:p w14:paraId="708A7AE6" w14:textId="77777777" w:rsidR="00961426" w:rsidRPr="00961426" w:rsidRDefault="00961426" w:rsidP="00961426">
      <w:pPr>
        <w:numPr>
          <w:ilvl w:val="1"/>
          <w:numId w:val="8"/>
        </w:numPr>
      </w:pPr>
      <w:r w:rsidRPr="00961426">
        <w:rPr>
          <w:b/>
          <w:bCs/>
        </w:rPr>
        <w:t>Cleans data</w:t>
      </w:r>
      <w:r w:rsidRPr="00961426">
        <w:t xml:space="preserve"> for accuracy.</w:t>
      </w:r>
    </w:p>
    <w:p w14:paraId="0B99ACB0" w14:textId="77777777" w:rsidR="00961426" w:rsidRPr="00961426" w:rsidRDefault="00961426" w:rsidP="00961426">
      <w:pPr>
        <w:numPr>
          <w:ilvl w:val="1"/>
          <w:numId w:val="8"/>
        </w:numPr>
      </w:pPr>
      <w:r w:rsidRPr="00961426">
        <w:rPr>
          <w:b/>
          <w:bCs/>
        </w:rPr>
        <w:t>Applies alerts</w:t>
      </w:r>
      <w:r w:rsidRPr="00961426">
        <w:t xml:space="preserve"> for priority cases.</w:t>
      </w:r>
    </w:p>
    <w:p w14:paraId="21829B67" w14:textId="77777777" w:rsidR="00961426" w:rsidRPr="00961426" w:rsidRDefault="00961426" w:rsidP="00961426">
      <w:pPr>
        <w:numPr>
          <w:ilvl w:val="0"/>
          <w:numId w:val="8"/>
        </w:numPr>
      </w:pPr>
      <w:r w:rsidRPr="00961426">
        <w:t>This ensures only relevant and structured data moves forward.</w:t>
      </w:r>
    </w:p>
    <w:p w14:paraId="3BFBDB17" w14:textId="77777777" w:rsidR="00961426" w:rsidRPr="00961426" w:rsidRDefault="00961426" w:rsidP="00961426">
      <w:pPr>
        <w:rPr>
          <w:b/>
          <w:bCs/>
        </w:rPr>
      </w:pPr>
      <w:r w:rsidRPr="00961426">
        <w:rPr>
          <w:b/>
          <w:bCs/>
        </w:rPr>
        <w:t xml:space="preserve">3. </w:t>
      </w:r>
      <w:proofErr w:type="spellStart"/>
      <w:r w:rsidRPr="00961426">
        <w:rPr>
          <w:b/>
          <w:bCs/>
        </w:rPr>
        <w:t>ApexaiQ</w:t>
      </w:r>
      <w:proofErr w:type="spellEnd"/>
      <w:r w:rsidRPr="00961426">
        <w:rPr>
          <w:b/>
          <w:bCs/>
        </w:rPr>
        <w:t xml:space="preserve"> SaaS Core Processing (Middle – Enrich Rule)</w:t>
      </w:r>
    </w:p>
    <w:p w14:paraId="4810DE31" w14:textId="77777777" w:rsidR="00961426" w:rsidRPr="00961426" w:rsidRDefault="00961426" w:rsidP="00961426">
      <w:pPr>
        <w:numPr>
          <w:ilvl w:val="0"/>
          <w:numId w:val="9"/>
        </w:numPr>
      </w:pPr>
      <w:r w:rsidRPr="00961426">
        <w:rPr>
          <w:b/>
          <w:bCs/>
        </w:rPr>
        <w:t>Post Process Feed Rule:</w:t>
      </w:r>
      <w:r w:rsidRPr="00961426">
        <w:t xml:space="preserve"> Data enters the main SaaS platform for deeper processing.</w:t>
      </w:r>
    </w:p>
    <w:p w14:paraId="4A28D9AA" w14:textId="77777777" w:rsidR="00961426" w:rsidRPr="00961426" w:rsidRDefault="00961426" w:rsidP="00961426">
      <w:pPr>
        <w:numPr>
          <w:ilvl w:val="0"/>
          <w:numId w:val="9"/>
        </w:numPr>
      </w:pPr>
      <w:r w:rsidRPr="00961426">
        <w:rPr>
          <w:b/>
          <w:bCs/>
        </w:rPr>
        <w:t>Enrichment:</w:t>
      </w:r>
    </w:p>
    <w:p w14:paraId="1C331CC3" w14:textId="77777777" w:rsidR="00961426" w:rsidRPr="00961426" w:rsidRDefault="00961426" w:rsidP="00961426">
      <w:pPr>
        <w:numPr>
          <w:ilvl w:val="1"/>
          <w:numId w:val="9"/>
        </w:numPr>
      </w:pPr>
      <w:r w:rsidRPr="00961426">
        <w:t xml:space="preserve">Adds context like </w:t>
      </w:r>
      <w:r w:rsidRPr="00961426">
        <w:rPr>
          <w:b/>
          <w:bCs/>
        </w:rPr>
        <w:t>obsolescence</w:t>
      </w:r>
      <w:r w:rsidRPr="00961426">
        <w:t xml:space="preserve">, </w:t>
      </w:r>
      <w:r w:rsidRPr="00961426">
        <w:rPr>
          <w:b/>
          <w:bCs/>
        </w:rPr>
        <w:t>warranty info</w:t>
      </w:r>
      <w:r w:rsidRPr="00961426">
        <w:t xml:space="preserve">, </w:t>
      </w:r>
      <w:r w:rsidRPr="00961426">
        <w:rPr>
          <w:b/>
          <w:bCs/>
        </w:rPr>
        <w:t>vulnerability severity</w:t>
      </w:r>
      <w:r w:rsidRPr="00961426">
        <w:t xml:space="preserve">, and </w:t>
      </w:r>
      <w:r w:rsidRPr="00961426">
        <w:rPr>
          <w:b/>
          <w:bCs/>
        </w:rPr>
        <w:t>compliance data</w:t>
      </w:r>
      <w:r w:rsidRPr="00961426">
        <w:t>.</w:t>
      </w:r>
    </w:p>
    <w:p w14:paraId="6FE31BAF" w14:textId="623F66E6" w:rsidR="00961426" w:rsidRPr="00961426" w:rsidRDefault="00961426" w:rsidP="00961426">
      <w:pPr>
        <w:numPr>
          <w:ilvl w:val="0"/>
          <w:numId w:val="9"/>
        </w:numPr>
      </w:pPr>
      <w:r w:rsidRPr="00961426">
        <w:rPr>
          <w:b/>
          <w:bCs/>
        </w:rPr>
        <w:t>Main Managed Items</w:t>
      </w:r>
      <w:r>
        <w:rPr>
          <w:b/>
          <w:bCs/>
        </w:rPr>
        <w:t>/Inventory</w:t>
      </w:r>
      <w:r w:rsidRPr="00961426">
        <w:rPr>
          <w:b/>
          <w:bCs/>
        </w:rPr>
        <w:t>:</w:t>
      </w:r>
    </w:p>
    <w:p w14:paraId="76AA0746" w14:textId="77777777" w:rsidR="00961426" w:rsidRPr="00961426" w:rsidRDefault="00961426" w:rsidP="00961426">
      <w:pPr>
        <w:numPr>
          <w:ilvl w:val="1"/>
          <w:numId w:val="9"/>
        </w:numPr>
      </w:pPr>
      <w:r w:rsidRPr="00961426">
        <w:rPr>
          <w:b/>
          <w:bCs/>
        </w:rPr>
        <w:t>Devices</w:t>
      </w:r>
    </w:p>
    <w:p w14:paraId="73E60EA0" w14:textId="77777777" w:rsidR="00961426" w:rsidRPr="00961426" w:rsidRDefault="00961426" w:rsidP="00961426">
      <w:pPr>
        <w:numPr>
          <w:ilvl w:val="1"/>
          <w:numId w:val="9"/>
        </w:numPr>
      </w:pPr>
      <w:r w:rsidRPr="00961426">
        <w:rPr>
          <w:b/>
          <w:bCs/>
        </w:rPr>
        <w:t>Users</w:t>
      </w:r>
    </w:p>
    <w:p w14:paraId="5BCBF640" w14:textId="77777777" w:rsidR="00961426" w:rsidRPr="00961426" w:rsidRDefault="00961426" w:rsidP="00961426">
      <w:pPr>
        <w:numPr>
          <w:ilvl w:val="1"/>
          <w:numId w:val="9"/>
        </w:numPr>
      </w:pPr>
      <w:r w:rsidRPr="00961426">
        <w:rPr>
          <w:b/>
          <w:bCs/>
        </w:rPr>
        <w:t>Software</w:t>
      </w:r>
    </w:p>
    <w:p w14:paraId="3AB2E545" w14:textId="77777777" w:rsidR="00961426" w:rsidRPr="00961426" w:rsidRDefault="00961426" w:rsidP="00961426">
      <w:pPr>
        <w:numPr>
          <w:ilvl w:val="1"/>
          <w:numId w:val="9"/>
        </w:numPr>
      </w:pPr>
      <w:r w:rsidRPr="00961426">
        <w:rPr>
          <w:b/>
          <w:bCs/>
        </w:rPr>
        <w:t>Vulnerabilities</w:t>
      </w:r>
    </w:p>
    <w:p w14:paraId="7C1250BE" w14:textId="77777777" w:rsidR="00961426" w:rsidRPr="00961426" w:rsidRDefault="00961426" w:rsidP="00961426">
      <w:pPr>
        <w:numPr>
          <w:ilvl w:val="1"/>
          <w:numId w:val="9"/>
        </w:numPr>
      </w:pPr>
      <w:r w:rsidRPr="00961426">
        <w:rPr>
          <w:b/>
          <w:bCs/>
        </w:rPr>
        <w:t>Networks</w:t>
      </w:r>
    </w:p>
    <w:p w14:paraId="65B09091" w14:textId="77777777" w:rsidR="00961426" w:rsidRPr="00961426" w:rsidRDefault="00961426" w:rsidP="00961426">
      <w:r w:rsidRPr="00961426">
        <w:t xml:space="preserve">This creates a </w:t>
      </w:r>
      <w:r w:rsidRPr="00961426">
        <w:rPr>
          <w:b/>
          <w:bCs/>
        </w:rPr>
        <w:t>single source of truth</w:t>
      </w:r>
      <w:r w:rsidRPr="00961426">
        <w:t xml:space="preserve"> for asset intelligence.</w:t>
      </w:r>
    </w:p>
    <w:p w14:paraId="7F1C81DD" w14:textId="77777777" w:rsidR="00961426" w:rsidRPr="00961426" w:rsidRDefault="00961426" w:rsidP="00961426">
      <w:pPr>
        <w:rPr>
          <w:b/>
          <w:bCs/>
        </w:rPr>
      </w:pPr>
      <w:r w:rsidRPr="00961426">
        <w:rPr>
          <w:b/>
          <w:bCs/>
        </w:rPr>
        <w:t>4. Export Actionable Data (Middle Right – Outbound Data)</w:t>
      </w:r>
    </w:p>
    <w:p w14:paraId="03AEE52A" w14:textId="77777777" w:rsidR="00961426" w:rsidRPr="00961426" w:rsidRDefault="00961426" w:rsidP="00961426">
      <w:pPr>
        <w:numPr>
          <w:ilvl w:val="0"/>
          <w:numId w:val="10"/>
        </w:numPr>
      </w:pPr>
      <w:r w:rsidRPr="00961426">
        <w:t xml:space="preserve">Processed and enriched data can be </w:t>
      </w:r>
      <w:r w:rsidRPr="00961426">
        <w:rPr>
          <w:b/>
          <w:bCs/>
        </w:rPr>
        <w:t>exported</w:t>
      </w:r>
      <w:r w:rsidRPr="00961426">
        <w:t>:</w:t>
      </w:r>
    </w:p>
    <w:p w14:paraId="679A22B2" w14:textId="77777777" w:rsidR="00961426" w:rsidRPr="00961426" w:rsidRDefault="00961426" w:rsidP="00961426">
      <w:pPr>
        <w:numPr>
          <w:ilvl w:val="1"/>
          <w:numId w:val="10"/>
        </w:numPr>
      </w:pPr>
      <w:r w:rsidRPr="00961426">
        <w:rPr>
          <w:b/>
          <w:bCs/>
        </w:rPr>
        <w:t>PDF Reports</w:t>
      </w:r>
    </w:p>
    <w:p w14:paraId="1F31E779" w14:textId="77777777" w:rsidR="00961426" w:rsidRPr="00961426" w:rsidRDefault="00961426" w:rsidP="00961426">
      <w:pPr>
        <w:numPr>
          <w:ilvl w:val="1"/>
          <w:numId w:val="10"/>
        </w:numPr>
      </w:pPr>
      <w:r w:rsidRPr="00961426">
        <w:rPr>
          <w:b/>
          <w:bCs/>
        </w:rPr>
        <w:lastRenderedPageBreak/>
        <w:t>CSV Files</w:t>
      </w:r>
    </w:p>
    <w:p w14:paraId="5889DA82" w14:textId="77777777" w:rsidR="00961426" w:rsidRPr="00961426" w:rsidRDefault="00961426" w:rsidP="00961426">
      <w:pPr>
        <w:numPr>
          <w:ilvl w:val="0"/>
          <w:numId w:val="10"/>
        </w:numPr>
      </w:pPr>
      <w:r w:rsidRPr="00961426">
        <w:t xml:space="preserve">Accessible through </w:t>
      </w:r>
      <w:proofErr w:type="spellStart"/>
      <w:r w:rsidRPr="00961426">
        <w:t>ApexaiQ</w:t>
      </w:r>
      <w:proofErr w:type="spellEnd"/>
      <w:r w:rsidRPr="00961426">
        <w:t xml:space="preserve"> dashboards for analysis or decision-making.</w:t>
      </w:r>
    </w:p>
    <w:p w14:paraId="5272107D" w14:textId="77777777" w:rsidR="00961426" w:rsidRPr="00961426" w:rsidRDefault="00961426" w:rsidP="00961426">
      <w:pPr>
        <w:rPr>
          <w:b/>
          <w:bCs/>
        </w:rPr>
      </w:pPr>
      <w:r w:rsidRPr="00961426">
        <w:rPr>
          <w:b/>
          <w:bCs/>
        </w:rPr>
        <w:t xml:space="preserve">5. Integrate </w:t>
      </w:r>
      <w:proofErr w:type="spellStart"/>
      <w:r w:rsidRPr="00961426">
        <w:rPr>
          <w:b/>
          <w:bCs/>
        </w:rPr>
        <w:t>ApexaiQ</w:t>
      </w:r>
      <w:proofErr w:type="spellEnd"/>
      <w:r w:rsidRPr="00961426">
        <w:rPr>
          <w:b/>
          <w:bCs/>
        </w:rPr>
        <w:t xml:space="preserve"> APIs (Right Section – Outbound Integrations)</w:t>
      </w:r>
    </w:p>
    <w:p w14:paraId="7CEF664B" w14:textId="77777777" w:rsidR="00961426" w:rsidRPr="00961426" w:rsidRDefault="00961426" w:rsidP="00961426">
      <w:pPr>
        <w:numPr>
          <w:ilvl w:val="0"/>
          <w:numId w:val="11"/>
        </w:numPr>
      </w:pPr>
      <w:r w:rsidRPr="00961426">
        <w:rPr>
          <w:b/>
          <w:bCs/>
        </w:rPr>
        <w:t>Reports</w:t>
      </w:r>
      <w:r w:rsidRPr="00961426">
        <w:t xml:space="preserve"> &amp; </w:t>
      </w:r>
      <w:r w:rsidRPr="00961426">
        <w:rPr>
          <w:b/>
          <w:bCs/>
        </w:rPr>
        <w:t>CSV Exports</w:t>
      </w:r>
      <w:r w:rsidRPr="00961426">
        <w:t xml:space="preserve"> can be integrated into your existing in-house tools.</w:t>
      </w:r>
    </w:p>
    <w:p w14:paraId="0734581D" w14:textId="77777777" w:rsidR="00961426" w:rsidRPr="00961426" w:rsidRDefault="00961426" w:rsidP="00961426">
      <w:pPr>
        <w:numPr>
          <w:ilvl w:val="0"/>
          <w:numId w:val="11"/>
        </w:numPr>
      </w:pPr>
      <w:r w:rsidRPr="00961426">
        <w:rPr>
          <w:b/>
          <w:bCs/>
        </w:rPr>
        <w:t>Outbound Integrations</w:t>
      </w:r>
      <w:r w:rsidRPr="00961426">
        <w:t xml:space="preserve"> allow:</w:t>
      </w:r>
    </w:p>
    <w:p w14:paraId="7E251697" w14:textId="77777777" w:rsidR="00961426" w:rsidRPr="00961426" w:rsidRDefault="00961426" w:rsidP="00961426">
      <w:pPr>
        <w:numPr>
          <w:ilvl w:val="1"/>
          <w:numId w:val="11"/>
        </w:numPr>
      </w:pPr>
      <w:r w:rsidRPr="00961426">
        <w:t>Creating tickets</w:t>
      </w:r>
    </w:p>
    <w:p w14:paraId="6FE098B0" w14:textId="77777777" w:rsidR="00961426" w:rsidRPr="00961426" w:rsidRDefault="00961426" w:rsidP="00961426">
      <w:pPr>
        <w:numPr>
          <w:ilvl w:val="1"/>
          <w:numId w:val="11"/>
        </w:numPr>
      </w:pPr>
      <w:r w:rsidRPr="00961426">
        <w:t>Triggering patch jobs</w:t>
      </w:r>
    </w:p>
    <w:p w14:paraId="164E7F44" w14:textId="77777777" w:rsidR="00961426" w:rsidRPr="00961426" w:rsidRDefault="00961426" w:rsidP="00961426">
      <w:pPr>
        <w:numPr>
          <w:ilvl w:val="1"/>
          <w:numId w:val="11"/>
        </w:numPr>
      </w:pPr>
      <w:r w:rsidRPr="00961426">
        <w:t>Updating firewall policies or upgrades</w:t>
      </w:r>
    </w:p>
    <w:p w14:paraId="5C7519C2" w14:textId="77777777" w:rsidR="00961426" w:rsidRPr="00961426" w:rsidRDefault="00961426" w:rsidP="00961426">
      <w:pPr>
        <w:numPr>
          <w:ilvl w:val="1"/>
          <w:numId w:val="11"/>
        </w:numPr>
      </w:pPr>
      <w:r w:rsidRPr="00961426">
        <w:t>Running job templates</w:t>
      </w:r>
    </w:p>
    <w:p w14:paraId="136A2150" w14:textId="77777777" w:rsidR="00961426" w:rsidRPr="00961426" w:rsidRDefault="00961426" w:rsidP="00961426">
      <w:pPr>
        <w:numPr>
          <w:ilvl w:val="1"/>
          <w:numId w:val="11"/>
        </w:numPr>
      </w:pPr>
      <w:r w:rsidRPr="00961426">
        <w:t>Pushing device configurations</w:t>
      </w:r>
    </w:p>
    <w:p w14:paraId="698CBAE0" w14:textId="77777777" w:rsidR="00961426" w:rsidRPr="00961426" w:rsidRDefault="00961426" w:rsidP="00961426">
      <w:r w:rsidRPr="00961426">
        <w:t xml:space="preserve">This enables </w:t>
      </w:r>
      <w:r w:rsidRPr="00961426">
        <w:rPr>
          <w:b/>
          <w:bCs/>
        </w:rPr>
        <w:t>real-time actions</w:t>
      </w:r>
      <w:r w:rsidRPr="00961426">
        <w:t xml:space="preserve"> based on the insights gathered.</w:t>
      </w:r>
    </w:p>
    <w:p w14:paraId="2CD12D1D" w14:textId="77777777" w:rsidR="00961426" w:rsidRPr="00961426" w:rsidRDefault="00961426" w:rsidP="00961426">
      <w:r w:rsidRPr="00961426">
        <w:rPr>
          <w:b/>
          <w:bCs/>
        </w:rPr>
        <w:t>In short:</w:t>
      </w:r>
    </w:p>
    <w:p w14:paraId="6FBC8A79" w14:textId="77777777" w:rsidR="00961426" w:rsidRPr="00961426" w:rsidRDefault="00961426" w:rsidP="00961426">
      <w:pPr>
        <w:numPr>
          <w:ilvl w:val="0"/>
          <w:numId w:val="12"/>
        </w:numPr>
      </w:pPr>
      <w:r w:rsidRPr="00961426">
        <w:rPr>
          <w:b/>
          <w:bCs/>
        </w:rPr>
        <w:t>Inbound:</w:t>
      </w:r>
      <w:r w:rsidRPr="00961426">
        <w:t xml:space="preserve"> Data from your network tools → Collected → Cleaned &amp; Prioritized.</w:t>
      </w:r>
    </w:p>
    <w:p w14:paraId="2F19351A" w14:textId="77777777" w:rsidR="00961426" w:rsidRPr="00961426" w:rsidRDefault="00961426" w:rsidP="00961426">
      <w:pPr>
        <w:numPr>
          <w:ilvl w:val="0"/>
          <w:numId w:val="12"/>
        </w:numPr>
      </w:pPr>
      <w:r w:rsidRPr="00961426">
        <w:rPr>
          <w:b/>
          <w:bCs/>
        </w:rPr>
        <w:t>Processing:</w:t>
      </w:r>
      <w:r w:rsidRPr="00961426">
        <w:t xml:space="preserve"> Enriched with risk, compliance, and lifecycle intelligence in </w:t>
      </w:r>
      <w:proofErr w:type="spellStart"/>
      <w:r w:rsidRPr="00961426">
        <w:t>ApexaiQ</w:t>
      </w:r>
      <w:proofErr w:type="spellEnd"/>
      <w:r w:rsidRPr="00961426">
        <w:t xml:space="preserve"> SaaS.</w:t>
      </w:r>
    </w:p>
    <w:p w14:paraId="7516E4B5" w14:textId="77777777" w:rsidR="00961426" w:rsidRPr="00961426" w:rsidRDefault="00961426" w:rsidP="00961426">
      <w:pPr>
        <w:numPr>
          <w:ilvl w:val="0"/>
          <w:numId w:val="12"/>
        </w:numPr>
      </w:pPr>
      <w:r w:rsidRPr="00961426">
        <w:rPr>
          <w:b/>
          <w:bCs/>
        </w:rPr>
        <w:t>Outbound:</w:t>
      </w:r>
      <w:r w:rsidRPr="00961426">
        <w:t xml:space="preserve"> Export or integrate with other tools for automated responses and reporting.</w:t>
      </w:r>
    </w:p>
    <w:p w14:paraId="24E75A5C" w14:textId="77777777" w:rsidR="00961426" w:rsidRPr="00961426" w:rsidRDefault="00961426" w:rsidP="00961426"/>
    <w:p w14:paraId="16BD35D6" w14:textId="77777777" w:rsidR="00961426" w:rsidRPr="001D34AF" w:rsidRDefault="00961426" w:rsidP="00961426">
      <w:pPr>
        <w:rPr>
          <w:sz w:val="32"/>
          <w:szCs w:val="32"/>
        </w:rPr>
      </w:pPr>
    </w:p>
    <w:sectPr w:rsidR="00961426" w:rsidRPr="001D3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0AA6"/>
    <w:multiLevelType w:val="multilevel"/>
    <w:tmpl w:val="8DC43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70EBC"/>
    <w:multiLevelType w:val="multilevel"/>
    <w:tmpl w:val="D652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6122A"/>
    <w:multiLevelType w:val="multilevel"/>
    <w:tmpl w:val="FAC2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D601D"/>
    <w:multiLevelType w:val="multilevel"/>
    <w:tmpl w:val="E838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C37B5"/>
    <w:multiLevelType w:val="multilevel"/>
    <w:tmpl w:val="A15A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C2293"/>
    <w:multiLevelType w:val="multilevel"/>
    <w:tmpl w:val="1000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803D3"/>
    <w:multiLevelType w:val="multilevel"/>
    <w:tmpl w:val="CC706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2E56CD"/>
    <w:multiLevelType w:val="multilevel"/>
    <w:tmpl w:val="99B4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C13B3"/>
    <w:multiLevelType w:val="multilevel"/>
    <w:tmpl w:val="D498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67942"/>
    <w:multiLevelType w:val="multilevel"/>
    <w:tmpl w:val="325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B75C5"/>
    <w:multiLevelType w:val="multilevel"/>
    <w:tmpl w:val="D592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B525C"/>
    <w:multiLevelType w:val="multilevel"/>
    <w:tmpl w:val="CEB2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273169">
    <w:abstractNumId w:val="2"/>
  </w:num>
  <w:num w:numId="2" w16cid:durableId="1217089253">
    <w:abstractNumId w:val="5"/>
  </w:num>
  <w:num w:numId="3" w16cid:durableId="1061291725">
    <w:abstractNumId w:val="11"/>
  </w:num>
  <w:num w:numId="4" w16cid:durableId="432552608">
    <w:abstractNumId w:val="3"/>
  </w:num>
  <w:num w:numId="5" w16cid:durableId="526256522">
    <w:abstractNumId w:val="8"/>
  </w:num>
  <w:num w:numId="6" w16cid:durableId="1549683065">
    <w:abstractNumId w:val="6"/>
  </w:num>
  <w:num w:numId="7" w16cid:durableId="1561821111">
    <w:abstractNumId w:val="4"/>
  </w:num>
  <w:num w:numId="8" w16cid:durableId="72970610">
    <w:abstractNumId w:val="10"/>
  </w:num>
  <w:num w:numId="9" w16cid:durableId="1594633205">
    <w:abstractNumId w:val="1"/>
  </w:num>
  <w:num w:numId="10" w16cid:durableId="314186953">
    <w:abstractNumId w:val="7"/>
  </w:num>
  <w:num w:numId="11" w16cid:durableId="1591696127">
    <w:abstractNumId w:val="9"/>
  </w:num>
  <w:num w:numId="12" w16cid:durableId="60026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AF"/>
    <w:rsid w:val="0002787C"/>
    <w:rsid w:val="001D34AF"/>
    <w:rsid w:val="0035320B"/>
    <w:rsid w:val="004C03C0"/>
    <w:rsid w:val="0074189D"/>
    <w:rsid w:val="0086718A"/>
    <w:rsid w:val="009078E0"/>
    <w:rsid w:val="00961426"/>
    <w:rsid w:val="00FB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91F7"/>
  <w15:chartTrackingRefBased/>
  <w15:docId w15:val="{B2AD0DFF-A421-4C7E-81BD-7EDDC2F2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4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4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4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4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4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4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4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4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4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Pagrut</dc:creator>
  <cp:keywords/>
  <dc:description/>
  <cp:lastModifiedBy>Darshana Pagrut</cp:lastModifiedBy>
  <cp:revision>3</cp:revision>
  <cp:lastPrinted>2025-08-12T13:21:00Z</cp:lastPrinted>
  <dcterms:created xsi:type="dcterms:W3CDTF">2025-08-12T09:40:00Z</dcterms:created>
  <dcterms:modified xsi:type="dcterms:W3CDTF">2025-08-12T13:43:00Z</dcterms:modified>
</cp:coreProperties>
</file>