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jc w:val="center"/>
        <w:rPr>
          <w:rFonts w:ascii="Times New Roman" w:hAnsi="Times New Roman" w:eastAsia="Times New Roman" w:cs="Times New Roman"/>
          <w:b/>
          <w:bCs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  </w:t>
      </w:r>
      <w:r>
        <w:rPr>
          <w:rFonts w:ascii="Times New Roman" w:hAnsi="Times New Roman" w:eastAsia="Times New Roman" w:cs="Times New Roman"/>
          <w:b/>
          <w:sz w:val="32"/>
          <w:szCs w:val="32"/>
        </w:rPr>
        <w:br w:type="textWrapping"/>
      </w:r>
      <w:r>
        <w:rPr>
          <w:rFonts w:ascii="Bookman Old Style" w:hAnsi="Bookman Old Style" w:eastAsia="Bookman Old Style" w:cs="Bookman Old Style"/>
          <w:b/>
          <w:bCs/>
          <w:sz w:val="32"/>
          <w:szCs w:val="32"/>
        </w:rPr>
        <w:t>PES University Electronic City Campus</w:t>
      </w:r>
    </w:p>
    <w:p>
      <w:pPr>
        <w:pStyle w:val="3"/>
        <w:jc w:val="center"/>
        <w:rPr>
          <w:rFonts w:ascii="Bookman Old Style" w:hAnsi="Bookman Old Style" w:eastAsia="Bookman Old Style" w:cs="Bookman Old Style"/>
          <w:sz w:val="28"/>
          <w:szCs w:val="28"/>
        </w:rPr>
      </w:pPr>
      <w:r>
        <w:rPr>
          <w:rFonts w:ascii="Bookman Old Style" w:hAnsi="Bookman Old Style" w:eastAsia="Bookman Old Style" w:cs="Bookman Old Style"/>
          <w:sz w:val="24"/>
          <w:szCs w:val="24"/>
        </w:rPr>
        <w:t>Hosur Rd, Konappana Agrahara, Electronic City, Bengaluru, Karnataka 560100</w:t>
      </w:r>
      <w:r>
        <w:rPr>
          <w:rFonts w:ascii="Bookman Old Style" w:hAnsi="Bookman Old Style" w:eastAsia="Bookman Old Style" w:cs="Bookman Old Style"/>
          <w:sz w:val="28"/>
          <w:szCs w:val="28"/>
        </w:rPr>
        <w:br w:type="textWrapping"/>
      </w:r>
    </w:p>
    <w:p>
      <w:pPr>
        <w:pStyle w:val="3"/>
        <w:jc w:val="center"/>
        <w:rPr>
          <w:rFonts w:ascii="Bookman Old Style" w:hAnsi="Bookman Old Style" w:eastAsia="Bookman Old Style" w:cs="Bookman Old Style"/>
          <w:sz w:val="28"/>
          <w:szCs w:val="28"/>
        </w:rPr>
      </w:pPr>
      <w:r>
        <w:rPr>
          <w:rFonts w:ascii="Bookman Old Style" w:hAnsi="Bookman Old Style" w:eastAsia="Bookman Old Style" w:cs="Bookman Old Style"/>
          <w:sz w:val="28"/>
          <w:szCs w:val="28"/>
        </w:rPr>
        <w:t xml:space="preserve">  </w:t>
      </w:r>
      <w:r>
        <w:drawing>
          <wp:inline distT="0" distB="0" distL="0" distR="0">
            <wp:extent cx="1049655" cy="13392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63206" cy="135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ascii="Bookman Old Style" w:hAnsi="Bookman Old Style" w:eastAsia="Bookman Old Style" w:cs="Bookman Old Style"/>
          <w:sz w:val="28"/>
          <w:szCs w:val="28"/>
        </w:rPr>
      </w:pPr>
    </w:p>
    <w:p>
      <w:pPr>
        <w:pStyle w:val="3"/>
        <w:jc w:val="center"/>
        <w:rPr>
          <w:rFonts w:ascii="Bookman Old Style" w:hAnsi="Bookman Old Style" w:eastAsia="Bookman Old Style" w:cs="Bookman Old Style"/>
          <w:sz w:val="24"/>
          <w:szCs w:val="24"/>
        </w:rPr>
      </w:pPr>
      <w:r>
        <w:rPr>
          <w:rFonts w:ascii="Bookman Old Style" w:hAnsi="Bookman Old Style" w:eastAsia="Bookman Old Style" w:cs="Bookman Old Style"/>
          <w:sz w:val="24"/>
          <w:szCs w:val="24"/>
        </w:rPr>
        <w:t xml:space="preserve">  A Project Report on</w:t>
      </w:r>
    </w:p>
    <w:p>
      <w:pPr>
        <w:pStyle w:val="3"/>
        <w:jc w:val="center"/>
        <w:rPr>
          <w:rFonts w:ascii="Bookman Old Style" w:hAnsi="Bookman Old Style" w:eastAsia="Bookman Old Style" w:cs="Bookman Old Style"/>
          <w:sz w:val="24"/>
          <w:szCs w:val="24"/>
        </w:rPr>
      </w:pPr>
    </w:p>
    <w:p>
      <w:pPr>
        <w:pStyle w:val="3"/>
        <w:jc w:val="center"/>
        <w:rPr>
          <w:rFonts w:ascii="Bookman Old Style" w:hAnsi="Bookman Old Style" w:eastAsia="Bookman Old Style" w:cs="Bookman Old Style"/>
          <w:i/>
          <w:sz w:val="30"/>
          <w:szCs w:val="30"/>
        </w:rPr>
      </w:pPr>
      <w:r>
        <w:rPr>
          <w:rFonts w:ascii="Bookman Old Style" w:hAnsi="Bookman Old Style" w:eastAsia="Bookman Old Style" w:cs="Bookman Old Style"/>
          <w:i/>
          <w:sz w:val="30"/>
          <w:szCs w:val="30"/>
        </w:rPr>
        <w:t>“</w:t>
      </w:r>
      <w:r>
        <w:rPr>
          <w:rFonts w:hint="default" w:ascii="Bookman Old Style" w:hAnsi="Bookman Old Style" w:eastAsia="Bookman Old Style" w:cs="Bookman Old Style"/>
          <w:i/>
          <w:sz w:val="30"/>
          <w:szCs w:val="30"/>
          <w:lang w:val="en-US"/>
        </w:rPr>
        <w:t>Layered Testbench for S R latch with enable</w:t>
      </w:r>
      <w:r>
        <w:rPr>
          <w:rFonts w:ascii="Bookman Old Style" w:hAnsi="Bookman Old Style" w:eastAsia="Bookman Old Style" w:cs="Bookman Old Style"/>
          <w:i/>
          <w:sz w:val="30"/>
          <w:szCs w:val="30"/>
        </w:rPr>
        <w:t>”</w:t>
      </w:r>
    </w:p>
    <w:p>
      <w:pPr>
        <w:pStyle w:val="3"/>
        <w:jc w:val="center"/>
        <w:rPr>
          <w:rFonts w:ascii="Bookman Old Style" w:hAnsi="Bookman Old Style" w:eastAsia="Bookman Old Style" w:cs="Bookman Old Style"/>
          <w:i/>
          <w:sz w:val="30"/>
          <w:szCs w:val="30"/>
        </w:rPr>
      </w:pPr>
    </w:p>
    <w:p>
      <w:pPr>
        <w:pStyle w:val="3"/>
        <w:jc w:val="center"/>
        <w:rPr>
          <w:rFonts w:ascii="Bookman Old Style" w:hAnsi="Bookman Old Style" w:eastAsia="Bookman Old Style" w:cs="Bookman Old Style"/>
          <w:sz w:val="28"/>
          <w:szCs w:val="28"/>
        </w:rPr>
      </w:pPr>
    </w:p>
    <w:p>
      <w:pPr>
        <w:pStyle w:val="3"/>
        <w:jc w:val="center"/>
        <w:rPr>
          <w:rFonts w:ascii="Bookman Old Style" w:hAnsi="Bookman Old Style" w:eastAsia="Bookman Old Style" w:cs="Bookman Old Style"/>
          <w:sz w:val="28"/>
          <w:szCs w:val="28"/>
        </w:rPr>
      </w:pPr>
    </w:p>
    <w:p>
      <w:pPr>
        <w:pStyle w:val="3"/>
        <w:jc w:val="center"/>
        <w:rPr>
          <w:rFonts w:ascii="Bookman Old Style" w:hAnsi="Bookman Old Style" w:eastAsia="Bookman Old Style" w:cs="Bookman Old Style"/>
          <w:sz w:val="28"/>
          <w:szCs w:val="28"/>
        </w:rPr>
      </w:pPr>
      <w:r>
        <w:rPr>
          <w:rFonts w:ascii="Bookman Old Style" w:hAnsi="Bookman Old Style" w:eastAsia="Bookman Old Style" w:cs="Bookman Old Style"/>
          <w:sz w:val="28"/>
          <w:szCs w:val="28"/>
        </w:rPr>
        <w:t>Submitted by:</w:t>
      </w:r>
    </w:p>
    <w:p>
      <w:pPr>
        <w:pStyle w:val="3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b/>
          <w:sz w:val="30"/>
          <w:szCs w:val="30"/>
        </w:rPr>
      </w:pPr>
      <w:r>
        <w:rPr>
          <w:rFonts w:hint="default" w:ascii="Times New Roman" w:hAnsi="Times New Roman" w:eastAsia="Times New Roman" w:cs="Times New Roman"/>
          <w:b/>
          <w:sz w:val="30"/>
          <w:szCs w:val="30"/>
          <w:lang w:val="en-US"/>
        </w:rPr>
        <w:t xml:space="preserve">G Nikhil Kumar Reddy </w:t>
      </w:r>
      <w:r>
        <w:rPr>
          <w:rFonts w:ascii="Times New Roman" w:hAnsi="Times New Roman" w:eastAsia="Times New Roman" w:cs="Times New Roman"/>
          <w:b/>
          <w:sz w:val="30"/>
          <w:szCs w:val="30"/>
        </w:rPr>
        <w:t xml:space="preserve"> (</w:t>
      </w:r>
      <w:r>
        <w:rPr>
          <w:rFonts w:hint="default" w:ascii="Times New Roman" w:hAnsi="Times New Roman" w:eastAsia="Times New Roman" w:cs="Times New Roman"/>
          <w:b/>
          <w:sz w:val="30"/>
          <w:szCs w:val="30"/>
          <w:lang w:val="en-US"/>
        </w:rPr>
        <w:t>PES2UG20EC152</w:t>
      </w:r>
      <w:r>
        <w:rPr>
          <w:rFonts w:ascii="Times New Roman" w:hAnsi="Times New Roman" w:eastAsia="Times New Roman" w:cs="Times New Roman"/>
          <w:b/>
          <w:sz w:val="30"/>
          <w:szCs w:val="30"/>
        </w:rPr>
        <w:t>)</w:t>
      </w:r>
    </w:p>
    <w:p>
      <w:pPr>
        <w:pStyle w:val="3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b/>
          <w:sz w:val="30"/>
          <w:szCs w:val="30"/>
        </w:rPr>
      </w:pPr>
      <w:r>
        <w:rPr>
          <w:rFonts w:hint="default" w:ascii="Times New Roman" w:hAnsi="Times New Roman" w:eastAsia="Times New Roman" w:cs="Times New Roman"/>
          <w:b/>
          <w:sz w:val="30"/>
          <w:szCs w:val="30"/>
          <w:lang w:val="en-US"/>
        </w:rPr>
        <w:t>Darshan</w:t>
      </w:r>
      <w:r>
        <w:rPr>
          <w:rFonts w:ascii="Times New Roman" w:hAnsi="Times New Roman" w:eastAsia="Times New Roman" w:cs="Times New Roman"/>
          <w:b/>
          <w:sz w:val="30"/>
          <w:szCs w:val="30"/>
        </w:rPr>
        <w:t xml:space="preserve"> (</w:t>
      </w:r>
      <w:r>
        <w:rPr>
          <w:rFonts w:hint="default" w:ascii="Times New Roman" w:hAnsi="Times New Roman" w:eastAsia="Times New Roman" w:cs="Times New Roman"/>
          <w:b/>
          <w:sz w:val="30"/>
          <w:szCs w:val="30"/>
          <w:lang w:val="en-US"/>
        </w:rPr>
        <w:t>PES2UG20EC143</w:t>
      </w:r>
      <w:r>
        <w:rPr>
          <w:rFonts w:ascii="Times New Roman" w:hAnsi="Times New Roman" w:eastAsia="Times New Roman" w:cs="Times New Roman"/>
          <w:b/>
          <w:sz w:val="30"/>
          <w:szCs w:val="30"/>
        </w:rPr>
        <w:t>)</w:t>
      </w:r>
    </w:p>
    <w:p>
      <w:pPr>
        <w:pStyle w:val="3"/>
        <w:jc w:val="center"/>
        <w:rPr>
          <w:rFonts w:ascii="Bookman Old Style" w:hAnsi="Bookman Old Style" w:eastAsia="Bookman Old Style" w:cs="Bookman Old Style"/>
          <w:sz w:val="28"/>
          <w:szCs w:val="28"/>
        </w:rPr>
      </w:pPr>
    </w:p>
    <w:p>
      <w:pPr>
        <w:pStyle w:val="3"/>
        <w:jc w:val="center"/>
        <w:rPr>
          <w:rFonts w:ascii="Bookman Old Style" w:hAnsi="Bookman Old Style" w:eastAsia="Bookman Old Style" w:cs="Bookman Old Style"/>
          <w:sz w:val="28"/>
          <w:szCs w:val="28"/>
        </w:rPr>
      </w:pPr>
    </w:p>
    <w:p>
      <w:pPr>
        <w:pStyle w:val="3"/>
        <w:jc w:val="center"/>
        <w:rPr>
          <w:rFonts w:ascii="Bookman Old Style" w:hAnsi="Bookman Old Style" w:eastAsia="Bookman Old Style" w:cs="Bookman Old Style"/>
          <w:sz w:val="28"/>
          <w:szCs w:val="28"/>
        </w:rPr>
      </w:pPr>
    </w:p>
    <w:p>
      <w:pPr>
        <w:pStyle w:val="3"/>
        <w:jc w:val="center"/>
        <w:rPr>
          <w:rFonts w:ascii="Bookman Old Style" w:hAnsi="Bookman Old Style" w:eastAsia="Bookman Old Style" w:cs="Bookman Old Style"/>
          <w:sz w:val="28"/>
          <w:szCs w:val="28"/>
        </w:rPr>
      </w:pPr>
      <w:r>
        <w:rPr>
          <w:rFonts w:ascii="Bookman Old Style" w:hAnsi="Bookman Old Style" w:eastAsia="Bookman Old Style" w:cs="Bookman Old Style"/>
          <w:sz w:val="28"/>
          <w:szCs w:val="28"/>
        </w:rPr>
        <w:t>Under the guidance of:</w:t>
      </w:r>
    </w:p>
    <w:p>
      <w:pPr>
        <w:pStyle w:val="3"/>
        <w:jc w:val="center"/>
        <w:rPr>
          <w:rFonts w:hint="default" w:ascii="Times New Roman" w:hAnsi="Times New Roman" w:eastAsia="Times New Roman" w:cs="Times New Roman"/>
          <w:b/>
          <w:sz w:val="30"/>
          <w:szCs w:val="3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30"/>
          <w:szCs w:val="30"/>
          <w:lang w:val="en-US"/>
        </w:rPr>
        <w:t>Assistant professor Vinay Reddy Sir</w:t>
      </w:r>
    </w:p>
    <w:p>
      <w:pPr>
        <w:pStyle w:val="3"/>
        <w:jc w:val="both"/>
        <w:rPr>
          <w:rFonts w:ascii="Times New Roman" w:hAnsi="Times New Roman" w:eastAsia="Times New Roman" w:cs="Times New Roman"/>
          <w:b/>
          <w:sz w:val="30"/>
          <w:szCs w:val="30"/>
        </w:rPr>
      </w:pPr>
    </w:p>
    <w:p>
      <w:pPr>
        <w:pStyle w:val="3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Department of Electronics and Communication Engineering</w:t>
      </w:r>
    </w:p>
    <w:p>
      <w:pPr>
        <w:pStyle w:val="3"/>
        <w:jc w:val="center"/>
        <w:rPr>
          <w:rFonts w:ascii="Times New Roman" w:hAnsi="Times New Roman" w:eastAsia="Times New Roman" w:cs="Times New Roman"/>
          <w:b/>
          <w:sz w:val="30"/>
          <w:szCs w:val="30"/>
        </w:rPr>
      </w:pPr>
      <w:r>
        <w:rPr>
          <w:rFonts w:ascii="Times New Roman" w:hAnsi="Times New Roman" w:eastAsia="Times New Roman" w:cs="Times New Roman"/>
          <w:b/>
          <w:sz w:val="30"/>
          <w:szCs w:val="30"/>
        </w:rPr>
        <w:t>PES UNIVERSITY</w:t>
      </w:r>
    </w:p>
    <w:p>
      <w:pPr>
        <w:pStyle w:val="3"/>
        <w:jc w:val="center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Electronic City, Bangalore-560100</w:t>
      </w:r>
    </w:p>
    <w:p>
      <w:pPr>
        <w:pStyle w:val="3"/>
        <w:jc w:val="center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2021 - 2022</w:t>
      </w:r>
    </w:p>
    <w:p>
      <w:pPr>
        <w:pStyle w:val="3"/>
        <w:rPr>
          <w:rFonts w:ascii="Bookman Old Style" w:hAnsi="Bookman Old Style" w:eastAsia="Bookman Old Style" w:cs="Bookman Old Style"/>
          <w:sz w:val="28"/>
          <w:szCs w:val="28"/>
        </w:rPr>
      </w:pPr>
    </w:p>
    <w:p>
      <w:pPr>
        <w:pStyle w:val="3"/>
        <w:rPr>
          <w:rFonts w:ascii="Bookman Old Style" w:hAnsi="Bookman Old Style" w:eastAsia="Bookman Old Style" w:cs="Bookman Old Style"/>
          <w:sz w:val="28"/>
          <w:szCs w:val="28"/>
        </w:rPr>
      </w:pPr>
    </w:p>
    <w:p>
      <w:pPr>
        <w:pStyle w:val="3"/>
        <w:spacing w:line="360" w:lineRule="auto"/>
        <w:rPr>
          <w:rFonts w:ascii="Times New Roman" w:hAnsi="Times New Roman" w:eastAsia="Times New Roman" w:cs="Times New Roman"/>
          <w:b/>
          <w:sz w:val="34"/>
          <w:szCs w:val="34"/>
        </w:rPr>
      </w:pPr>
    </w:p>
    <w:p>
      <w:pPr>
        <w:pStyle w:val="3"/>
        <w:spacing w:line="360" w:lineRule="auto"/>
        <w:rPr>
          <w:rFonts w:hint="default" w:ascii="Times New Roman" w:hAnsi="Times New Roman" w:eastAsia="Times New Roman" w:cs="Times New Roman"/>
          <w:b/>
          <w:sz w:val="34"/>
          <w:szCs w:val="34"/>
          <w:lang w:val="en-US"/>
        </w:rPr>
      </w:pPr>
      <w:r>
        <w:rPr>
          <w:rFonts w:ascii="Times New Roman" w:hAnsi="Times New Roman" w:eastAsia="Times New Roman" w:cs="Times New Roman"/>
          <w:b/>
          <w:sz w:val="34"/>
          <w:szCs w:val="34"/>
        </w:rPr>
        <w:t xml:space="preserve">                                               </w:t>
      </w:r>
      <w:r>
        <w:rPr>
          <w:rFonts w:hint="default" w:ascii="Times New Roman" w:hAnsi="Times New Roman" w:eastAsia="Times New Roman" w:cs="Times New Roman"/>
          <w:b/>
          <w:sz w:val="34"/>
          <w:szCs w:val="34"/>
          <w:lang w:val="en-US"/>
        </w:rPr>
        <w:t>Introduction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  <w:t xml:space="preserve">The layered testbench is the heart of the verification environment: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ymbol" w:hAnsi="Symbol" w:eastAsia="SimSun" w:cs="Symbol"/>
          <w:color w:val="000000"/>
          <w:kern w:val="0"/>
          <w:sz w:val="19"/>
          <w:szCs w:val="19"/>
          <w:lang w:val="en-US" w:eastAsia="zh-CN" w:bidi="ar"/>
        </w:rPr>
        <w:t xml:space="preserve">• </w:t>
      </w:r>
      <w:r>
        <w:rPr>
          <w:rFonts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 xml:space="preserve">The lowest layer is the signal layer that connects the testbench to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 xml:space="preserve">the RTL design. It consists of interface, clocking, and modport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 xml:space="preserve">constructs.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imSun" w:cs="Symbol"/>
          <w:color w:val="000000"/>
          <w:kern w:val="0"/>
          <w:sz w:val="19"/>
          <w:szCs w:val="19"/>
          <w:lang w:val="en-US" w:eastAsia="zh-CN" w:bidi="ar"/>
        </w:rPr>
        <w:t xml:space="preserve">• </w:t>
      </w:r>
      <w:r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 xml:space="preserve">The command layer contains lower-level driver and monitor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 xml:space="preserve">components, as well as the assertions (properties) that check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 xml:space="preserve">design intent. This layer provides a transaction-level interface to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 xml:space="preserve">the layer above and drives the physical pins via the signal layer.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imSun" w:cs="Symbol"/>
          <w:color w:val="000000"/>
          <w:kern w:val="0"/>
          <w:sz w:val="19"/>
          <w:szCs w:val="19"/>
          <w:lang w:val="en-US" w:eastAsia="zh-CN" w:bidi="ar"/>
        </w:rPr>
        <w:t xml:space="preserve">• </w:t>
      </w:r>
      <w:r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 xml:space="preserve">The functional layer contains higher-level driver and monitor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 xml:space="preserve">components, as well as the self-checking structure that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 xml:space="preserve">determines whether tests pass or fail. Additional checking, for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 xml:space="preserve">example protocol checkers, can span the command and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 xml:space="preserve">functional layers.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imSun" w:cs="Symbol"/>
          <w:color w:val="000000"/>
          <w:kern w:val="0"/>
          <w:sz w:val="19"/>
          <w:szCs w:val="19"/>
          <w:lang w:val="en-US" w:eastAsia="zh-CN" w:bidi="ar"/>
        </w:rPr>
        <w:t xml:space="preserve">• </w:t>
      </w:r>
      <w:r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 xml:space="preserve">The scenario layer uses generators to produce streams or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 xml:space="preserve">sequences of transactions that are applied to the functional layer.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 xml:space="preserve">The generators have a set of weights, constraints or scenarios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>specified by the test layer. The randomness of constrained</w:t>
      </w:r>
      <w:r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 xml:space="preserve">random testing is introduced within this layer.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imSun" w:cs="Symbol"/>
          <w:color w:val="000000"/>
          <w:kern w:val="0"/>
          <w:sz w:val="19"/>
          <w:szCs w:val="19"/>
          <w:lang w:val="en-US" w:eastAsia="zh-CN" w:bidi="ar"/>
        </w:rPr>
        <w:t xml:space="preserve">• </w:t>
      </w:r>
      <w:r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 xml:space="preserve">Finally, the test layer is where the tests are located. The tests can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 xml:space="preserve">define new sequences of transactions using the scenario layer,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 xml:space="preserve">synchronize multiple transaction streams, generate sequences by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 xml:space="preserve">interacting directly with the functional or command layers, or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 xml:space="preserve">supply directed stimulus directly to the command layer. </w:t>
      </w:r>
    </w:p>
    <w:p>
      <w:pPr>
        <w:pStyle w:val="3"/>
        <w:spacing w:line="360" w:lineRule="auto"/>
        <w:rPr>
          <w:rFonts w:hint="default" w:ascii="Times New Roman" w:hAnsi="Times New Roman" w:eastAsia="Times New Roman" w:cs="Times New Roman"/>
          <w:b/>
          <w:sz w:val="34"/>
          <w:szCs w:val="34"/>
          <w:lang w:val="en-U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  <w:t xml:space="preserve">Although this layered testbench is designed primarily for using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  <w:t xml:space="preserve">constrained-random stimulus generation, it supports manual directed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  <w:t xml:space="preserve">tests as well. The upper-left portion of Figure 1 shows a path running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  <w:t xml:space="preserve">directly from the tests to the driver, bypassing the generator entirely.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  <w:t xml:space="preserve">This allows a verification engineer to generate transactions directly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  <w:t>without setting up constrained-random scenarios.</w:t>
      </w:r>
    </w:p>
    <w:p>
      <w:pPr>
        <w:pStyle w:val="3"/>
        <w:spacing w:line="360" w:lineRule="auto"/>
        <w:rPr>
          <w:rFonts w:hint="default" w:ascii="Times New Roman" w:hAnsi="Times New Roman" w:eastAsia="Times New Roman" w:cs="Times New Roman"/>
          <w:b/>
          <w:sz w:val="34"/>
          <w:szCs w:val="34"/>
          <w:lang w:val="en-US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br w:type="page"/>
      </w:r>
    </w:p>
    <w:p>
      <w:pPr>
        <w:pStyle w:val="3"/>
        <w:spacing w:line="360" w:lineRule="auto"/>
        <w:rPr>
          <w:rFonts w:hint="default" w:ascii="Times New Roman" w:hAnsi="Times New Roman" w:eastAsia="Times New Roman" w:cs="Times New Roman"/>
          <w:b/>
          <w:sz w:val="34"/>
          <w:szCs w:val="34"/>
          <w:lang w:val="en-US"/>
        </w:rPr>
      </w:pPr>
      <w:r>
        <w:rPr>
          <w:rFonts w:ascii="Times New Roman" w:hAnsi="Times New Roman" w:eastAsia="Times New Roman" w:cs="Times New Roman"/>
          <w:b/>
          <w:sz w:val="34"/>
          <w:szCs w:val="34"/>
        </w:rPr>
        <w:tab/>
      </w:r>
      <w:r>
        <w:rPr>
          <w:rFonts w:ascii="Times New Roman" w:hAnsi="Times New Roman" w:eastAsia="Times New Roman" w:cs="Times New Roman"/>
          <w:b/>
          <w:sz w:val="34"/>
          <w:szCs w:val="34"/>
        </w:rPr>
        <w:tab/>
      </w:r>
      <w:r>
        <w:rPr>
          <w:rFonts w:ascii="Times New Roman" w:hAnsi="Times New Roman" w:eastAsia="Times New Roman" w:cs="Times New Roman"/>
          <w:b/>
          <w:sz w:val="34"/>
          <w:szCs w:val="34"/>
        </w:rPr>
        <w:tab/>
      </w:r>
      <w:r>
        <w:rPr>
          <w:rFonts w:ascii="Times New Roman" w:hAnsi="Times New Roman" w:eastAsia="Times New Roman" w:cs="Times New Roman"/>
          <w:b/>
          <w:sz w:val="34"/>
          <w:szCs w:val="34"/>
        </w:rPr>
        <w:tab/>
      </w:r>
      <w:r>
        <w:rPr>
          <w:rFonts w:hint="default" w:ascii="Times New Roman" w:hAnsi="Times New Roman" w:eastAsia="Times New Roman" w:cs="Times New Roman"/>
          <w:b/>
          <w:sz w:val="34"/>
          <w:szCs w:val="34"/>
          <w:lang w:val="en-US"/>
        </w:rPr>
        <w:t>TESTBENCH ARCHITECTURE</w:t>
      </w:r>
    </w:p>
    <w:p>
      <w:r>
        <w:drawing>
          <wp:inline distT="0" distB="0" distL="114300" distR="114300">
            <wp:extent cx="4351020" cy="2514600"/>
            <wp:effectExtent l="0" t="0" r="762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>
      <w:pP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  <w:t>OBJECTIVE</w:t>
      </w:r>
    </w:p>
    <w:p>
      <w:pP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</w:p>
    <w:p>
      <w:pP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 xml:space="preserve">Our objective is to write a layered testbench for </w:t>
      </w:r>
      <w:r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>S R latch with enable as input by giving random stimiulus.</w:t>
      </w:r>
    </w:p>
    <w:p>
      <w:pPr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Georgia-Bold" w:hAnsi="Georgia-Bold" w:eastAsia="Georgia-Bold" w:cs="Georgia-Bold"/>
          <w:b/>
          <w:bCs/>
          <w:color w:val="000000"/>
          <w:kern w:val="0"/>
          <w:sz w:val="31"/>
          <w:szCs w:val="31"/>
          <w:lang w:val="en-US" w:eastAsia="zh-CN" w:bidi="ar"/>
        </w:rPr>
        <w:t xml:space="preserve">BENEFITS OF LAYERED TESTBENCH </w:t>
      </w:r>
    </w:p>
    <w:p>
      <w:pPr>
        <w:rPr>
          <w:rFonts w:ascii="Times New Roman" w:hAnsi="Times New Roman" w:eastAsia="Times New Roman" w:cs="Times New Roman"/>
          <w:b/>
          <w:sz w:val="28"/>
          <w:szCs w:val="28"/>
        </w:rPr>
      </w:pPr>
      <w:r>
        <w:drawing>
          <wp:inline distT="0" distB="0" distL="114300" distR="114300">
            <wp:extent cx="2964180" cy="769620"/>
            <wp:effectExtent l="0" t="0" r="7620" b="7620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8"/>
          <w:szCs w:val="28"/>
        </w:rPr>
        <w:br w:type="page"/>
      </w:r>
    </w:p>
    <w:p>
      <w:pPr>
        <w:pStyle w:val="3"/>
        <w:spacing w:line="360" w:lineRule="auto"/>
        <w:jc w:val="both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pStyle w:val="3"/>
        <w:spacing w:line="360" w:lineRule="auto"/>
        <w:jc w:val="both"/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  <w:t>DESIGN</w:t>
      </w:r>
    </w:p>
    <w:p>
      <w:pPr>
        <w:pStyle w:val="3"/>
        <w:spacing w:line="360" w:lineRule="auto"/>
        <w:jc w:val="both"/>
        <w:rPr>
          <w:rFonts w:hint="default" w:ascii="Times New Roman" w:hAnsi="Times New Roman" w:eastAsia="Times New Roman"/>
          <w:b/>
          <w:sz w:val="32"/>
          <w:szCs w:val="32"/>
        </w:rPr>
      </w:pPr>
      <w:r>
        <w:rPr>
          <w:rFonts w:hint="default" w:ascii="Times New Roman" w:hAnsi="Times New Roman" w:eastAsia="Times New Roman"/>
          <w:b/>
          <w:sz w:val="28"/>
          <w:szCs w:val="28"/>
        </w:rPr>
        <w:t> </w:t>
      </w:r>
      <w:r>
        <w:rPr>
          <w:rFonts w:hint="default" w:ascii="Times New Roman" w:hAnsi="Times New Roman" w:eastAsia="Times New Roman"/>
          <w:b/>
          <w:sz w:val="32"/>
          <w:szCs w:val="32"/>
        </w:rPr>
        <w:t>The gated SR latch is a simple extension of the SR latch which provides an Enable line which must be driven high before data can be latched. Even though a control line is now required, the SR latch is not synchronous, because the inputs can change the output if the enable line is held high at length.</w:t>
      </w:r>
    </w:p>
    <w:p>
      <w:pPr>
        <w:pStyle w:val="3"/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                                       </w:t>
      </w:r>
    </w:p>
    <w:p>
      <w:pP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</w:p>
    <w:p>
      <w:pP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  <w:t>TRUTH TABLE</w:t>
      </w:r>
    </w:p>
    <w:p>
      <w:pP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  <w:r>
        <w:drawing>
          <wp:inline distT="0" distB="0" distL="114300" distR="114300">
            <wp:extent cx="3337560" cy="2407920"/>
            <wp:effectExtent l="0" t="0" r="0" b="0"/>
            <wp:docPr id="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</w:p>
    <w:p>
      <w:pP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</w:p>
    <w:p>
      <w:pP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</w:p>
    <w:p>
      <w:pP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</w:p>
    <w:p>
      <w:pP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</w:p>
    <w:p>
      <w:pP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</w:p>
    <w:p>
      <w:pP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</w:p>
    <w:p>
      <w:pP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</w:p>
    <w:p>
      <w:pP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</w:p>
    <w:p>
      <w:pP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</w:p>
    <w:p>
      <w:pP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</w:p>
    <w:p>
      <w:pP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</w:p>
    <w:p>
      <w:pP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  <w:t>LOGIC DIAGRAM OF GATED SR LATCH</w:t>
      </w:r>
    </w:p>
    <w:p>
      <w:pP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  <w:r>
        <w:drawing>
          <wp:inline distT="0" distB="0" distL="114300" distR="114300">
            <wp:extent cx="6035040" cy="3558540"/>
            <wp:effectExtent l="0" t="0" r="0" b="762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</w:p>
    <w:p>
      <w:pP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</w:p>
    <w:p>
      <w:pP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  <w:t>DESIGN System Verilog code</w:t>
      </w:r>
    </w:p>
    <w:p>
      <w:pP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  <w:r>
        <w:drawing>
          <wp:inline distT="0" distB="0" distL="114300" distR="114300">
            <wp:extent cx="3832860" cy="1775460"/>
            <wp:effectExtent l="0" t="0" r="7620" b="7620"/>
            <wp:docPr id="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</w:p>
    <w:p>
      <w:pP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</w:p>
    <w:p>
      <w:pP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</w:p>
    <w:p>
      <w:pP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</w:p>
    <w:p>
      <w:pP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</w:p>
    <w:p>
      <w:pP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  <w:t>Transaction Class</w:t>
      </w:r>
    </w:p>
    <w:p>
      <w:pP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clear" w:pos="420"/>
        </w:tabs>
        <w:ind w:left="420" w:leftChars="0" w:hanging="420" w:firstLineChars="0"/>
        <w:jc w:val="both"/>
        <w:rPr>
          <w:rFonts w:ascii="Arial" w:hAnsi="Arial" w:eastAsia="SimSun" w:cs="Arial"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31"/>
          <w:szCs w:val="31"/>
          <w:lang w:val="en-US" w:eastAsia="zh-CN" w:bidi="ar"/>
        </w:rPr>
        <w:t>It is a packet  with signals of random variables passed to all the classes.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Arial" w:hAnsi="Arial" w:eastAsia="SimSun" w:cs="Arial"/>
          <w:color w:val="000000"/>
          <w:kern w:val="0"/>
          <w:sz w:val="31"/>
          <w:szCs w:val="31"/>
          <w:lang w:val="en-US" w:eastAsia="zh-CN" w:bidi="ar"/>
        </w:rPr>
        <w:t xml:space="preserve">• </w:t>
      </w:r>
      <w:r>
        <w:rPr>
          <w:rFonts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 xml:space="preserve">Field required to generate stimulus are declared in transaction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 xml:space="preserve">class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31"/>
          <w:szCs w:val="31"/>
          <w:lang w:val="en-US" w:eastAsia="zh-CN" w:bidi="ar"/>
        </w:rPr>
        <w:t xml:space="preserve">• </w:t>
      </w:r>
      <w:r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 xml:space="preserve">Transaction class can also be used as placeholder for the activity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 xml:space="preserve">monitored by monitor on DUT signals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31"/>
          <w:szCs w:val="31"/>
          <w:lang w:val="en-US" w:eastAsia="zh-CN" w:bidi="ar"/>
        </w:rPr>
        <w:t xml:space="preserve">• </w:t>
      </w:r>
      <w:r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 xml:space="preserve">Generator sends transactions to be interpreted by the driver to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 xml:space="preserve">provide stimulus to the DUT through the interface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31"/>
          <w:szCs w:val="31"/>
          <w:lang w:val="en-US" w:eastAsia="zh-CN" w:bidi="ar"/>
        </w:rPr>
        <w:t xml:space="preserve">• </w:t>
      </w:r>
      <w:r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 xml:space="preserve">Monitor interprets outputs of the DUT into transaction then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>pushes them to the scoreboard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046220" cy="3710940"/>
            <wp:effectExtent l="0" t="0" r="7620" b="7620"/>
            <wp:docPr id="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>Testbench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ymbol" w:hAnsi="Symbol" w:eastAsia="SimSun" w:cs="Symbol"/>
          <w:color w:val="000000"/>
          <w:kern w:val="0"/>
          <w:sz w:val="31"/>
          <w:szCs w:val="31"/>
          <w:lang w:val="en-US" w:eastAsia="zh-CN" w:bidi="ar"/>
        </w:rPr>
        <w:t xml:space="preserve">• </w:t>
      </w:r>
      <w:r>
        <w:rPr>
          <w:rFonts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 xml:space="preserve">Test Bench is the top-level entity and a module. Instantiates the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 xml:space="preserve">DUT, interface and the test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imSun" w:cs="Symbol"/>
          <w:color w:val="000000"/>
          <w:kern w:val="0"/>
          <w:sz w:val="31"/>
          <w:szCs w:val="31"/>
          <w:lang w:val="en-US" w:eastAsia="zh-CN" w:bidi="ar"/>
        </w:rPr>
        <w:t xml:space="preserve">• </w:t>
      </w:r>
      <w:r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 xml:space="preserve">The test is a module that instantiates the environment and calls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>its run() procedure.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2971800" cy="3025140"/>
            <wp:effectExtent l="0" t="0" r="0" b="762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  <w:t>GENERATOR</w:t>
      </w:r>
    </w:p>
    <w:p>
      <w:pP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  <w:t>- Generates the random stimulus for DUT.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</w:pPr>
      <w:r>
        <w:rPr>
          <w:rFonts w:ascii="Arial" w:hAnsi="Arial" w:eastAsia="SimSun" w:cs="Arial"/>
          <w:color w:val="000000"/>
          <w:kern w:val="0"/>
          <w:sz w:val="31"/>
          <w:szCs w:val="31"/>
          <w:lang w:val="en-US" w:eastAsia="zh-CN" w:bidi="ar"/>
        </w:rPr>
        <w:t xml:space="preserve">• </w:t>
      </w:r>
      <w:r>
        <w:rPr>
          <w:rFonts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>Sends generated transactions to driver over mailbo</w:t>
      </w:r>
      <w:r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>x.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655820" cy="3901440"/>
            <wp:effectExtent l="0" t="0" r="7620" b="0"/>
            <wp:docPr id="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</w:pPr>
    </w:p>
    <w:p>
      <w:pPr>
        <w:pStyle w:val="3"/>
        <w:spacing w:line="360" w:lineRule="auto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DRIVER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Arial" w:hAnsi="Arial" w:eastAsia="SimSun" w:cs="Arial"/>
          <w:color w:val="000000"/>
          <w:kern w:val="0"/>
          <w:sz w:val="31"/>
          <w:szCs w:val="31"/>
          <w:lang w:val="en-US" w:eastAsia="zh-CN" w:bidi="ar"/>
        </w:rPr>
        <w:t xml:space="preserve">• </w:t>
      </w:r>
      <w:r>
        <w:rPr>
          <w:rFonts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 xml:space="preserve">Driver Class receives the stimulus from a generator in the form of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 xml:space="preserve">a transaction through a shared mailbox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31"/>
          <w:szCs w:val="31"/>
          <w:lang w:val="en-US" w:eastAsia="zh-CN" w:bidi="ar"/>
        </w:rPr>
        <w:t xml:space="preserve">• </w:t>
      </w:r>
      <w:r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>Driver converts transaction level data to signal level activity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3909060" cy="4549140"/>
            <wp:effectExtent l="0" t="0" r="7620" b="762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jc w:val="both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pStyle w:val="3"/>
        <w:spacing w:line="360" w:lineRule="auto"/>
        <w:jc w:val="both"/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  <w:t>INTERFACE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Arial" w:hAnsi="Arial" w:eastAsia="SimSun" w:cs="Arial"/>
          <w:color w:val="000000"/>
          <w:kern w:val="0"/>
          <w:sz w:val="31"/>
          <w:szCs w:val="31"/>
          <w:lang w:val="en-US" w:eastAsia="zh-CN" w:bidi="ar"/>
        </w:rPr>
        <w:t xml:space="preserve">• </w:t>
      </w:r>
      <w:r>
        <w:rPr>
          <w:rFonts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 xml:space="preserve">SystemVerilog construct to encapsulate communication between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 xml:space="preserve">modules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31"/>
          <w:szCs w:val="31"/>
          <w:lang w:val="en-US" w:eastAsia="zh-CN" w:bidi="ar"/>
        </w:rPr>
        <w:t xml:space="preserve">• </w:t>
      </w:r>
      <w:r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 xml:space="preserve">Can contain modports which provides direction information for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 xml:space="preserve">module interface ports and controls the user of tasks and controls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 xml:space="preserve">the uses of tasks and functions within certain modules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31"/>
          <w:szCs w:val="31"/>
          <w:lang w:val="en-US" w:eastAsia="zh-CN" w:bidi="ar"/>
        </w:rPr>
        <w:t xml:space="preserve">• </w:t>
      </w:r>
      <w:r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>Shared by multiple entities (driver, monitor, etc.)</w:t>
      </w:r>
    </w:p>
    <w:p>
      <w:pPr>
        <w:pStyle w:val="3"/>
        <w:spacing w:line="360" w:lineRule="auto"/>
        <w:jc w:val="both"/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</w:p>
    <w:p>
      <w:pPr>
        <w:pStyle w:val="3"/>
        <w:spacing w:line="360" w:lineRule="auto"/>
        <w:jc w:val="both"/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</w:p>
    <w:p>
      <w:pPr>
        <w:pStyle w:val="3"/>
        <w:spacing w:line="360" w:lineRule="auto"/>
        <w:jc w:val="both"/>
      </w:pPr>
      <w:r>
        <w:drawing>
          <wp:inline distT="0" distB="0" distL="114300" distR="114300">
            <wp:extent cx="4884420" cy="2651760"/>
            <wp:effectExtent l="0" t="0" r="7620" b="0"/>
            <wp:docPr id="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Monitor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ymbol" w:hAnsi="Symbol" w:eastAsia="SimSun" w:cs="Symbol"/>
          <w:color w:val="000000"/>
          <w:kern w:val="0"/>
          <w:sz w:val="31"/>
          <w:szCs w:val="31"/>
          <w:lang w:val="en-US" w:eastAsia="zh-CN" w:bidi="ar"/>
        </w:rPr>
        <w:t xml:space="preserve">• </w:t>
      </w:r>
      <w:r>
        <w:rPr>
          <w:rFonts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 xml:space="preserve">Samples the Interface signals and convert signal level activity to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 xml:space="preserve">transaction level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imSun" w:cs="Symbol"/>
          <w:color w:val="000000"/>
          <w:kern w:val="0"/>
          <w:sz w:val="31"/>
          <w:szCs w:val="31"/>
          <w:lang w:val="en-US" w:eastAsia="zh-CN" w:bidi="ar"/>
        </w:rPr>
        <w:t xml:space="preserve">• </w:t>
      </w:r>
      <w:r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>Sends transaction to scoreboard via mailbox</w:t>
      </w:r>
    </w:p>
    <w:p>
      <w:pPr>
        <w:pStyle w:val="3"/>
        <w:spacing w:line="360" w:lineRule="auto"/>
        <w:jc w:val="both"/>
      </w:pPr>
      <w:r>
        <w:drawing>
          <wp:inline distT="0" distB="0" distL="114300" distR="114300">
            <wp:extent cx="4015740" cy="4130040"/>
            <wp:effectExtent l="0" t="0" r="7620" b="0"/>
            <wp:docPr id="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  <w:t xml:space="preserve">SCOREBOARD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Arial" w:hAnsi="Arial" w:eastAsia="SimSun" w:cs="Arial"/>
          <w:color w:val="000000"/>
          <w:kern w:val="0"/>
          <w:sz w:val="31"/>
          <w:szCs w:val="31"/>
          <w:lang w:val="en-US" w:eastAsia="zh-CN" w:bidi="ar"/>
        </w:rPr>
        <w:t xml:space="preserve">• </w:t>
      </w:r>
      <w:r>
        <w:rPr>
          <w:rFonts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 xml:space="preserve">Scoreboard receives the sampled transaction from the monitor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31"/>
          <w:szCs w:val="31"/>
          <w:lang w:val="en-US" w:eastAsia="zh-CN" w:bidi="ar"/>
        </w:rPr>
        <w:t xml:space="preserve">• </w:t>
      </w:r>
      <w:r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>Used to perform the actual verification, is the output correct?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349240" cy="4328160"/>
            <wp:effectExtent l="0" t="0" r="0" b="0"/>
            <wp:docPr id="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36"/>
          <w:szCs w:val="36"/>
          <w:lang w:val="en-US" w:eastAsia="zh-CN" w:bidi="ar"/>
        </w:rPr>
        <w:t xml:space="preserve">ENVIRONMENT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Arial" w:hAnsi="Arial" w:eastAsia="SimSun" w:cs="Arial"/>
          <w:color w:val="000000"/>
          <w:kern w:val="0"/>
          <w:sz w:val="31"/>
          <w:szCs w:val="31"/>
          <w:lang w:val="en-US" w:eastAsia="zh-CN" w:bidi="ar"/>
        </w:rPr>
        <w:t xml:space="preserve">• </w:t>
      </w:r>
      <w:r>
        <w:rPr>
          <w:rFonts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 xml:space="preserve">Contains instances of the generator, driver, monitor, and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 xml:space="preserve">scoreboard, connects generators to drivers and monitors to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 xml:space="preserve">scoreboard with mailboxes, and provides instance of the interface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>to all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844540" cy="4777740"/>
            <wp:effectExtent l="0" t="0" r="7620" b="7620"/>
            <wp:docPr id="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TEST module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2484120" cy="2567940"/>
            <wp:effectExtent l="0" t="0" r="0" b="7620"/>
            <wp:docPr id="1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ymbol" w:hAnsi="Symbol" w:eastAsia="SimSun" w:cs="Symbol"/>
          <w:color w:val="000000"/>
          <w:kern w:val="0"/>
          <w:sz w:val="31"/>
          <w:szCs w:val="31"/>
          <w:lang w:val="en-US" w:eastAsia="zh-CN" w:bidi="ar"/>
        </w:rPr>
        <w:t xml:space="preserve">• </w:t>
      </w:r>
      <w:r>
        <w:rPr>
          <w:rFonts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 xml:space="preserve">The test is a module that instantiates the environment and calls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Georgia" w:hAnsi="Georgia" w:eastAsia="Georgia" w:cs="Georgia"/>
          <w:color w:val="000000"/>
          <w:kern w:val="0"/>
          <w:sz w:val="31"/>
          <w:szCs w:val="31"/>
          <w:lang w:val="en-US" w:eastAsia="zh-CN" w:bidi="ar"/>
        </w:rPr>
        <w:t>its run() procedure.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36"/>
          <w:szCs w:val="36"/>
          <w:lang w:val="en-US" w:eastAsia="zh-CN" w:bidi="ar"/>
        </w:rPr>
        <w:t>OUTPUT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991100" cy="4800600"/>
            <wp:effectExtent l="0" t="0" r="7620" b="0"/>
            <wp:docPr id="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CONCLUSION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t>Since the enable signal is low u get the result wrong.Hence to get the proper results the Enable input must always be High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32"/>
          <w:szCs w:val="32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36"/>
          <w:szCs w:val="36"/>
          <w:lang w:val="en-US" w:eastAsia="zh-CN" w:bidi="ar"/>
        </w:rPr>
      </w:pP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36"/>
          <w:szCs w:val="36"/>
          <w:lang w:val="en-US" w:eastAsia="zh-CN" w:bidi="ar"/>
        </w:rPr>
        <w:t>CODE LINK</w:t>
      </w:r>
    </w:p>
    <w:p>
      <w:pPr>
        <w:pStyle w:val="3"/>
        <w:spacing w:line="360" w:lineRule="auto"/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https://www.edaplayground.com/x/qQhS</w:t>
      </w:r>
    </w:p>
    <w:p>
      <w:pPr>
        <w:pStyle w:val="3"/>
        <w:spacing w:line="360" w:lineRule="auto"/>
        <w:jc w:val="both"/>
        <w:rPr>
          <w:rFonts w:hint="default"/>
          <w:lang w:val="en-US"/>
        </w:rPr>
      </w:pPr>
      <w:r>
        <w:rPr>
          <w:rFonts w:hint="default"/>
          <w:sz w:val="32"/>
          <w:szCs w:val="32"/>
          <w:lang w:val="en-US"/>
        </w:rPr>
        <w:t>EDA playground</w:t>
      </w:r>
      <w:r>
        <w:rPr>
          <w:rFonts w:hint="default"/>
          <w:lang w:val="en-US"/>
        </w:rPr>
        <w:t xml:space="preserve"> is the tool used.</w:t>
      </w:r>
    </w:p>
    <w:p>
      <w:pPr>
        <w:pStyle w:val="3"/>
        <w:spacing w:line="360" w:lineRule="auto"/>
        <w:jc w:val="both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eastAsia="Times New Roman" w:cs="Times New Roman"/>
          <w:b/>
          <w:sz w:val="28"/>
          <w:szCs w:val="28"/>
        </w:rPr>
        <w:br w:type="page"/>
      </w:r>
    </w:p>
    <w:p>
      <w:pPr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br w:type="page"/>
      </w:r>
    </w:p>
    <w:sectPr>
      <w:footerReference r:id="rId7" w:type="first"/>
      <w:headerReference r:id="rId5" w:type="default"/>
      <w:footerReference r:id="rId6" w:type="default"/>
      <w:pgSz w:w="12240" w:h="15840"/>
      <w:pgMar w:top="1440" w:right="1260" w:bottom="1440" w:left="990" w:header="720" w:footer="720" w:gutter="0"/>
      <w:pgBorders w:offsetFrom="page">
        <w:top w:val="single" w:color="auto" w:sz="18" w:space="24"/>
        <w:left w:val="single" w:color="auto" w:sz="18" w:space="24"/>
        <w:bottom w:val="single" w:color="auto" w:sz="18" w:space="24"/>
        <w:right w:val="single" w:color="auto" w:sz="18" w:space="24"/>
      </w:pgBorders>
      <w:pgNumType w:start="0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Bookman Old Style">
    <w:panose1 w:val="02050604050505020204"/>
    <w:charset w:val="00"/>
    <w:family w:val="roman"/>
    <w:pitch w:val="default"/>
    <w:sig w:usb0="00000287" w:usb1="00000000" w:usb2="00000000" w:usb3="00000000" w:csb0="200000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Georgia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</w:pPr>
  </w:p>
  <w:p>
    <w:pPr>
      <w:pStyle w:val="3"/>
      <w:ind w:left="-270" w:right="-640"/>
      <w:jc w:val="right"/>
    </w:pPr>
    <w:r>
      <w:pict>
        <v:rect id="_x0000_i1026" o:spt="1" style="height:1.5pt;width:0pt;" fillcolor="#A0A0A0" filled="t" stroked="f" coordsize="21600,21600" o:hr="t" o:hrstd="t" o:hralign="center">
          <v:path/>
          <v:fill on="t" focussize="0,0"/>
          <v:stroke on="f"/>
          <v:imagedata o:title=""/>
          <o:lock v:ext="edit"/>
          <w10:wrap type="none"/>
          <w10:anchorlock/>
        </v:rect>
      </w:pict>
    </w:r>
  </w:p>
  <w:p>
    <w:pPr>
      <w:pStyle w:val="3"/>
      <w:rPr>
        <w:rFonts w:ascii="Times New Roman" w:hAnsi="Times New Roman" w:eastAsia="Times New Roman" w:cs="Times New Roman"/>
        <w:sz w:val="26"/>
        <w:szCs w:val="26"/>
      </w:rPr>
    </w:pPr>
    <w:r>
      <w:rPr>
        <w:rFonts w:ascii="Times New Roman" w:hAnsi="Times New Roman" w:eastAsia="Times New Roman" w:cs="Times New Roman"/>
        <w:sz w:val="26"/>
        <w:szCs w:val="26"/>
      </w:rPr>
      <w:t>Dept. of ECE, PESU</w:t>
    </w:r>
    <w:r>
      <w:rPr>
        <w:rFonts w:ascii="Times New Roman" w:hAnsi="Times New Roman" w:eastAsia="Times New Roman" w:cs="Times New Roman"/>
        <w:sz w:val="26"/>
        <w:szCs w:val="26"/>
      </w:rPr>
      <w:tab/>
    </w:r>
    <w:r>
      <w:rPr>
        <w:rFonts w:ascii="Times New Roman" w:hAnsi="Times New Roman" w:eastAsia="Times New Roman" w:cs="Times New Roman"/>
        <w:sz w:val="26"/>
        <w:szCs w:val="26"/>
      </w:rPr>
      <w:tab/>
    </w:r>
    <w:r>
      <w:rPr>
        <w:rFonts w:ascii="Times New Roman" w:hAnsi="Times New Roman" w:eastAsia="Times New Roman" w:cs="Times New Roman"/>
        <w:sz w:val="26"/>
        <w:szCs w:val="26"/>
      </w:rPr>
      <w:tab/>
    </w:r>
    <w:r>
      <w:rPr>
        <w:rFonts w:ascii="Times New Roman" w:hAnsi="Times New Roman" w:eastAsia="Times New Roman" w:cs="Times New Roman"/>
        <w:sz w:val="26"/>
        <w:szCs w:val="26"/>
      </w:rPr>
      <w:tab/>
    </w:r>
    <w:r>
      <w:rPr>
        <w:rFonts w:ascii="Times New Roman" w:hAnsi="Times New Roman" w:eastAsia="Times New Roman" w:cs="Times New Roman"/>
        <w:sz w:val="26"/>
        <w:szCs w:val="26"/>
      </w:rPr>
      <w:tab/>
    </w:r>
    <w:r>
      <w:rPr>
        <w:rFonts w:ascii="Times New Roman" w:hAnsi="Times New Roman" w:eastAsia="Times New Roman" w:cs="Times New Roman"/>
        <w:sz w:val="26"/>
        <w:szCs w:val="26"/>
      </w:rPr>
      <w:t xml:space="preserve">     Page </w:t>
    </w:r>
    <w:r>
      <w:rPr>
        <w:rFonts w:ascii="Times New Roman" w:hAnsi="Times New Roman" w:eastAsia="Times New Roman" w:cs="Times New Roman"/>
        <w:sz w:val="26"/>
        <w:szCs w:val="26"/>
      </w:rPr>
      <w:fldChar w:fldCharType="begin"/>
    </w:r>
    <w:r>
      <w:rPr>
        <w:rFonts w:ascii="Times New Roman" w:hAnsi="Times New Roman" w:eastAsia="Times New Roman" w:cs="Times New Roman"/>
        <w:sz w:val="26"/>
        <w:szCs w:val="26"/>
      </w:rPr>
      <w:instrText xml:space="preserve">PAGE</w:instrText>
    </w:r>
    <w:r>
      <w:rPr>
        <w:rFonts w:ascii="Times New Roman" w:hAnsi="Times New Roman" w:eastAsia="Times New Roman" w:cs="Times New Roman"/>
        <w:sz w:val="26"/>
        <w:szCs w:val="26"/>
      </w:rPr>
      <w:fldChar w:fldCharType="separate"/>
    </w:r>
    <w:r>
      <w:rPr>
        <w:rFonts w:ascii="Times New Roman" w:hAnsi="Times New Roman" w:eastAsia="Times New Roman" w:cs="Times New Roman"/>
        <w:sz w:val="26"/>
        <w:szCs w:val="26"/>
      </w:rPr>
      <w:t>37</w:t>
    </w:r>
    <w:r>
      <w:rPr>
        <w:rFonts w:ascii="Times New Roman" w:hAnsi="Times New Roman" w:eastAsia="Times New Roman" w:cs="Times New Roman"/>
        <w:sz w:val="26"/>
        <w:szCs w:val="26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</w:pPr>
    <w:r>
      <w:fldChar w:fldCharType="begin"/>
    </w:r>
    <w:r>
      <w:instrText xml:space="preserve">PAGE</w:instrText>
    </w:r>
    <w:r>
      <w:fldChar w:fldCharType="separate"/>
    </w:r>
    <w:r>
      <w:t>0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ind w:right="-640"/>
      <w:rPr>
        <w:rFonts w:ascii="Times New Roman" w:hAnsi="Times New Roman" w:eastAsia="Times New Roman" w:cs="Times New Roman"/>
        <w:sz w:val="24"/>
        <w:szCs w:val="24"/>
      </w:rPr>
    </w:pPr>
    <w:r>
      <w:rPr>
        <w:rFonts w:ascii="Times New Roman" w:hAnsi="Times New Roman" w:eastAsia="Times New Roman" w:cs="Times New Roman"/>
        <w:sz w:val="24"/>
        <w:szCs w:val="24"/>
      </w:rPr>
      <w:t>Title of the Project</w:t>
    </w:r>
    <w:r>
      <w:rPr>
        <w:rFonts w:ascii="Times New Roman" w:hAnsi="Times New Roman" w:eastAsia="Times New Roman" w:cs="Times New Roman"/>
        <w:sz w:val="24"/>
        <w:szCs w:val="24"/>
      </w:rPr>
      <w:tab/>
    </w:r>
    <w:r>
      <w:rPr>
        <w:rFonts w:ascii="Times New Roman" w:hAnsi="Times New Roman" w:eastAsia="Times New Roman" w:cs="Times New Roman"/>
        <w:sz w:val="24"/>
        <w:szCs w:val="24"/>
      </w:rPr>
      <w:tab/>
    </w:r>
    <w:r>
      <w:rPr>
        <w:rFonts w:ascii="Times New Roman" w:hAnsi="Times New Roman" w:eastAsia="Times New Roman" w:cs="Times New Roman"/>
        <w:sz w:val="24"/>
        <w:szCs w:val="24"/>
      </w:rPr>
      <w:tab/>
    </w:r>
    <w:r>
      <w:rPr>
        <w:rFonts w:ascii="Times New Roman" w:hAnsi="Times New Roman" w:eastAsia="Times New Roman" w:cs="Times New Roman"/>
        <w:sz w:val="24"/>
        <w:szCs w:val="24"/>
      </w:rPr>
      <w:tab/>
    </w:r>
    <w:r>
      <w:rPr>
        <w:rFonts w:ascii="Times New Roman" w:hAnsi="Times New Roman" w:eastAsia="Times New Roman" w:cs="Times New Roman"/>
        <w:sz w:val="24"/>
        <w:szCs w:val="24"/>
      </w:rPr>
      <w:tab/>
    </w:r>
    <w:r>
      <w:rPr>
        <w:rFonts w:ascii="Times New Roman" w:hAnsi="Times New Roman" w:eastAsia="Times New Roman" w:cs="Times New Roman"/>
        <w:sz w:val="24"/>
        <w:szCs w:val="24"/>
      </w:rPr>
      <w:tab/>
    </w:r>
    <w:r>
      <w:rPr>
        <w:rFonts w:ascii="Times New Roman" w:hAnsi="Times New Roman" w:eastAsia="Times New Roman" w:cs="Times New Roman"/>
        <w:sz w:val="24"/>
        <w:szCs w:val="24"/>
      </w:rPr>
      <w:tab/>
    </w:r>
    <w:r>
      <w:rPr>
        <w:rFonts w:ascii="Times New Roman" w:hAnsi="Times New Roman" w:eastAsia="Times New Roman" w:cs="Times New Roman"/>
        <w:sz w:val="24"/>
        <w:szCs w:val="24"/>
      </w:rPr>
      <w:tab/>
    </w:r>
    <w:r>
      <w:rPr>
        <w:rFonts w:ascii="Times New Roman" w:hAnsi="Times New Roman" w:eastAsia="Times New Roman" w:cs="Times New Roman"/>
        <w:sz w:val="24"/>
        <w:szCs w:val="24"/>
      </w:rPr>
      <w:tab/>
    </w:r>
    <w:r>
      <w:rPr>
        <w:rFonts w:ascii="Times New Roman" w:hAnsi="Times New Roman" w:eastAsia="Times New Roman" w:cs="Times New Roman"/>
        <w:sz w:val="24"/>
        <w:szCs w:val="24"/>
      </w:rPr>
      <w:tab/>
    </w:r>
    <w:r>
      <w:rPr>
        <w:rFonts w:ascii="Times New Roman" w:hAnsi="Times New Roman" w:eastAsia="Times New Roman" w:cs="Times New Roman"/>
        <w:sz w:val="24"/>
        <w:szCs w:val="24"/>
      </w:rPr>
      <w:tab/>
    </w:r>
    <w:r>
      <w:rPr>
        <w:rFonts w:ascii="Times New Roman" w:hAnsi="Times New Roman" w:eastAsia="Times New Roman" w:cs="Times New Roman"/>
        <w:sz w:val="24"/>
        <w:szCs w:val="24"/>
      </w:rPr>
      <w:t>2021-22</w:t>
    </w:r>
  </w:p>
  <w:p>
    <w:pPr>
      <w:pStyle w:val="3"/>
      <w:ind w:left="-270" w:right="-640"/>
      <w:rPr>
        <w:rFonts w:ascii="Times New Roman" w:hAnsi="Times New Roman" w:eastAsia="Times New Roman" w:cs="Times New Roman"/>
        <w:b/>
        <w:i/>
        <w:sz w:val="24"/>
        <w:szCs w:val="24"/>
      </w:rPr>
    </w:pPr>
    <w:r>
      <w:pict>
        <v:rect id="_x0000_i1025" o:spt="1" style="height:1.5pt;width:0pt;" fillcolor="#A0A0A0" filled="t" stroked="f" coordsize="21600,21600" o:hr="t" o:hrstd="t" o:hralign="center">
          <v:path/>
          <v:fill on="t" focussize="0,0"/>
          <v:stroke on="f"/>
          <v:imagedata o:title=""/>
          <o:lock v:ext="edit"/>
          <w10:wrap type="none"/>
          <w10:anchorlock/>
        </v:rect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F8F798D"/>
    <w:multiLevelType w:val="singleLevel"/>
    <w:tmpl w:val="EF8F798D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3DF341DB"/>
    <w:multiLevelType w:val="multilevel"/>
    <w:tmpl w:val="3DF341DB"/>
    <w:lvl w:ilvl="0" w:tentative="0">
      <w:start w:val="1"/>
      <w:numFmt w:val="bullet"/>
      <w:lvlText w:val="●"/>
      <w:lvlJc w:val="left"/>
      <w:pPr>
        <w:ind w:left="2610" w:firstLine="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17E4"/>
    <w:rsid w:val="000315C8"/>
    <w:rsid w:val="0007308C"/>
    <w:rsid w:val="00173953"/>
    <w:rsid w:val="00292B50"/>
    <w:rsid w:val="002D4A32"/>
    <w:rsid w:val="0041548C"/>
    <w:rsid w:val="0046672D"/>
    <w:rsid w:val="00507303"/>
    <w:rsid w:val="00577E46"/>
    <w:rsid w:val="00601F1F"/>
    <w:rsid w:val="00647780"/>
    <w:rsid w:val="008225C3"/>
    <w:rsid w:val="00951F46"/>
    <w:rsid w:val="009B7965"/>
    <w:rsid w:val="009E58D0"/>
    <w:rsid w:val="00A14385"/>
    <w:rsid w:val="00A65781"/>
    <w:rsid w:val="00AB02B0"/>
    <w:rsid w:val="00AD7C32"/>
    <w:rsid w:val="00AF30DF"/>
    <w:rsid w:val="00BE7C18"/>
    <w:rsid w:val="00C453AB"/>
    <w:rsid w:val="00CC1C51"/>
    <w:rsid w:val="00CF347D"/>
    <w:rsid w:val="00D21732"/>
    <w:rsid w:val="00DB5810"/>
    <w:rsid w:val="00E12DAF"/>
    <w:rsid w:val="00E7725E"/>
    <w:rsid w:val="00E82ED9"/>
    <w:rsid w:val="00E93710"/>
    <w:rsid w:val="00EA49AE"/>
    <w:rsid w:val="00EC4F11"/>
    <w:rsid w:val="00EF17E4"/>
    <w:rsid w:val="00F310E3"/>
    <w:rsid w:val="43E32A39"/>
    <w:rsid w:val="47C13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-US" w:eastAsia="en-US" w:bidi="ar-SA"/>
    </w:rPr>
  </w:style>
  <w:style w:type="paragraph" w:styleId="2">
    <w:name w:val="heading 1"/>
    <w:basedOn w:val="3"/>
    <w:next w:val="3"/>
    <w:uiPriority w:val="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4">
    <w:name w:val="heading 2"/>
    <w:basedOn w:val="3"/>
    <w:next w:val="3"/>
    <w:uiPriority w:val="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5">
    <w:name w:val="heading 3"/>
    <w:basedOn w:val="3"/>
    <w:next w:val="3"/>
    <w:uiPriority w:val="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6">
    <w:name w:val="heading 4"/>
    <w:basedOn w:val="3"/>
    <w:next w:val="3"/>
    <w:uiPriority w:val="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7">
    <w:name w:val="heading 5"/>
    <w:basedOn w:val="3"/>
    <w:next w:val="3"/>
    <w:uiPriority w:val="0"/>
    <w:pPr>
      <w:keepNext/>
      <w:keepLines/>
      <w:spacing w:before="240" w:after="80"/>
      <w:outlineLvl w:val="4"/>
    </w:pPr>
    <w:rPr>
      <w:color w:val="666666"/>
    </w:rPr>
  </w:style>
  <w:style w:type="paragraph" w:styleId="8">
    <w:name w:val="heading 6"/>
    <w:basedOn w:val="3"/>
    <w:next w:val="3"/>
    <w:uiPriority w:val="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Normal1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-US" w:eastAsia="en-US" w:bidi="ar-SA"/>
    </w:rPr>
  </w:style>
  <w:style w:type="paragraph" w:styleId="11">
    <w:name w:val="Balloon Text"/>
    <w:basedOn w:val="1"/>
    <w:link w:val="17"/>
    <w:semiHidden/>
    <w:unhideWhenUsed/>
    <w:uiPriority w:val="99"/>
    <w:pPr>
      <w:spacing w:line="240" w:lineRule="auto"/>
    </w:pPr>
    <w:rPr>
      <w:rFonts w:ascii="Tahoma" w:hAnsi="Tahoma" w:cs="Tahoma"/>
      <w:sz w:val="16"/>
      <w:szCs w:val="16"/>
    </w:rPr>
  </w:style>
  <w:style w:type="paragraph" w:styleId="12">
    <w:name w:val="footer"/>
    <w:basedOn w:val="1"/>
    <w:link w:val="21"/>
    <w:unhideWhenUsed/>
    <w:uiPriority w:val="99"/>
    <w:pPr>
      <w:tabs>
        <w:tab w:val="center" w:pos="4513"/>
        <w:tab w:val="right" w:pos="9026"/>
      </w:tabs>
      <w:spacing w:line="240" w:lineRule="auto"/>
    </w:pPr>
  </w:style>
  <w:style w:type="paragraph" w:styleId="13">
    <w:name w:val="header"/>
    <w:basedOn w:val="1"/>
    <w:link w:val="20"/>
    <w:unhideWhenUsed/>
    <w:uiPriority w:val="99"/>
    <w:pPr>
      <w:tabs>
        <w:tab w:val="center" w:pos="4513"/>
        <w:tab w:val="right" w:pos="9026"/>
      </w:tabs>
      <w:spacing w:line="240" w:lineRule="auto"/>
    </w:pPr>
  </w:style>
  <w:style w:type="paragraph" w:styleId="14">
    <w:name w:val="Subtitle"/>
    <w:basedOn w:val="3"/>
    <w:next w:val="3"/>
    <w:uiPriority w:val="0"/>
    <w:pPr>
      <w:keepNext/>
      <w:keepLines/>
      <w:spacing w:after="320"/>
    </w:pPr>
    <w:rPr>
      <w:color w:val="666666"/>
      <w:sz w:val="30"/>
      <w:szCs w:val="30"/>
    </w:rPr>
  </w:style>
  <w:style w:type="table" w:styleId="15">
    <w:name w:val="Table Grid"/>
    <w:basedOn w:val="10"/>
    <w:uiPriority w:val="59"/>
    <w:pPr>
      <w:spacing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16">
    <w:name w:val="Title"/>
    <w:basedOn w:val="3"/>
    <w:next w:val="3"/>
    <w:uiPriority w:val="0"/>
    <w:pPr>
      <w:keepNext/>
      <w:keepLines/>
      <w:spacing w:after="60"/>
    </w:pPr>
    <w:rPr>
      <w:sz w:val="52"/>
      <w:szCs w:val="52"/>
    </w:rPr>
  </w:style>
  <w:style w:type="character" w:customStyle="1" w:styleId="17">
    <w:name w:val="Balloon Text Char"/>
    <w:basedOn w:val="9"/>
    <w:link w:val="11"/>
    <w:semiHidden/>
    <w:uiPriority w:val="99"/>
    <w:rPr>
      <w:rFonts w:ascii="Tahoma" w:hAnsi="Tahoma" w:cs="Tahoma"/>
      <w:sz w:val="16"/>
      <w:szCs w:val="16"/>
    </w:rPr>
  </w:style>
  <w:style w:type="character" w:styleId="18">
    <w:name w:val="Placeholder Text"/>
    <w:basedOn w:val="9"/>
    <w:semiHidden/>
    <w:qFormat/>
    <w:uiPriority w:val="99"/>
    <w:rPr>
      <w:color w:val="808080"/>
    </w:rPr>
  </w:style>
  <w:style w:type="paragraph" w:styleId="19">
    <w:name w:val="List Paragraph"/>
    <w:basedOn w:val="1"/>
    <w:qFormat/>
    <w:uiPriority w:val="34"/>
    <w:pPr>
      <w:ind w:left="720"/>
      <w:contextualSpacing/>
    </w:pPr>
  </w:style>
  <w:style w:type="character" w:customStyle="1" w:styleId="20">
    <w:name w:val="Header Char"/>
    <w:basedOn w:val="9"/>
    <w:link w:val="13"/>
    <w:uiPriority w:val="99"/>
  </w:style>
  <w:style w:type="character" w:customStyle="1" w:styleId="21">
    <w:name w:val="Footer Char"/>
    <w:basedOn w:val="9"/>
    <w:link w:val="12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162</Words>
  <Characters>924</Characters>
  <Lines>7</Lines>
  <Paragraphs>2</Paragraphs>
  <TotalTime>5</TotalTime>
  <ScaleCrop>false</ScaleCrop>
  <LinksUpToDate>false</LinksUpToDate>
  <CharactersWithSpaces>1084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2021-07-16T05:38:00Z</dcterms:created>
  <dc:creator>gkred</dc:creator>
  <cp:lastModifiedBy>gkred</cp:lastModifiedBy>
  <dcterms:modified xsi:type="dcterms:W3CDTF">2022-11-28T03:37:33Z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31A23DAD48D048BF8B6BAB0BEF89E70A</vt:lpwstr>
  </property>
</Properties>
</file>