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D2B119" w14:textId="4495D594" w:rsidR="00C415A7" w:rsidRDefault="00C415A7" w:rsidP="00C415A7">
      <w:pPr>
        <w:jc w:val="center"/>
        <w:rPr>
          <w:b/>
          <w:bCs/>
          <w:sz w:val="36"/>
          <w:szCs w:val="36"/>
        </w:rPr>
      </w:pPr>
      <w:r w:rsidRPr="00C415A7">
        <w:rPr>
          <w:b/>
          <w:bCs/>
          <w:sz w:val="36"/>
          <w:szCs w:val="36"/>
        </w:rPr>
        <w:t xml:space="preserve">User Acceptance Testing (UAT) Template </w:t>
      </w: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4106"/>
        <w:gridCol w:w="4961"/>
      </w:tblGrid>
      <w:tr w:rsidR="0002066B" w:rsidRPr="0002066B" w14:paraId="10E988D9"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C8E4A"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BA299" w14:textId="3E0DCD56" w:rsidR="0002066B" w:rsidRPr="0002066B" w:rsidRDefault="003936E8" w:rsidP="000206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27 June 2025</w:t>
            </w:r>
          </w:p>
        </w:tc>
      </w:tr>
      <w:tr w:rsidR="0002066B" w:rsidRPr="0002066B" w14:paraId="13170035"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3A853"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D5A88" w14:textId="38229E7A" w:rsidR="0002066B" w:rsidRPr="0002066B" w:rsidRDefault="003936E8" w:rsidP="0002066B">
            <w:pPr>
              <w:spacing w:after="0" w:line="240" w:lineRule="auto"/>
              <w:rPr>
                <w:rFonts w:ascii="Times New Roman" w:eastAsia="Times New Roman" w:hAnsi="Times New Roman" w:cs="Times New Roman"/>
                <w:kern w:val="0"/>
                <w:sz w:val="24"/>
                <w:szCs w:val="24"/>
                <w:lang w:eastAsia="en-IN"/>
                <w14:ligatures w14:val="none"/>
              </w:rPr>
            </w:pPr>
            <w:r w:rsidRPr="00BE5082">
              <w:rPr>
                <w:rFonts w:ascii="Verdana" w:hAnsi="Verdana"/>
                <w:b/>
                <w:color w:val="222222"/>
                <w:sz w:val="20"/>
                <w:szCs w:val="20"/>
                <w:shd w:val="clear" w:color="auto" w:fill="FFFFFF"/>
              </w:rPr>
              <w:t>LTVIP2025TMID35735</w:t>
            </w:r>
          </w:p>
        </w:tc>
      </w:tr>
      <w:tr w:rsidR="0002066B" w:rsidRPr="0002066B" w14:paraId="60515947"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F9AD6"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3FCAC" w14:textId="21DEAAF5" w:rsidR="0002066B" w:rsidRPr="0002066B" w:rsidRDefault="003936E8" w:rsidP="0002066B">
            <w:pPr>
              <w:spacing w:after="0" w:line="240" w:lineRule="auto"/>
              <w:rPr>
                <w:rFonts w:ascii="Times New Roman" w:eastAsia="Times New Roman" w:hAnsi="Times New Roman" w:cs="Times New Roman"/>
                <w:kern w:val="0"/>
                <w:sz w:val="24"/>
                <w:szCs w:val="24"/>
                <w:lang w:eastAsia="en-IN"/>
                <w14:ligatures w14:val="none"/>
              </w:rPr>
            </w:pPr>
            <w:r w:rsidRPr="00BE5082">
              <w:rPr>
                <w:b/>
              </w:rPr>
              <w:t>Revolutionizing Liver Care : Predicting Liver Cirrhosis using Advanced Machine Learning Techniques</w:t>
            </w:r>
          </w:p>
        </w:tc>
      </w:tr>
      <w:tr w:rsidR="0002066B" w:rsidRPr="0002066B" w14:paraId="37EF54C6"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AF04E"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1AF50" w14:textId="385367EB"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p>
        </w:tc>
      </w:tr>
    </w:tbl>
    <w:p w14:paraId="164E09F6" w14:textId="77777777" w:rsidR="0002066B" w:rsidRPr="00C415A7" w:rsidRDefault="0002066B" w:rsidP="0002066B">
      <w:pPr>
        <w:rPr>
          <w:b/>
          <w:bCs/>
          <w:sz w:val="36"/>
          <w:szCs w:val="36"/>
        </w:rPr>
      </w:pPr>
    </w:p>
    <w:p w14:paraId="73E11B44" w14:textId="77777777" w:rsidR="00C415A7" w:rsidRPr="00C415A7" w:rsidRDefault="00C415A7" w:rsidP="00C415A7">
      <w:pPr>
        <w:rPr>
          <w:b/>
          <w:bCs/>
        </w:rPr>
      </w:pPr>
      <w:r w:rsidRPr="00C415A7">
        <w:rPr>
          <w:b/>
          <w:bCs/>
        </w:rPr>
        <w:t>Project Overview:</w:t>
      </w:r>
    </w:p>
    <w:p w14:paraId="1DE00467" w14:textId="23EE15EA" w:rsidR="00C415A7" w:rsidRDefault="00C415A7" w:rsidP="00C415A7">
      <w:r>
        <w:t>Project Name</w:t>
      </w:r>
      <w:r w:rsidR="003936E8">
        <w:t>:</w:t>
      </w:r>
      <w:r w:rsidR="003936E8" w:rsidRPr="003936E8">
        <w:t xml:space="preserve"> </w:t>
      </w:r>
      <w:r w:rsidR="003936E8" w:rsidRPr="003936E8">
        <w:rPr>
          <w:b/>
          <w:sz w:val="18"/>
          <w:szCs w:val="18"/>
        </w:rPr>
        <w:t xml:space="preserve">Revolutionizing Liver </w:t>
      </w:r>
      <w:proofErr w:type="gramStart"/>
      <w:r w:rsidR="003936E8" w:rsidRPr="003936E8">
        <w:rPr>
          <w:b/>
          <w:sz w:val="18"/>
          <w:szCs w:val="18"/>
        </w:rPr>
        <w:t>Care :</w:t>
      </w:r>
      <w:proofErr w:type="gramEnd"/>
      <w:r w:rsidR="003936E8" w:rsidRPr="003936E8">
        <w:rPr>
          <w:b/>
          <w:sz w:val="18"/>
          <w:szCs w:val="18"/>
        </w:rPr>
        <w:t xml:space="preserve"> Predicting Liver Cirrhosis using Advanced Machine Learning Techniques</w:t>
      </w:r>
    </w:p>
    <w:p w14:paraId="3615B145" w14:textId="10F8A2DF" w:rsidR="00C415A7" w:rsidRDefault="00C415A7" w:rsidP="00C415A7">
      <w:r>
        <w:t xml:space="preserve">Project Description: </w:t>
      </w:r>
      <w:r w:rsidR="003936E8" w:rsidRPr="003936E8">
        <w:t>Liver cirrhosis is a progressive and potentially fatal condition characterized by irreversible liver damage. Early diagnosis is crucial for improving treatment outcomes and reducing mortality, yet traditional diagnostic methods are often expensive, invasive (e.g., biopsies), and not always accessible—especially in low-resource settings. Moreover, interpreting complex clinical data manually is time-consuming and subject to human error.</w:t>
      </w:r>
    </w:p>
    <w:p w14:paraId="793E7356" w14:textId="5BE0AAF9" w:rsidR="00C415A7" w:rsidRDefault="00C415A7" w:rsidP="00C415A7">
      <w:r>
        <w:t xml:space="preserve">Project Version: </w:t>
      </w:r>
      <w:r w:rsidR="003936E8">
        <w:t>2025</w:t>
      </w:r>
    </w:p>
    <w:p w14:paraId="6BDBB130" w14:textId="30111D23" w:rsidR="00C415A7" w:rsidRDefault="00C415A7" w:rsidP="00C415A7">
      <w:r>
        <w:t xml:space="preserve">Testing Period: </w:t>
      </w:r>
      <w:r w:rsidR="003936E8">
        <w:t>14 June 2025-27 June 2025</w:t>
      </w:r>
    </w:p>
    <w:p w14:paraId="66295D85" w14:textId="77777777" w:rsidR="00C415A7" w:rsidRPr="00C415A7" w:rsidRDefault="00C415A7" w:rsidP="00C415A7">
      <w:pPr>
        <w:rPr>
          <w:b/>
          <w:bCs/>
        </w:rPr>
      </w:pPr>
      <w:r w:rsidRPr="00C415A7">
        <w:rPr>
          <w:b/>
          <w:bCs/>
        </w:rPr>
        <w:t>Testing Scope:</w:t>
      </w:r>
    </w:p>
    <w:p w14:paraId="5BF5A47C" w14:textId="77777777" w:rsidR="00C415A7" w:rsidRDefault="00C415A7" w:rsidP="00C415A7">
      <w:r>
        <w:t xml:space="preserve">[List of Features and Functionalities to be </w:t>
      </w:r>
      <w:proofErr w:type="gramStart"/>
      <w:r>
        <w:t>Tested</w:t>
      </w:r>
      <w:proofErr w:type="gramEnd"/>
      <w:r>
        <w:t>]</w:t>
      </w:r>
      <w:bookmarkStart w:id="0" w:name="_GoBack"/>
      <w:bookmarkEnd w:id="0"/>
    </w:p>
    <w:p w14:paraId="79B41BD5" w14:textId="77777777" w:rsidR="00C415A7" w:rsidRDefault="00C415A7" w:rsidP="00C415A7">
      <w:r>
        <w:t xml:space="preserve">[List of User Stories or Requirements to be </w:t>
      </w:r>
      <w:proofErr w:type="gramStart"/>
      <w:r>
        <w:t>Tested</w:t>
      </w:r>
      <w:proofErr w:type="gramEnd"/>
      <w:r>
        <w:t>]</w:t>
      </w:r>
    </w:p>
    <w:p w14:paraId="0D9CC513" w14:textId="77777777" w:rsidR="00C415A7" w:rsidRPr="00C415A7" w:rsidRDefault="00C415A7" w:rsidP="00C415A7">
      <w:pPr>
        <w:rPr>
          <w:b/>
          <w:bCs/>
        </w:rPr>
      </w:pPr>
      <w:r w:rsidRPr="00C415A7">
        <w:rPr>
          <w:b/>
          <w:bCs/>
        </w:rPr>
        <w:t>Testing Environment:</w:t>
      </w:r>
    </w:p>
    <w:p w14:paraId="524125C5" w14:textId="77777777" w:rsidR="00C415A7" w:rsidRDefault="00C415A7" w:rsidP="00C415A7">
      <w:r>
        <w:t>URL/Location: [Web URL or Application Location]</w:t>
      </w:r>
    </w:p>
    <w:p w14:paraId="2852D56D" w14:textId="77777777" w:rsidR="00C415A7" w:rsidRDefault="00C415A7" w:rsidP="00C415A7">
      <w:r>
        <w:t>Credentials (if required): [Username/Password]</w:t>
      </w:r>
    </w:p>
    <w:p w14:paraId="0CD28ECB" w14:textId="77777777" w:rsidR="00C415A7" w:rsidRDefault="00C415A7" w:rsidP="00C415A7">
      <w:pPr>
        <w:rPr>
          <w:b/>
          <w:bCs/>
        </w:rPr>
      </w:pPr>
      <w:r w:rsidRPr="00C415A7">
        <w:rPr>
          <w:b/>
          <w:bCs/>
        </w:rPr>
        <w:t>Test Cases:</w:t>
      </w:r>
    </w:p>
    <w:tbl>
      <w:tblPr>
        <w:tblStyle w:val="TableGrid"/>
        <w:tblpPr w:leftFromText="180" w:rightFromText="180" w:topFromText="180" w:bottomFromText="180" w:vertAnchor="text" w:tblpX="90"/>
        <w:tblW w:w="8642" w:type="dxa"/>
        <w:tblLayout w:type="fixed"/>
        <w:tblLook w:val="0600" w:firstRow="0" w:lastRow="0" w:firstColumn="0" w:lastColumn="0" w:noHBand="1" w:noVBand="1"/>
      </w:tblPr>
      <w:tblGrid>
        <w:gridCol w:w="1285"/>
        <w:gridCol w:w="1285"/>
        <w:gridCol w:w="2245"/>
        <w:gridCol w:w="1276"/>
        <w:gridCol w:w="1275"/>
        <w:gridCol w:w="1276"/>
      </w:tblGrid>
      <w:tr w:rsidR="00C415A7" w14:paraId="5D99C39C" w14:textId="77777777" w:rsidTr="00C415A7">
        <w:tc>
          <w:tcPr>
            <w:tcW w:w="1285" w:type="dxa"/>
          </w:tcPr>
          <w:p w14:paraId="57DFC722" w14:textId="77777777" w:rsidR="00C415A7" w:rsidRDefault="00C415A7">
            <w:pPr>
              <w:spacing w:before="277" w:after="277"/>
              <w:rPr>
                <w:b/>
                <w:color w:val="1F1F1F"/>
              </w:rPr>
            </w:pPr>
            <w:r>
              <w:rPr>
                <w:b/>
                <w:color w:val="1F1F1F"/>
              </w:rPr>
              <w:t>Test Case ID</w:t>
            </w:r>
          </w:p>
        </w:tc>
        <w:tc>
          <w:tcPr>
            <w:tcW w:w="1285" w:type="dxa"/>
          </w:tcPr>
          <w:p w14:paraId="3EE7553E" w14:textId="77777777" w:rsidR="00C415A7" w:rsidRDefault="00C415A7">
            <w:pPr>
              <w:spacing w:before="277" w:after="277"/>
              <w:rPr>
                <w:b/>
                <w:color w:val="1F1F1F"/>
              </w:rPr>
            </w:pPr>
            <w:r>
              <w:rPr>
                <w:b/>
                <w:color w:val="1F1F1F"/>
              </w:rPr>
              <w:t>Test Scenario</w:t>
            </w:r>
          </w:p>
        </w:tc>
        <w:tc>
          <w:tcPr>
            <w:tcW w:w="2245" w:type="dxa"/>
          </w:tcPr>
          <w:p w14:paraId="4BBE08F5" w14:textId="77777777" w:rsidR="00C415A7" w:rsidRDefault="00C415A7">
            <w:pPr>
              <w:spacing w:before="277" w:after="277"/>
              <w:rPr>
                <w:b/>
                <w:color w:val="1F1F1F"/>
              </w:rPr>
            </w:pPr>
            <w:r>
              <w:rPr>
                <w:b/>
                <w:color w:val="1F1F1F"/>
              </w:rPr>
              <w:t>Test Steps</w:t>
            </w:r>
          </w:p>
        </w:tc>
        <w:tc>
          <w:tcPr>
            <w:tcW w:w="1276" w:type="dxa"/>
          </w:tcPr>
          <w:p w14:paraId="546A8C40" w14:textId="77777777" w:rsidR="00C415A7" w:rsidRDefault="00C415A7">
            <w:pPr>
              <w:spacing w:before="277" w:after="277"/>
              <w:rPr>
                <w:b/>
                <w:color w:val="1F1F1F"/>
              </w:rPr>
            </w:pPr>
            <w:r>
              <w:rPr>
                <w:b/>
                <w:color w:val="1F1F1F"/>
              </w:rPr>
              <w:t>Expected Result</w:t>
            </w:r>
          </w:p>
        </w:tc>
        <w:tc>
          <w:tcPr>
            <w:tcW w:w="1275" w:type="dxa"/>
          </w:tcPr>
          <w:p w14:paraId="169346A6" w14:textId="77777777" w:rsidR="00C415A7" w:rsidRDefault="00C415A7">
            <w:pPr>
              <w:spacing w:before="277" w:after="277"/>
              <w:rPr>
                <w:b/>
                <w:color w:val="1F1F1F"/>
              </w:rPr>
            </w:pPr>
            <w:r>
              <w:rPr>
                <w:b/>
                <w:color w:val="1F1F1F"/>
              </w:rPr>
              <w:t>Actual Result</w:t>
            </w:r>
          </w:p>
        </w:tc>
        <w:tc>
          <w:tcPr>
            <w:tcW w:w="1276" w:type="dxa"/>
          </w:tcPr>
          <w:p w14:paraId="2B0A0827" w14:textId="77777777" w:rsidR="00C415A7" w:rsidRDefault="00C415A7">
            <w:pPr>
              <w:spacing w:before="277" w:after="277"/>
              <w:rPr>
                <w:b/>
                <w:color w:val="1F1F1F"/>
              </w:rPr>
            </w:pPr>
            <w:r>
              <w:rPr>
                <w:b/>
                <w:color w:val="1F1F1F"/>
              </w:rPr>
              <w:t>Pass/Fail</w:t>
            </w:r>
          </w:p>
        </w:tc>
      </w:tr>
      <w:tr w:rsidR="000A7CAF" w14:paraId="0E3B6B65" w14:textId="77777777" w:rsidTr="00C415A7">
        <w:tc>
          <w:tcPr>
            <w:tcW w:w="1285" w:type="dxa"/>
          </w:tcPr>
          <w:p w14:paraId="6EF225BD" w14:textId="77777777" w:rsidR="000A7CAF"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TC-001</w:t>
            </w:r>
          </w:p>
        </w:tc>
        <w:tc>
          <w:tcPr>
            <w:tcW w:w="1285" w:type="dxa"/>
          </w:tcPr>
          <w:p w14:paraId="5A9EBD58" w14:textId="47E4AB25" w:rsidR="000A7CAF"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[Describe the scenario to be tested]</w:t>
            </w:r>
          </w:p>
        </w:tc>
        <w:tc>
          <w:tcPr>
            <w:tcW w:w="2245" w:type="dxa"/>
          </w:tcPr>
          <w:p w14:paraId="190958C0" w14:textId="77777777" w:rsidR="000A7CAF" w:rsidRDefault="000A7CAF" w:rsidP="000A7CAF">
            <w:r>
              <w:t>[Step 1]</w:t>
            </w:r>
          </w:p>
          <w:p w14:paraId="169E6B62" w14:textId="77777777" w:rsidR="000A7CAF" w:rsidRDefault="000A7CAF" w:rsidP="000A7CAF">
            <w:r>
              <w:t>[Step 2]</w:t>
            </w:r>
          </w:p>
          <w:p w14:paraId="16D2B236" w14:textId="2219AD2A" w:rsidR="000A7CAF"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[Step 3]</w:t>
            </w:r>
          </w:p>
        </w:tc>
        <w:tc>
          <w:tcPr>
            <w:tcW w:w="1276" w:type="dxa"/>
          </w:tcPr>
          <w:p w14:paraId="2C0B81E8" w14:textId="3EF0C397" w:rsidR="000A7CAF"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[Describe the expected outcome]</w:t>
            </w:r>
          </w:p>
        </w:tc>
        <w:tc>
          <w:tcPr>
            <w:tcW w:w="1275" w:type="dxa"/>
          </w:tcPr>
          <w:p w14:paraId="50837546" w14:textId="61554049" w:rsidR="000A7CAF"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[Record the actual outcome]</w:t>
            </w:r>
          </w:p>
        </w:tc>
        <w:tc>
          <w:tcPr>
            <w:tcW w:w="1276" w:type="dxa"/>
          </w:tcPr>
          <w:p w14:paraId="5E36F005" w14:textId="40F5154A" w:rsidR="000A7CAF"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[Pas</w:t>
            </w:r>
            <w:r>
              <w:rPr>
                <w:rFonts w:asciiTheme="minorHAnsi" w:eastAsiaTheme="minorHAnsi" w:hAnsiTheme="minorHAnsi" w:cstheme="minorBidi"/>
                <w:kern w:val="2"/>
                <w:lang w:eastAsia="en-US"/>
                <w14:ligatures w14:val="standardContextual"/>
              </w:rPr>
              <w:t>s</w:t>
            </w:r>
            <w:r w:rsidRPr="000A7CAF">
              <w:rPr>
                <w:rFonts w:asciiTheme="minorHAnsi" w:eastAsiaTheme="minorHAnsi" w:hAnsiTheme="minorHAnsi" w:cstheme="minorBidi"/>
                <w:kern w:val="2"/>
                <w:lang w:eastAsia="en-US"/>
                <w14:ligatures w14:val="standardContextual"/>
              </w:rPr>
              <w:t>/Fail]</w:t>
            </w:r>
          </w:p>
        </w:tc>
      </w:tr>
      <w:tr w:rsidR="00C415A7" w14:paraId="5B44B74F" w14:textId="77777777" w:rsidTr="00C415A7">
        <w:tc>
          <w:tcPr>
            <w:tcW w:w="1285" w:type="dxa"/>
          </w:tcPr>
          <w:p w14:paraId="1767E47A" w14:textId="77777777" w:rsidR="00C415A7" w:rsidRDefault="00C415A7">
            <w:pPr>
              <w:spacing w:before="240" w:after="240"/>
              <w:rPr>
                <w:color w:val="1F1F1F"/>
              </w:rPr>
            </w:pPr>
            <w:r>
              <w:rPr>
                <w:color w:val="1F1F1F"/>
              </w:rPr>
              <w:t>...</w:t>
            </w:r>
          </w:p>
        </w:tc>
        <w:tc>
          <w:tcPr>
            <w:tcW w:w="1285" w:type="dxa"/>
          </w:tcPr>
          <w:p w14:paraId="07B4E155" w14:textId="77777777" w:rsidR="00C415A7" w:rsidRDefault="00C415A7">
            <w:pPr>
              <w:spacing w:before="240" w:after="240"/>
              <w:rPr>
                <w:color w:val="1F1F1F"/>
              </w:rPr>
            </w:pPr>
            <w:r>
              <w:rPr>
                <w:color w:val="1F1F1F"/>
              </w:rPr>
              <w:t>...</w:t>
            </w:r>
          </w:p>
        </w:tc>
        <w:tc>
          <w:tcPr>
            <w:tcW w:w="2245" w:type="dxa"/>
          </w:tcPr>
          <w:p w14:paraId="41353885" w14:textId="77777777" w:rsidR="00C415A7" w:rsidRDefault="00C415A7">
            <w:pPr>
              <w:spacing w:before="240" w:after="240"/>
              <w:rPr>
                <w:color w:val="1F1F1F"/>
              </w:rPr>
            </w:pPr>
            <w:r>
              <w:rPr>
                <w:color w:val="1F1F1F"/>
              </w:rPr>
              <w:t>...</w:t>
            </w:r>
          </w:p>
        </w:tc>
        <w:tc>
          <w:tcPr>
            <w:tcW w:w="1276" w:type="dxa"/>
          </w:tcPr>
          <w:p w14:paraId="31C61A76" w14:textId="77777777" w:rsidR="00C415A7" w:rsidRDefault="00C415A7">
            <w:pPr>
              <w:spacing w:before="240" w:after="240"/>
              <w:rPr>
                <w:color w:val="1F1F1F"/>
              </w:rPr>
            </w:pPr>
            <w:r>
              <w:rPr>
                <w:color w:val="1F1F1F"/>
              </w:rPr>
              <w:t>...</w:t>
            </w:r>
          </w:p>
        </w:tc>
        <w:tc>
          <w:tcPr>
            <w:tcW w:w="1275" w:type="dxa"/>
          </w:tcPr>
          <w:p w14:paraId="17F1FA09" w14:textId="77777777" w:rsidR="00C415A7" w:rsidRDefault="00C415A7">
            <w:pPr>
              <w:spacing w:before="240" w:after="240"/>
              <w:rPr>
                <w:color w:val="1F1F1F"/>
              </w:rPr>
            </w:pPr>
            <w:r>
              <w:rPr>
                <w:color w:val="1F1F1F"/>
              </w:rPr>
              <w:t>...</w:t>
            </w:r>
          </w:p>
        </w:tc>
        <w:tc>
          <w:tcPr>
            <w:tcW w:w="1276" w:type="dxa"/>
          </w:tcPr>
          <w:p w14:paraId="3911E497" w14:textId="77777777" w:rsidR="00C415A7" w:rsidRDefault="00C415A7">
            <w:pPr>
              <w:spacing w:before="240" w:after="240"/>
              <w:rPr>
                <w:color w:val="1F1F1F"/>
              </w:rPr>
            </w:pPr>
            <w:r>
              <w:rPr>
                <w:color w:val="1F1F1F"/>
              </w:rPr>
              <w:t>...</w:t>
            </w:r>
          </w:p>
        </w:tc>
      </w:tr>
    </w:tbl>
    <w:p w14:paraId="3D148930" w14:textId="77777777" w:rsidR="00C415A7" w:rsidRPr="00C415A7" w:rsidRDefault="00C415A7" w:rsidP="00C415A7">
      <w:pPr>
        <w:rPr>
          <w:b/>
          <w:bCs/>
        </w:rPr>
      </w:pPr>
    </w:p>
    <w:p w14:paraId="5A9DC8E7" w14:textId="77777777" w:rsidR="00C415A7" w:rsidRPr="000A7CAF" w:rsidRDefault="00C415A7" w:rsidP="00C415A7">
      <w:pPr>
        <w:rPr>
          <w:b/>
          <w:bCs/>
        </w:rPr>
      </w:pPr>
      <w:r w:rsidRPr="000A7CAF">
        <w:rPr>
          <w:b/>
          <w:bCs/>
        </w:rPr>
        <w:t>Bug Tracking:</w:t>
      </w:r>
    </w:p>
    <w:tbl>
      <w:tblPr>
        <w:tblStyle w:val="TableGrid"/>
        <w:tblpPr w:leftFromText="180" w:rightFromText="180" w:topFromText="180" w:bottomFromText="180" w:vertAnchor="text" w:tblpX="90"/>
        <w:tblW w:w="8642" w:type="dxa"/>
        <w:tblLayout w:type="fixed"/>
        <w:tblLook w:val="0600" w:firstRow="0" w:lastRow="0" w:firstColumn="0" w:lastColumn="0" w:noHBand="1" w:noVBand="1"/>
      </w:tblPr>
      <w:tblGrid>
        <w:gridCol w:w="1129"/>
        <w:gridCol w:w="1441"/>
        <w:gridCol w:w="2245"/>
        <w:gridCol w:w="1276"/>
        <w:gridCol w:w="1134"/>
        <w:gridCol w:w="1417"/>
      </w:tblGrid>
      <w:tr w:rsidR="00C415A7" w14:paraId="168EF13A" w14:textId="77777777" w:rsidTr="000A7CAF">
        <w:trPr>
          <w:trHeight w:val="841"/>
        </w:trPr>
        <w:tc>
          <w:tcPr>
            <w:tcW w:w="1129" w:type="dxa"/>
          </w:tcPr>
          <w:p w14:paraId="31E4F308" w14:textId="397236B6" w:rsidR="00C415A7" w:rsidRDefault="00C415A7">
            <w:pPr>
              <w:spacing w:before="277" w:after="277"/>
              <w:rPr>
                <w:b/>
                <w:color w:val="1F1F1F"/>
              </w:rPr>
            </w:pPr>
            <w:r>
              <w:rPr>
                <w:b/>
                <w:color w:val="1F1F1F"/>
              </w:rPr>
              <w:lastRenderedPageBreak/>
              <w:t>Bug ID</w:t>
            </w:r>
          </w:p>
        </w:tc>
        <w:tc>
          <w:tcPr>
            <w:tcW w:w="1441" w:type="dxa"/>
          </w:tcPr>
          <w:p w14:paraId="374C3C72" w14:textId="4685A6AB" w:rsidR="00C415A7" w:rsidRDefault="000A7CAF">
            <w:pPr>
              <w:spacing w:before="277" w:after="277"/>
              <w:rPr>
                <w:b/>
                <w:color w:val="1F1F1F"/>
              </w:rPr>
            </w:pPr>
            <w:r>
              <w:rPr>
                <w:b/>
                <w:color w:val="1F1F1F"/>
              </w:rPr>
              <w:t>Bug Description</w:t>
            </w:r>
          </w:p>
        </w:tc>
        <w:tc>
          <w:tcPr>
            <w:tcW w:w="2245" w:type="dxa"/>
          </w:tcPr>
          <w:p w14:paraId="02B7A048" w14:textId="53226AA5" w:rsidR="00C415A7" w:rsidRDefault="00C415A7">
            <w:pPr>
              <w:spacing w:before="277" w:after="277"/>
              <w:rPr>
                <w:b/>
                <w:color w:val="1F1F1F"/>
              </w:rPr>
            </w:pPr>
            <w:r>
              <w:rPr>
                <w:b/>
                <w:color w:val="1F1F1F"/>
              </w:rPr>
              <w:t>Steps</w:t>
            </w:r>
            <w:r w:rsidR="000A7CAF">
              <w:rPr>
                <w:b/>
                <w:color w:val="1F1F1F"/>
              </w:rPr>
              <w:t xml:space="preserve"> to reproduce</w:t>
            </w:r>
          </w:p>
        </w:tc>
        <w:tc>
          <w:tcPr>
            <w:tcW w:w="1276" w:type="dxa"/>
          </w:tcPr>
          <w:p w14:paraId="598CACD7" w14:textId="7F855A79" w:rsidR="00C415A7" w:rsidRDefault="000A7CAF">
            <w:pPr>
              <w:spacing w:before="277" w:after="277"/>
              <w:rPr>
                <w:b/>
                <w:color w:val="1F1F1F"/>
              </w:rPr>
            </w:pPr>
            <w:r>
              <w:rPr>
                <w:b/>
                <w:color w:val="1F1F1F"/>
              </w:rPr>
              <w:t>Severity</w:t>
            </w:r>
          </w:p>
        </w:tc>
        <w:tc>
          <w:tcPr>
            <w:tcW w:w="1134" w:type="dxa"/>
          </w:tcPr>
          <w:p w14:paraId="04CFA747" w14:textId="01103A72" w:rsidR="00C415A7" w:rsidRDefault="000A7CAF">
            <w:pPr>
              <w:spacing w:before="277" w:after="277"/>
              <w:rPr>
                <w:b/>
                <w:color w:val="1F1F1F"/>
              </w:rPr>
            </w:pPr>
            <w:r>
              <w:rPr>
                <w:b/>
                <w:color w:val="1F1F1F"/>
              </w:rPr>
              <w:t>Status</w:t>
            </w:r>
          </w:p>
        </w:tc>
        <w:tc>
          <w:tcPr>
            <w:tcW w:w="1417" w:type="dxa"/>
          </w:tcPr>
          <w:p w14:paraId="2D50F9E1" w14:textId="74C19EB6" w:rsidR="00C415A7" w:rsidRDefault="000A7CAF">
            <w:pPr>
              <w:spacing w:before="277" w:after="277"/>
              <w:rPr>
                <w:b/>
                <w:color w:val="1F1F1F"/>
              </w:rPr>
            </w:pPr>
            <w:r>
              <w:rPr>
                <w:b/>
                <w:color w:val="1F1F1F"/>
              </w:rPr>
              <w:t>Additional feedback</w:t>
            </w:r>
          </w:p>
        </w:tc>
      </w:tr>
      <w:tr w:rsidR="00C415A7" w14:paraId="443FE076" w14:textId="77777777" w:rsidTr="000A7CAF">
        <w:tc>
          <w:tcPr>
            <w:tcW w:w="1129" w:type="dxa"/>
          </w:tcPr>
          <w:p w14:paraId="04C8F24D" w14:textId="40E37170" w:rsidR="00C415A7"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B</w:t>
            </w:r>
            <w:r w:rsidR="00A53BA6">
              <w:rPr>
                <w:rFonts w:asciiTheme="minorHAnsi" w:eastAsiaTheme="minorHAnsi" w:hAnsiTheme="minorHAnsi" w:cstheme="minorBidi"/>
                <w:kern w:val="2"/>
                <w:lang w:eastAsia="en-US"/>
                <w14:ligatures w14:val="standardContextual"/>
              </w:rPr>
              <w:t>G</w:t>
            </w:r>
            <w:r w:rsidR="00C415A7" w:rsidRPr="000A7CAF">
              <w:rPr>
                <w:rFonts w:asciiTheme="minorHAnsi" w:eastAsiaTheme="minorHAnsi" w:hAnsiTheme="minorHAnsi" w:cstheme="minorBidi"/>
                <w:kern w:val="2"/>
                <w:lang w:eastAsia="en-US"/>
                <w14:ligatures w14:val="standardContextual"/>
              </w:rPr>
              <w:t>-001</w:t>
            </w:r>
          </w:p>
        </w:tc>
        <w:tc>
          <w:tcPr>
            <w:tcW w:w="1441" w:type="dxa"/>
          </w:tcPr>
          <w:p w14:paraId="75EFE530" w14:textId="77777777" w:rsidR="000A7CAF" w:rsidRDefault="000A7CAF" w:rsidP="000A7CAF">
            <w:r>
              <w:t>[Describe the issue or bug encountered]</w:t>
            </w:r>
          </w:p>
          <w:p w14:paraId="2C04183D" w14:textId="394061AC" w:rsidR="00C415A7" w:rsidRPr="000A7CAF" w:rsidRDefault="00C415A7" w:rsidP="000A7CAF">
            <w:pPr>
              <w:widowControl/>
              <w:spacing w:after="160" w:line="259" w:lineRule="auto"/>
              <w:rPr>
                <w:rFonts w:asciiTheme="minorHAnsi" w:eastAsiaTheme="minorHAnsi" w:hAnsiTheme="minorHAnsi" w:cstheme="minorBidi"/>
                <w:kern w:val="2"/>
                <w:lang w:eastAsia="en-US"/>
                <w14:ligatures w14:val="standardContextual"/>
              </w:rPr>
            </w:pPr>
          </w:p>
        </w:tc>
        <w:tc>
          <w:tcPr>
            <w:tcW w:w="2245" w:type="dxa"/>
          </w:tcPr>
          <w:p w14:paraId="2281705C" w14:textId="77777777" w:rsidR="000A7CAF" w:rsidRDefault="000A7CAF" w:rsidP="000A7CAF">
            <w:r>
              <w:t>[Step 1]</w:t>
            </w:r>
          </w:p>
          <w:p w14:paraId="5AC04DCA" w14:textId="77777777" w:rsidR="000A7CAF" w:rsidRDefault="000A7CAF" w:rsidP="000A7CAF">
            <w:r>
              <w:t>[Step 2]</w:t>
            </w:r>
          </w:p>
          <w:p w14:paraId="3422B2B4" w14:textId="0935B090" w:rsidR="00C415A7"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[Step 3]</w:t>
            </w:r>
          </w:p>
        </w:tc>
        <w:tc>
          <w:tcPr>
            <w:tcW w:w="1276" w:type="dxa"/>
          </w:tcPr>
          <w:p w14:paraId="322E755D" w14:textId="22D08AB7" w:rsidR="00C415A7"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[Low/Medium/High]</w:t>
            </w:r>
          </w:p>
        </w:tc>
        <w:tc>
          <w:tcPr>
            <w:tcW w:w="1134" w:type="dxa"/>
          </w:tcPr>
          <w:p w14:paraId="3B593FAF" w14:textId="0782696E" w:rsidR="00C415A7"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[Open/In Progress/Closed]</w:t>
            </w:r>
          </w:p>
        </w:tc>
        <w:tc>
          <w:tcPr>
            <w:tcW w:w="1417" w:type="dxa"/>
          </w:tcPr>
          <w:p w14:paraId="69ED00AD" w14:textId="6BC33CE2" w:rsidR="00C415A7"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t>[</w:t>
            </w:r>
            <w:r w:rsidRPr="000A7CAF">
              <w:rPr>
                <w:rFonts w:asciiTheme="minorHAnsi" w:eastAsiaTheme="minorHAnsi" w:hAnsiTheme="minorHAnsi" w:cstheme="minorBidi"/>
                <w:kern w:val="2"/>
                <w:lang w:eastAsia="en-US"/>
                <w14:ligatures w14:val="standardContextual"/>
              </w:rPr>
              <w:t>Any additional comments or feedback]</w:t>
            </w:r>
          </w:p>
        </w:tc>
      </w:tr>
      <w:tr w:rsidR="00C415A7" w14:paraId="47E0E6F0" w14:textId="77777777" w:rsidTr="000A7CAF">
        <w:tc>
          <w:tcPr>
            <w:tcW w:w="1129" w:type="dxa"/>
          </w:tcPr>
          <w:p w14:paraId="4D1C53C4" w14:textId="77777777" w:rsidR="00C415A7" w:rsidRDefault="00C415A7">
            <w:pPr>
              <w:spacing w:before="240" w:after="240"/>
              <w:rPr>
                <w:color w:val="1F1F1F"/>
              </w:rPr>
            </w:pPr>
            <w:r>
              <w:rPr>
                <w:color w:val="1F1F1F"/>
              </w:rPr>
              <w:t>...</w:t>
            </w:r>
          </w:p>
        </w:tc>
        <w:tc>
          <w:tcPr>
            <w:tcW w:w="1441" w:type="dxa"/>
          </w:tcPr>
          <w:p w14:paraId="52C67386" w14:textId="77777777" w:rsidR="00C415A7" w:rsidRDefault="00C415A7">
            <w:pPr>
              <w:spacing w:before="240" w:after="240"/>
              <w:rPr>
                <w:color w:val="1F1F1F"/>
              </w:rPr>
            </w:pPr>
            <w:r>
              <w:rPr>
                <w:color w:val="1F1F1F"/>
              </w:rPr>
              <w:t>...</w:t>
            </w:r>
          </w:p>
        </w:tc>
        <w:tc>
          <w:tcPr>
            <w:tcW w:w="2245" w:type="dxa"/>
          </w:tcPr>
          <w:p w14:paraId="224AB60C" w14:textId="77777777" w:rsidR="00C415A7" w:rsidRDefault="00C415A7">
            <w:pPr>
              <w:spacing w:before="240" w:after="240"/>
              <w:rPr>
                <w:color w:val="1F1F1F"/>
              </w:rPr>
            </w:pPr>
            <w:r>
              <w:rPr>
                <w:color w:val="1F1F1F"/>
              </w:rPr>
              <w:t>...</w:t>
            </w:r>
          </w:p>
        </w:tc>
        <w:tc>
          <w:tcPr>
            <w:tcW w:w="1276" w:type="dxa"/>
          </w:tcPr>
          <w:p w14:paraId="2736A016" w14:textId="77777777" w:rsidR="00C415A7" w:rsidRDefault="00C415A7">
            <w:pPr>
              <w:spacing w:before="240" w:after="240"/>
              <w:rPr>
                <w:color w:val="1F1F1F"/>
              </w:rPr>
            </w:pPr>
            <w:r>
              <w:rPr>
                <w:color w:val="1F1F1F"/>
              </w:rPr>
              <w:t>...</w:t>
            </w:r>
          </w:p>
        </w:tc>
        <w:tc>
          <w:tcPr>
            <w:tcW w:w="1134" w:type="dxa"/>
          </w:tcPr>
          <w:p w14:paraId="75A82888" w14:textId="77777777" w:rsidR="00C415A7" w:rsidRDefault="00C415A7">
            <w:pPr>
              <w:spacing w:before="240" w:after="240"/>
              <w:rPr>
                <w:color w:val="1F1F1F"/>
              </w:rPr>
            </w:pPr>
            <w:r>
              <w:rPr>
                <w:color w:val="1F1F1F"/>
              </w:rPr>
              <w:t>...</w:t>
            </w:r>
          </w:p>
        </w:tc>
        <w:tc>
          <w:tcPr>
            <w:tcW w:w="1417" w:type="dxa"/>
          </w:tcPr>
          <w:p w14:paraId="4F27E09E" w14:textId="77777777" w:rsidR="00C415A7" w:rsidRDefault="00C415A7">
            <w:pPr>
              <w:spacing w:before="240" w:after="240"/>
              <w:rPr>
                <w:color w:val="1F1F1F"/>
              </w:rPr>
            </w:pPr>
            <w:r>
              <w:rPr>
                <w:color w:val="1F1F1F"/>
              </w:rPr>
              <w:t>...</w:t>
            </w:r>
          </w:p>
        </w:tc>
      </w:tr>
    </w:tbl>
    <w:p w14:paraId="32884C54" w14:textId="77777777" w:rsidR="00C415A7" w:rsidRDefault="00C415A7" w:rsidP="00C415A7"/>
    <w:p w14:paraId="6CCA2374" w14:textId="77777777" w:rsidR="00C415A7" w:rsidRPr="000A7CAF" w:rsidRDefault="00C415A7" w:rsidP="00C415A7">
      <w:pPr>
        <w:rPr>
          <w:b/>
          <w:bCs/>
        </w:rPr>
      </w:pPr>
      <w:r w:rsidRPr="000A7CAF">
        <w:rPr>
          <w:b/>
          <w:bCs/>
        </w:rPr>
        <w:t>Sign-off:</w:t>
      </w:r>
    </w:p>
    <w:p w14:paraId="21BF1573" w14:textId="77777777" w:rsidR="00C415A7" w:rsidRDefault="00C415A7" w:rsidP="00C415A7">
      <w:r>
        <w:t>Tester Name: [Name of Tester]</w:t>
      </w:r>
    </w:p>
    <w:p w14:paraId="3AA69D71" w14:textId="77777777" w:rsidR="00C415A7" w:rsidRDefault="00C415A7" w:rsidP="00C415A7">
      <w:r>
        <w:t>Date: [Date of Test Completion]</w:t>
      </w:r>
    </w:p>
    <w:p w14:paraId="24F2C887" w14:textId="77777777" w:rsidR="00C415A7" w:rsidRDefault="00C415A7" w:rsidP="00C415A7">
      <w:r>
        <w:t>Signature: [Tester's Signature]</w:t>
      </w:r>
    </w:p>
    <w:p w14:paraId="3464F435" w14:textId="77777777" w:rsidR="00C415A7" w:rsidRPr="000A7CAF" w:rsidRDefault="00C415A7" w:rsidP="00C415A7">
      <w:pPr>
        <w:rPr>
          <w:b/>
          <w:bCs/>
        </w:rPr>
      </w:pPr>
      <w:r w:rsidRPr="000A7CAF">
        <w:rPr>
          <w:b/>
          <w:bCs/>
        </w:rPr>
        <w:t>Notes:</w:t>
      </w:r>
    </w:p>
    <w:p w14:paraId="1FF951B9" w14:textId="77777777" w:rsidR="00C415A7" w:rsidRDefault="00C415A7" w:rsidP="000A7CAF">
      <w:pPr>
        <w:pStyle w:val="ListParagraph"/>
        <w:numPr>
          <w:ilvl w:val="0"/>
          <w:numId w:val="1"/>
        </w:numPr>
      </w:pPr>
      <w:r>
        <w:t>Ensure that all test cases cover both positive and negative scenarios.</w:t>
      </w:r>
    </w:p>
    <w:p w14:paraId="3AC0F016" w14:textId="77777777" w:rsidR="00C415A7" w:rsidRDefault="00C415A7" w:rsidP="000A7CAF">
      <w:pPr>
        <w:pStyle w:val="ListParagraph"/>
        <w:numPr>
          <w:ilvl w:val="0"/>
          <w:numId w:val="1"/>
        </w:numPr>
      </w:pPr>
      <w:r>
        <w:t>Encourage testers to provide detailed feedback, including any suggestions for improvement.</w:t>
      </w:r>
    </w:p>
    <w:p w14:paraId="16C75995" w14:textId="77777777" w:rsidR="00C415A7" w:rsidRDefault="00C415A7" w:rsidP="000A7CAF">
      <w:pPr>
        <w:pStyle w:val="ListParagraph"/>
        <w:numPr>
          <w:ilvl w:val="0"/>
          <w:numId w:val="1"/>
        </w:numPr>
      </w:pPr>
      <w:r>
        <w:t>Bug tracking should include details such as severity, status, and steps to reproduce.</w:t>
      </w:r>
    </w:p>
    <w:p w14:paraId="78C45795" w14:textId="77777777" w:rsidR="00C415A7" w:rsidRDefault="00C415A7" w:rsidP="000A7CAF">
      <w:pPr>
        <w:pStyle w:val="ListParagraph"/>
        <w:numPr>
          <w:ilvl w:val="0"/>
          <w:numId w:val="1"/>
        </w:numPr>
      </w:pPr>
      <w:r>
        <w:t>Obtain sign-off from both the project manager and product owner before proceeding with deployment.</w:t>
      </w:r>
    </w:p>
    <w:p w14:paraId="35DEA6EE" w14:textId="3C038943" w:rsidR="00C415A7" w:rsidRDefault="00C415A7" w:rsidP="00C415A7"/>
    <w:sectPr w:rsidR="00C41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D7522"/>
    <w:multiLevelType w:val="hybridMultilevel"/>
    <w:tmpl w:val="BCF46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5A7"/>
    <w:rsid w:val="0002066B"/>
    <w:rsid w:val="000A7CAF"/>
    <w:rsid w:val="00367FFC"/>
    <w:rsid w:val="003936E8"/>
    <w:rsid w:val="0045657E"/>
    <w:rsid w:val="005003D4"/>
    <w:rsid w:val="00A53BA6"/>
    <w:rsid w:val="00C415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A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5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15A7"/>
    <w:pPr>
      <w:widowControl w:val="0"/>
      <w:spacing w:after="0" w:line="240" w:lineRule="auto"/>
    </w:pPr>
    <w:rPr>
      <w:rFonts w:ascii="Arial" w:eastAsia="Arial" w:hAnsi="Arial" w:cs="Arial"/>
      <w:kern w:val="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CAF"/>
    <w:pPr>
      <w:ind w:left="720"/>
      <w:contextualSpacing/>
    </w:pPr>
  </w:style>
  <w:style w:type="paragraph" w:styleId="NormalWeb">
    <w:name w:val="Normal (Web)"/>
    <w:basedOn w:val="Normal"/>
    <w:uiPriority w:val="99"/>
    <w:semiHidden/>
    <w:unhideWhenUsed/>
    <w:rsid w:val="000206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5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15A7"/>
    <w:pPr>
      <w:widowControl w:val="0"/>
      <w:spacing w:after="0" w:line="240" w:lineRule="auto"/>
    </w:pPr>
    <w:rPr>
      <w:rFonts w:ascii="Arial" w:eastAsia="Arial" w:hAnsi="Arial" w:cs="Arial"/>
      <w:kern w:val="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CAF"/>
    <w:pPr>
      <w:ind w:left="720"/>
      <w:contextualSpacing/>
    </w:pPr>
  </w:style>
  <w:style w:type="paragraph" w:styleId="NormalWeb">
    <w:name w:val="Normal (Web)"/>
    <w:basedOn w:val="Normal"/>
    <w:uiPriority w:val="99"/>
    <w:semiHidden/>
    <w:unhideWhenUsed/>
    <w:rsid w:val="000206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292455">
      <w:bodyDiv w:val="1"/>
      <w:marLeft w:val="0"/>
      <w:marRight w:val="0"/>
      <w:marTop w:val="0"/>
      <w:marBottom w:val="0"/>
      <w:divBdr>
        <w:top w:val="none" w:sz="0" w:space="0" w:color="auto"/>
        <w:left w:val="none" w:sz="0" w:space="0" w:color="auto"/>
        <w:bottom w:val="none" w:sz="0" w:space="0" w:color="auto"/>
        <w:right w:val="none" w:sz="0" w:space="0" w:color="auto"/>
      </w:divBdr>
    </w:div>
    <w:div w:id="1071805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 Kapoor</dc:creator>
  <cp:lastModifiedBy>ASUA</cp:lastModifiedBy>
  <cp:revision>2</cp:revision>
  <dcterms:created xsi:type="dcterms:W3CDTF">2025-06-27T09:04:00Z</dcterms:created>
  <dcterms:modified xsi:type="dcterms:W3CDTF">2025-06-27T09:04:00Z</dcterms:modified>
</cp:coreProperties>
</file>