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2535D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2535D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2535D3">
            <w:r>
              <w:t>Date</w:t>
            </w:r>
          </w:p>
        </w:tc>
        <w:tc>
          <w:tcPr>
            <w:tcW w:w="4508" w:type="dxa"/>
          </w:tcPr>
          <w:p w14:paraId="23F44226" w14:textId="554061B5" w:rsidR="00E370AF" w:rsidRDefault="002535D3">
            <w:r>
              <w:t>27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2535D3">
            <w:r>
              <w:t>Team ID</w:t>
            </w:r>
          </w:p>
        </w:tc>
        <w:tc>
          <w:tcPr>
            <w:tcW w:w="4508" w:type="dxa"/>
          </w:tcPr>
          <w:p w14:paraId="039224E5" w14:textId="4594D410" w:rsidR="00E370AF" w:rsidRDefault="002535D3">
            <w:r w:rsidRPr="00BE5082"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LTVIP2025TMID35735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2535D3">
            <w:r>
              <w:t>Project Name</w:t>
            </w:r>
          </w:p>
        </w:tc>
        <w:tc>
          <w:tcPr>
            <w:tcW w:w="4508" w:type="dxa"/>
          </w:tcPr>
          <w:p w14:paraId="4E717950" w14:textId="6ABF3E3B" w:rsidR="00E370AF" w:rsidRDefault="002535D3">
            <w:r w:rsidRPr="00BE5082">
              <w:rPr>
                <w:b/>
              </w:rPr>
              <w:t>Revolutionizing Liver Care : Predicting Liver Cirrhosis using Advanced Machine Learning Techniques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2535D3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1D5DC8E" w14:textId="77777777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>1. Data Layer (Input &amp; Storage)</w:t>
      </w:r>
    </w:p>
    <w:p w14:paraId="447B0AA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Data Sources:</w:t>
      </w:r>
    </w:p>
    <w:p w14:paraId="3F54850E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Hospital EMRs (Electronic Medical Records)</w:t>
      </w:r>
    </w:p>
    <w:p w14:paraId="28814281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Public datasets (e.g., Indian Liver Patient Dataset – ILPD)</w:t>
      </w:r>
    </w:p>
    <w:p w14:paraId="01E10F3B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User-uploaded CSVs or manual entry via web form</w:t>
      </w:r>
    </w:p>
    <w:p w14:paraId="3211FF09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Storage:</w:t>
      </w:r>
    </w:p>
    <w:p w14:paraId="7771C360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Structured data stored in SQL Database (e.g., MySQL/PostgreSQL)</w:t>
      </w:r>
    </w:p>
    <w:p w14:paraId="6261392D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Raw files (CSV/Excel) in Cloud Storage or local file system</w:t>
      </w:r>
    </w:p>
    <w:p w14:paraId="69ADD3C2" w14:textId="1CE68124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 xml:space="preserve"> 2. Data Processing &amp; Feature Engineering</w:t>
      </w:r>
    </w:p>
    <w:p w14:paraId="4CA1A573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Steps:</w:t>
      </w:r>
    </w:p>
    <w:p w14:paraId="7054FCCC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Null value imputation</w:t>
      </w:r>
    </w:p>
    <w:p w14:paraId="07731E04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Outlier detection &amp; removal</w:t>
      </w:r>
    </w:p>
    <w:p w14:paraId="66533553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Label encoding / one-hot encoding</w:t>
      </w:r>
    </w:p>
    <w:p w14:paraId="2131A1FF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SMOTE (for class imbalance)</w:t>
      </w:r>
    </w:p>
    <w:p w14:paraId="08207C3F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Feature scaling (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StandardScaler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MinMaxScaler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614B30BC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Tools:</w:t>
      </w:r>
    </w:p>
    <w:p w14:paraId="4A554059" w14:textId="3F8562DA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Pandas,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NumPy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Scikit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-learn</w:t>
      </w:r>
    </w:p>
    <w:p w14:paraId="4392666E" w14:textId="7B2E0D93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 xml:space="preserve"> 3. Machine Learning Layer</w:t>
      </w:r>
    </w:p>
    <w:p w14:paraId="62706A78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ML Algorithms:</w:t>
      </w:r>
    </w:p>
    <w:p w14:paraId="0DB155A3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Random Forest, 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XGBoost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>, Logistic Regression, SVM</w:t>
      </w:r>
    </w:p>
    <w:p w14:paraId="672F1219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Model Selection:</w:t>
      </w:r>
    </w:p>
    <w:p w14:paraId="13D638A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Train/Test split or K-Fold Cross Validation</w:t>
      </w:r>
    </w:p>
    <w:p w14:paraId="1C4823E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Evaluate using Accuracy, F1-Score, </w:t>
      </w:r>
      <w:proofErr w:type="gramStart"/>
      <w:r w:rsidRPr="002535D3">
        <w:rPr>
          <w:rFonts w:ascii="Arial" w:eastAsia="Arial" w:hAnsi="Arial" w:cs="Arial"/>
          <w:color w:val="000000"/>
          <w:sz w:val="24"/>
          <w:szCs w:val="24"/>
        </w:rPr>
        <w:t>ROC</w:t>
      </w:r>
      <w:proofErr w:type="gramEnd"/>
      <w:r w:rsidRPr="002535D3">
        <w:rPr>
          <w:rFonts w:ascii="Arial" w:eastAsia="Arial" w:hAnsi="Arial" w:cs="Arial"/>
          <w:color w:val="000000"/>
          <w:sz w:val="24"/>
          <w:szCs w:val="24"/>
        </w:rPr>
        <w:t>-AUC</w:t>
      </w:r>
    </w:p>
    <w:p w14:paraId="1696287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Model Tuning:</w:t>
      </w:r>
    </w:p>
    <w:p w14:paraId="199B2504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lastRenderedPageBreak/>
        <w:t>Hyperparameter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 tuning via 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GridSearchCV</w:t>
      </w:r>
      <w:proofErr w:type="spellEnd"/>
    </w:p>
    <w:p w14:paraId="6FE7BE60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Model Saving:</w:t>
      </w:r>
    </w:p>
    <w:p w14:paraId="287F645C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Serialized with 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Joblib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 or Pickle</w:t>
      </w:r>
    </w:p>
    <w:p w14:paraId="5909C277" w14:textId="7FE47A57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>4. Backend API Layer</w:t>
      </w:r>
    </w:p>
    <w:p w14:paraId="66762C3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Framework:</w:t>
      </w:r>
    </w:p>
    <w:p w14:paraId="5E8B23C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Flask or </w:t>
      </w: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FastAPI</w:t>
      </w:r>
      <w:proofErr w:type="spellEnd"/>
    </w:p>
    <w:p w14:paraId="1AE8756B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Endpoints:</w:t>
      </w:r>
    </w:p>
    <w:p w14:paraId="62ED417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/predict – Accepts input and returns prediction</w:t>
      </w:r>
    </w:p>
    <w:p w14:paraId="42F569E4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/train – (Optional) Re-trains model with new data</w:t>
      </w:r>
    </w:p>
    <w:p w14:paraId="0E7D317E" w14:textId="1FFCB406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/feedback – Collects feedback from users f</w:t>
      </w:r>
      <w:r>
        <w:rPr>
          <w:rFonts w:ascii="Arial" w:eastAsia="Arial" w:hAnsi="Arial" w:cs="Arial"/>
          <w:color w:val="000000"/>
          <w:sz w:val="24"/>
          <w:szCs w:val="24"/>
        </w:rPr>
        <w:t>or continuous improvement</w:t>
      </w:r>
    </w:p>
    <w:p w14:paraId="73E078A6" w14:textId="3C92FE8E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 xml:space="preserve"> 5. Frontend / UI Layer</w:t>
      </w:r>
    </w:p>
    <w:p w14:paraId="05817C42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Framework:</w:t>
      </w:r>
    </w:p>
    <w:p w14:paraId="53889E82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535D3">
        <w:rPr>
          <w:rFonts w:ascii="Arial" w:eastAsia="Arial" w:hAnsi="Arial" w:cs="Arial"/>
          <w:color w:val="000000"/>
          <w:sz w:val="24"/>
          <w:szCs w:val="24"/>
        </w:rPr>
        <w:t>Streamlit</w:t>
      </w:r>
      <w:proofErr w:type="spellEnd"/>
      <w:r w:rsidRPr="002535D3">
        <w:rPr>
          <w:rFonts w:ascii="Arial" w:eastAsia="Arial" w:hAnsi="Arial" w:cs="Arial"/>
          <w:color w:val="000000"/>
          <w:sz w:val="24"/>
          <w:szCs w:val="24"/>
        </w:rPr>
        <w:t xml:space="preserve"> or Flask-based HTML templates</w:t>
      </w:r>
    </w:p>
    <w:p w14:paraId="3B35B359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Features:</w:t>
      </w:r>
    </w:p>
    <w:p w14:paraId="162E3A2C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Data upload and visualization</w:t>
      </w:r>
    </w:p>
    <w:p w14:paraId="067A5F7D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Real-time liver health prediction form</w:t>
      </w:r>
    </w:p>
    <w:p w14:paraId="1FADE60D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Risk interpretation (Low / Moderate / High)</w:t>
      </w:r>
    </w:p>
    <w:p w14:paraId="78E3B460" w14:textId="6E3C6626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Historical prediction dashboard</w:t>
      </w:r>
    </w:p>
    <w:p w14:paraId="528BCD12" w14:textId="1E27B478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>6. Monitoring &amp; Feedback</w:t>
      </w:r>
    </w:p>
    <w:p w14:paraId="584711AA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Model Monitoring:</w:t>
      </w:r>
    </w:p>
    <w:p w14:paraId="397D96B4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Track model accuracy drift over time</w:t>
      </w:r>
    </w:p>
    <w:p w14:paraId="220B391B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Versioning of models</w:t>
      </w:r>
    </w:p>
    <w:p w14:paraId="239A7FC0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User Feedback Loop:</w:t>
      </w:r>
    </w:p>
    <w:p w14:paraId="7923B26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Allow users/doctors to validate model output</w:t>
      </w:r>
    </w:p>
    <w:p w14:paraId="6FD17832" w14:textId="5D713DCB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Save responses for retraining</w:t>
      </w:r>
    </w:p>
    <w:p w14:paraId="51FD147E" w14:textId="5C5C76FA" w:rsidR="002535D3" w:rsidRPr="002535D3" w:rsidRDefault="002535D3" w:rsidP="002535D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535D3">
        <w:rPr>
          <w:rFonts w:ascii="Arial" w:eastAsia="Arial" w:hAnsi="Arial" w:cs="Arial"/>
          <w:b/>
          <w:color w:val="000000"/>
          <w:sz w:val="24"/>
          <w:szCs w:val="24"/>
        </w:rPr>
        <w:t xml:space="preserve"> 7. Deployment &amp; Hosting</w:t>
      </w:r>
    </w:p>
    <w:p w14:paraId="75080933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Deployment Options:</w:t>
      </w:r>
    </w:p>
    <w:p w14:paraId="5055EB27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Cloud: AWS (EC2/S3), Azure, GCP</w:t>
      </w:r>
    </w:p>
    <w:p w14:paraId="0B2B1A4D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Containerization: Docker</w:t>
      </w:r>
    </w:p>
    <w:p w14:paraId="0F9CBB5E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CI/CD: GitHub Actions / Jenkins for pipeline</w:t>
      </w:r>
    </w:p>
    <w:p w14:paraId="0ACCABE4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2535D3">
        <w:rPr>
          <w:rFonts w:ascii="Arial" w:eastAsia="Arial" w:hAnsi="Arial" w:cs="Arial"/>
          <w:color w:val="000000"/>
          <w:sz w:val="24"/>
          <w:szCs w:val="24"/>
          <w:u w:val="single"/>
        </w:rPr>
        <w:t>Domain:</w:t>
      </w:r>
    </w:p>
    <w:p w14:paraId="68EAF9C8" w14:textId="77777777" w:rsidR="002535D3" w:rsidRPr="002535D3" w:rsidRDefault="002535D3" w:rsidP="002535D3">
      <w:pPr>
        <w:rPr>
          <w:rFonts w:ascii="Arial" w:eastAsia="Arial" w:hAnsi="Arial" w:cs="Arial"/>
          <w:color w:val="000000"/>
          <w:sz w:val="24"/>
          <w:szCs w:val="24"/>
        </w:rPr>
      </w:pPr>
      <w:r w:rsidRPr="002535D3">
        <w:rPr>
          <w:rFonts w:ascii="Arial" w:eastAsia="Arial" w:hAnsi="Arial" w:cs="Arial"/>
          <w:color w:val="000000"/>
          <w:sz w:val="24"/>
          <w:szCs w:val="24"/>
        </w:rPr>
        <w:t>Host on a health-tech subdomain (e.g., livercare.ai)</w:t>
      </w:r>
    </w:p>
    <w:p w14:paraId="792FA76A" w14:textId="77777777" w:rsidR="00E370AF" w:rsidRDefault="00E370AF">
      <w:pPr>
        <w:rPr>
          <w:b/>
        </w:rPr>
      </w:pPr>
    </w:p>
    <w:p w14:paraId="2B3DB86C" w14:textId="3AD88F46" w:rsidR="00E370AF" w:rsidRDefault="002535D3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1D2BA6F2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┌────────────────────────────┐</w:t>
      </w:r>
    </w:p>
    <w:p w14:paraId="2EB05846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   Data Sources          │</w:t>
      </w:r>
    </w:p>
    <w:p w14:paraId="3E373E69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(EMR, ILPD, User Inputs)   │</w:t>
      </w:r>
    </w:p>
    <w:p w14:paraId="686218D6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└────────────</w:t>
      </w:r>
      <w:r w:rsidRPr="002535D3">
        <w:rPr>
          <w:rFonts w:ascii="Arial" w:hAnsi="Arial" w:cs="Arial"/>
          <w:b/>
        </w:rPr>
        <w:t>┬</w:t>
      </w:r>
      <w:r w:rsidRPr="002535D3">
        <w:rPr>
          <w:b/>
        </w:rPr>
        <w:t>───────────────┘</w:t>
      </w:r>
    </w:p>
    <w:p w14:paraId="165FA9A7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             ↓</w:t>
      </w:r>
    </w:p>
    <w:p w14:paraId="6EFC3253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┌────────────────────────────┐</w:t>
      </w:r>
    </w:p>
    <w:p w14:paraId="5C237F01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Data </w:t>
      </w:r>
      <w:proofErr w:type="spellStart"/>
      <w:r w:rsidRPr="002535D3">
        <w:rPr>
          <w:b/>
        </w:rPr>
        <w:t>Preprocessing</w:t>
      </w:r>
      <w:proofErr w:type="spellEnd"/>
      <w:r w:rsidRPr="002535D3">
        <w:rPr>
          <w:b/>
        </w:rPr>
        <w:t xml:space="preserve"> &amp;     │</w:t>
      </w:r>
    </w:p>
    <w:p w14:paraId="58CC3615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Feature Engineering      │</w:t>
      </w:r>
    </w:p>
    <w:p w14:paraId="2D43B2F9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(Cleaning, SMOTE, Scaling) │</w:t>
      </w:r>
    </w:p>
    <w:p w14:paraId="1935D127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└────────────</w:t>
      </w:r>
      <w:r w:rsidRPr="002535D3">
        <w:rPr>
          <w:rFonts w:ascii="Arial" w:hAnsi="Arial" w:cs="Arial"/>
          <w:b/>
        </w:rPr>
        <w:t>┬</w:t>
      </w:r>
      <w:r w:rsidRPr="002535D3">
        <w:rPr>
          <w:b/>
        </w:rPr>
        <w:t>───────────────┘</w:t>
      </w:r>
    </w:p>
    <w:p w14:paraId="40A57EB7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             ↓</w:t>
      </w:r>
    </w:p>
    <w:p w14:paraId="27FAF924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┌────────────────────────────┐</w:t>
      </w:r>
    </w:p>
    <w:p w14:paraId="62349891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Machine Learning </w:t>
      </w:r>
      <w:proofErr w:type="gramStart"/>
      <w:r w:rsidRPr="002535D3">
        <w:rPr>
          <w:b/>
        </w:rPr>
        <w:t>Models  │</w:t>
      </w:r>
      <w:proofErr w:type="gramEnd"/>
    </w:p>
    <w:p w14:paraId="16CDDF40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(Training, Evaluation)     │</w:t>
      </w:r>
    </w:p>
    <w:p w14:paraId="72FA554A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└────────────</w:t>
      </w:r>
      <w:r w:rsidRPr="002535D3">
        <w:rPr>
          <w:rFonts w:ascii="Arial" w:hAnsi="Arial" w:cs="Arial"/>
          <w:b/>
        </w:rPr>
        <w:t>┬</w:t>
      </w:r>
      <w:r w:rsidRPr="002535D3">
        <w:rPr>
          <w:b/>
        </w:rPr>
        <w:t>───────────────┘</w:t>
      </w:r>
    </w:p>
    <w:p w14:paraId="08A6FD2F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             ↓</w:t>
      </w:r>
    </w:p>
    <w:p w14:paraId="094BACF3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┌────────────────────────────┐</w:t>
      </w:r>
    </w:p>
    <w:p w14:paraId="37369495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Model Serialization      │</w:t>
      </w:r>
    </w:p>
    <w:p w14:paraId="43EEFBB5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│   (</w:t>
      </w:r>
      <w:proofErr w:type="spellStart"/>
      <w:r w:rsidRPr="002535D3">
        <w:rPr>
          <w:b/>
        </w:rPr>
        <w:t>Joblib</w:t>
      </w:r>
      <w:proofErr w:type="spellEnd"/>
      <w:r w:rsidRPr="002535D3">
        <w:rPr>
          <w:b/>
        </w:rPr>
        <w:t xml:space="preserve"> / Pickle)        │</w:t>
      </w:r>
    </w:p>
    <w:p w14:paraId="423B37F4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└────────────</w:t>
      </w:r>
      <w:r w:rsidRPr="002535D3">
        <w:rPr>
          <w:rFonts w:ascii="Arial" w:hAnsi="Arial" w:cs="Arial"/>
          <w:b/>
        </w:rPr>
        <w:t>┬</w:t>
      </w:r>
      <w:r w:rsidRPr="002535D3">
        <w:rPr>
          <w:b/>
        </w:rPr>
        <w:t>───────────────┘</w:t>
      </w:r>
    </w:p>
    <w:p w14:paraId="74DE6660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             ↓</w:t>
      </w:r>
    </w:p>
    <w:p w14:paraId="130A6FCE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┌────────────┐     ↓     ┌────────────────────────┐</w:t>
      </w:r>
    </w:p>
    <w:p w14:paraId="1270004A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│ Frontend   │ ←──────→ │     Flask API Server     │</w:t>
      </w:r>
    </w:p>
    <w:p w14:paraId="6DC7D12D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│ (</w:t>
      </w:r>
      <w:proofErr w:type="spellStart"/>
      <w:r w:rsidRPr="002535D3">
        <w:rPr>
          <w:b/>
        </w:rPr>
        <w:t>Streamlit</w:t>
      </w:r>
      <w:proofErr w:type="spellEnd"/>
      <w:r w:rsidRPr="002535D3">
        <w:rPr>
          <w:b/>
        </w:rPr>
        <w:t xml:space="preserve"> │         │ (/predict, /train, etc.) │</w:t>
      </w:r>
    </w:p>
    <w:p w14:paraId="25B09154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└────────────┘         └──────────────────────────┘</w:t>
      </w:r>
    </w:p>
    <w:p w14:paraId="01C3FF3D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              ↓</w:t>
      </w:r>
    </w:p>
    <w:p w14:paraId="572371B8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┌────────────────────────────┐</w:t>
      </w:r>
    </w:p>
    <w:p w14:paraId="05CE8048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│      Output Predictions    │</w:t>
      </w:r>
    </w:p>
    <w:p w14:paraId="5E1C0BDE" w14:textId="77777777" w:rsidR="002535D3" w:rsidRPr="002535D3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│ (Risk Score, Recommendations) │</w:t>
      </w:r>
    </w:p>
    <w:p w14:paraId="5056DFCC" w14:textId="20FD343E" w:rsidR="00E370AF" w:rsidRDefault="002535D3" w:rsidP="002535D3">
      <w:pPr>
        <w:tabs>
          <w:tab w:val="left" w:pos="5529"/>
        </w:tabs>
        <w:rPr>
          <w:b/>
        </w:rPr>
      </w:pPr>
      <w:r w:rsidRPr="002535D3">
        <w:rPr>
          <w:b/>
        </w:rPr>
        <w:t xml:space="preserve">               └────────────────────────────┘</w:t>
      </w:r>
      <w:bookmarkStart w:id="0" w:name="_GoBack"/>
      <w:bookmarkEnd w:id="0"/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948F7A5F-F4BD-41B4-8D6D-3A03ED75FA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2AB39E-1841-4B4A-8D55-C714EFFB3298}"/>
    <w:embedBold r:id="rId3" w:fontKey="{3EEBAEC4-C719-4511-BFD0-56F684405FA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AEC9A65-CABE-4E25-BBE3-1E9A16937C85}"/>
    <w:embedItalic r:id="rId5" w:fontKey="{6F4D7758-6BC3-407D-9A8E-680DBC76274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7BD48EC-CB56-4A61-9E1D-FDF291A2155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7" w:fontKey="{86A19A91-6808-496F-A676-4544580EDF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C306331-F832-48DA-A35A-0B1AE885C41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535D3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3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5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3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5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06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ASUA</cp:lastModifiedBy>
  <cp:revision>2</cp:revision>
  <dcterms:created xsi:type="dcterms:W3CDTF">2025-06-27T09:40:00Z</dcterms:created>
  <dcterms:modified xsi:type="dcterms:W3CDTF">2025-06-27T09:40:00Z</dcterms:modified>
</cp:coreProperties>
</file>