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2C" w:rsidRPr="00215354" w:rsidRDefault="00AB252C" w:rsidP="00AB252C">
      <w:pPr>
        <w:jc w:val="center"/>
        <w:rPr>
          <w:sz w:val="36"/>
        </w:rPr>
      </w:pPr>
      <w:r w:rsidRPr="00686FFF">
        <w:rPr>
          <w:sz w:val="36"/>
        </w:rPr>
        <w:t>Лабораторная работа №</w:t>
      </w:r>
      <w:r w:rsidR="00AC7712" w:rsidRPr="00215354">
        <w:rPr>
          <w:sz w:val="36"/>
        </w:rPr>
        <w:t>3</w:t>
      </w:r>
    </w:p>
    <w:p w:rsidR="00AB252C" w:rsidRPr="00311055" w:rsidRDefault="00AB252C" w:rsidP="00AB252C">
      <w:pPr>
        <w:jc w:val="center"/>
        <w:rPr>
          <w:sz w:val="36"/>
        </w:rPr>
      </w:pPr>
      <w:r w:rsidRPr="00686FFF">
        <w:rPr>
          <w:sz w:val="36"/>
          <w:lang w:val="en-US"/>
        </w:rPr>
        <w:t>CASE</w:t>
      </w:r>
      <w:r w:rsidRPr="00311055">
        <w:rPr>
          <w:sz w:val="36"/>
        </w:rPr>
        <w:t>-технологии</w:t>
      </w:r>
    </w:p>
    <w:p w:rsidR="00AB252C" w:rsidRDefault="00AB252C" w:rsidP="00AB252C"/>
    <w:p w:rsidR="00AB252C" w:rsidRPr="00AB252C" w:rsidRDefault="00AB252C" w:rsidP="00AB252C">
      <w:pPr>
        <w:jc w:val="center"/>
        <w:rPr>
          <w:rFonts w:cstheme="minorHAnsi"/>
          <w:b/>
          <w:bCs/>
          <w:sz w:val="32"/>
          <w:szCs w:val="32"/>
        </w:rPr>
      </w:pPr>
      <w:r w:rsidRPr="00AB252C">
        <w:rPr>
          <w:b/>
          <w:sz w:val="32"/>
          <w:szCs w:val="32"/>
        </w:rPr>
        <w:t>«</w:t>
      </w:r>
      <w:r w:rsidRPr="00AB252C">
        <w:rPr>
          <w:b/>
          <w:bCs/>
          <w:sz w:val="32"/>
          <w:szCs w:val="32"/>
        </w:rPr>
        <w:t>Методология IDEF</w:t>
      </w:r>
      <w:r w:rsidR="00AC7712" w:rsidRPr="00AC7712">
        <w:rPr>
          <w:b/>
          <w:bCs/>
          <w:sz w:val="32"/>
          <w:szCs w:val="32"/>
        </w:rPr>
        <w:t>3</w:t>
      </w:r>
      <w:r w:rsidRPr="00AB252C">
        <w:rPr>
          <w:b/>
          <w:bCs/>
          <w:sz w:val="32"/>
          <w:szCs w:val="32"/>
        </w:rPr>
        <w:t>.</w:t>
      </w:r>
      <w:r w:rsidRPr="00AB252C">
        <w:rPr>
          <w:b/>
          <w:sz w:val="32"/>
          <w:szCs w:val="32"/>
        </w:rPr>
        <w:t>»</w:t>
      </w:r>
    </w:p>
    <w:p w:rsidR="00AB252C" w:rsidRPr="00AC7712" w:rsidRDefault="00AB252C" w:rsidP="00AB252C">
      <w:pPr>
        <w:jc w:val="center"/>
        <w:rPr>
          <w:sz w:val="36"/>
        </w:rPr>
      </w:pPr>
    </w:p>
    <w:p w:rsidR="00AB252C" w:rsidRDefault="00AB252C" w:rsidP="00AB252C"/>
    <w:p w:rsidR="00AB252C" w:rsidRDefault="00AB252C" w:rsidP="00AB252C"/>
    <w:p w:rsidR="00AB252C" w:rsidRDefault="00AB252C" w:rsidP="00AB252C"/>
    <w:p w:rsidR="00AB252C" w:rsidRPr="00686FFF" w:rsidRDefault="00AB252C" w:rsidP="00AB252C">
      <w:pPr>
        <w:jc w:val="right"/>
        <w:rPr>
          <w:sz w:val="28"/>
        </w:rPr>
      </w:pPr>
      <w:r w:rsidRPr="00686FFF">
        <w:rPr>
          <w:sz w:val="28"/>
        </w:rPr>
        <w:t>Выполнил</w:t>
      </w:r>
      <w:r w:rsidR="0039053B">
        <w:rPr>
          <w:sz w:val="28"/>
        </w:rPr>
        <w:t>и</w:t>
      </w:r>
      <w:r w:rsidRPr="00686FFF">
        <w:rPr>
          <w:sz w:val="28"/>
        </w:rPr>
        <w:t>: студент</w:t>
      </w:r>
      <w:r w:rsidR="0039053B">
        <w:rPr>
          <w:sz w:val="28"/>
        </w:rPr>
        <w:t>ы</w:t>
      </w:r>
      <w:r w:rsidRPr="00686FFF">
        <w:rPr>
          <w:sz w:val="28"/>
        </w:rPr>
        <w:t xml:space="preserve"> группы </w:t>
      </w:r>
      <w:r w:rsidR="0039053B">
        <w:rPr>
          <w:sz w:val="28"/>
        </w:rPr>
        <w:t>11-305</w:t>
      </w:r>
    </w:p>
    <w:p w:rsidR="00AB252C" w:rsidRDefault="0039053B" w:rsidP="00AB252C">
      <w:pPr>
        <w:jc w:val="right"/>
        <w:rPr>
          <w:sz w:val="28"/>
        </w:rPr>
      </w:pPr>
      <w:proofErr w:type="spellStart"/>
      <w:r>
        <w:rPr>
          <w:sz w:val="28"/>
        </w:rPr>
        <w:t>Еднаков</w:t>
      </w:r>
      <w:proofErr w:type="spellEnd"/>
      <w:r>
        <w:rPr>
          <w:sz w:val="28"/>
        </w:rPr>
        <w:t xml:space="preserve"> Д. А.</w:t>
      </w:r>
    </w:p>
    <w:p w:rsidR="0039053B" w:rsidRDefault="0039053B" w:rsidP="00AB252C">
      <w:pPr>
        <w:jc w:val="right"/>
        <w:rPr>
          <w:sz w:val="28"/>
        </w:rPr>
      </w:pPr>
      <w:proofErr w:type="spellStart"/>
      <w:r>
        <w:rPr>
          <w:sz w:val="28"/>
        </w:rPr>
        <w:t>Залялов</w:t>
      </w:r>
      <w:proofErr w:type="spellEnd"/>
      <w:r>
        <w:rPr>
          <w:sz w:val="28"/>
        </w:rPr>
        <w:t xml:space="preserve"> И. Н.</w:t>
      </w:r>
    </w:p>
    <w:p w:rsidR="0039053B" w:rsidRDefault="0039053B" w:rsidP="00AB252C">
      <w:pPr>
        <w:jc w:val="right"/>
        <w:rPr>
          <w:sz w:val="28"/>
        </w:rPr>
      </w:pPr>
      <w:proofErr w:type="spellStart"/>
      <w:r>
        <w:rPr>
          <w:sz w:val="28"/>
        </w:rPr>
        <w:t>Закиев</w:t>
      </w:r>
      <w:proofErr w:type="spellEnd"/>
      <w:r>
        <w:rPr>
          <w:sz w:val="28"/>
        </w:rPr>
        <w:t xml:space="preserve"> А. Н.</w:t>
      </w:r>
    </w:p>
    <w:p w:rsidR="0039053B" w:rsidRDefault="0039053B" w:rsidP="00AB252C">
      <w:pPr>
        <w:jc w:val="right"/>
        <w:rPr>
          <w:sz w:val="28"/>
        </w:rPr>
      </w:pPr>
      <w:r>
        <w:rPr>
          <w:sz w:val="28"/>
        </w:rPr>
        <w:t>Федоров Д. Н.</w:t>
      </w:r>
    </w:p>
    <w:p w:rsidR="00AB252C" w:rsidRPr="00686FFF" w:rsidRDefault="00AB252C" w:rsidP="00AB252C">
      <w:pPr>
        <w:rPr>
          <w:sz w:val="28"/>
        </w:rPr>
      </w:pPr>
    </w:p>
    <w:p w:rsidR="00AB252C" w:rsidRPr="00686FFF" w:rsidRDefault="00AB252C" w:rsidP="00AB252C">
      <w:pPr>
        <w:rPr>
          <w:sz w:val="28"/>
        </w:rPr>
      </w:pPr>
    </w:p>
    <w:p w:rsidR="00AB252C" w:rsidRPr="00686FFF" w:rsidRDefault="00AB252C" w:rsidP="00AB252C">
      <w:pPr>
        <w:rPr>
          <w:sz w:val="28"/>
        </w:rPr>
      </w:pPr>
    </w:p>
    <w:p w:rsidR="00AB252C" w:rsidRPr="00686FFF" w:rsidRDefault="00AB252C" w:rsidP="00AB252C">
      <w:pPr>
        <w:rPr>
          <w:sz w:val="28"/>
        </w:rPr>
      </w:pPr>
    </w:p>
    <w:p w:rsidR="00AB252C" w:rsidRPr="00686FFF" w:rsidRDefault="00AB252C" w:rsidP="00AB252C">
      <w:pPr>
        <w:rPr>
          <w:sz w:val="28"/>
        </w:rPr>
      </w:pPr>
    </w:p>
    <w:p w:rsidR="00AB252C" w:rsidRPr="00686FFF" w:rsidRDefault="00AB252C" w:rsidP="00AB252C">
      <w:pPr>
        <w:rPr>
          <w:sz w:val="28"/>
        </w:rPr>
      </w:pPr>
    </w:p>
    <w:p w:rsidR="00AB252C" w:rsidRPr="00686FFF" w:rsidRDefault="00AB252C" w:rsidP="00AB252C">
      <w:pPr>
        <w:rPr>
          <w:sz w:val="28"/>
        </w:rPr>
      </w:pPr>
    </w:p>
    <w:p w:rsidR="00AB252C" w:rsidRDefault="00AB252C" w:rsidP="00AB252C">
      <w:pPr>
        <w:rPr>
          <w:sz w:val="28"/>
        </w:rPr>
      </w:pPr>
    </w:p>
    <w:p w:rsidR="00AB252C" w:rsidRDefault="00AB252C" w:rsidP="00AB252C">
      <w:pPr>
        <w:tabs>
          <w:tab w:val="left" w:pos="3306"/>
        </w:tabs>
        <w:rPr>
          <w:sz w:val="28"/>
        </w:rPr>
      </w:pPr>
      <w:r>
        <w:rPr>
          <w:sz w:val="28"/>
        </w:rPr>
        <w:tab/>
      </w:r>
    </w:p>
    <w:p w:rsidR="00AB252C" w:rsidRDefault="00AB252C" w:rsidP="00AB252C">
      <w:pPr>
        <w:tabs>
          <w:tab w:val="left" w:pos="3306"/>
        </w:tabs>
        <w:rPr>
          <w:sz w:val="28"/>
        </w:rPr>
      </w:pPr>
    </w:p>
    <w:p w:rsidR="00AB252C" w:rsidRDefault="0039053B" w:rsidP="00AB252C">
      <w:pPr>
        <w:tabs>
          <w:tab w:val="left" w:pos="3306"/>
        </w:tabs>
        <w:jc w:val="center"/>
        <w:rPr>
          <w:sz w:val="32"/>
        </w:rPr>
      </w:pPr>
      <w:r>
        <w:rPr>
          <w:sz w:val="32"/>
        </w:rPr>
        <w:t>КФУ ИТИС</w:t>
      </w:r>
      <w:r w:rsidR="00AB252C" w:rsidRPr="00686FFF">
        <w:rPr>
          <w:sz w:val="32"/>
        </w:rPr>
        <w:t xml:space="preserve">, </w:t>
      </w:r>
      <w:r>
        <w:rPr>
          <w:sz w:val="32"/>
        </w:rPr>
        <w:t>01.10.2015</w:t>
      </w:r>
    </w:p>
    <w:p w:rsidR="0039053B" w:rsidRDefault="0039053B" w:rsidP="0039053B">
      <w:pPr>
        <w:jc w:val="both"/>
        <w:rPr>
          <w:rFonts w:cstheme="minorHAnsi"/>
          <w:sz w:val="24"/>
          <w:szCs w:val="24"/>
        </w:rPr>
      </w:pPr>
    </w:p>
    <w:p w:rsidR="0039053B" w:rsidRPr="00685AE1" w:rsidRDefault="0039053B" w:rsidP="0039053B">
      <w:pPr>
        <w:jc w:val="both"/>
        <w:rPr>
          <w:rFonts w:cstheme="minorHAnsi"/>
          <w:b/>
          <w:sz w:val="24"/>
          <w:szCs w:val="24"/>
          <w:u w:val="single"/>
        </w:rPr>
      </w:pPr>
      <w:r w:rsidRPr="00685AE1">
        <w:rPr>
          <w:rFonts w:cstheme="minorHAnsi"/>
          <w:b/>
          <w:sz w:val="24"/>
          <w:szCs w:val="24"/>
          <w:u w:val="single"/>
        </w:rPr>
        <w:t>Постановка задачи.</w:t>
      </w:r>
    </w:p>
    <w:p w:rsidR="0039053B" w:rsidRPr="0071747F" w:rsidRDefault="0039053B" w:rsidP="0039053B">
      <w:pPr>
        <w:pStyle w:val="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39053B" w:rsidRPr="00EB760A" w:rsidRDefault="0039053B" w:rsidP="0039053B">
      <w:pPr>
        <w:pStyle w:val="HTML"/>
        <w:jc w:val="both"/>
        <w:rPr>
          <w:rFonts w:asciiTheme="minorHAnsi" w:hAnsiTheme="minorHAnsi" w:cstheme="minorHAnsi"/>
          <w:sz w:val="24"/>
          <w:szCs w:val="24"/>
        </w:rPr>
      </w:pPr>
      <w:r w:rsidRPr="0071747F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Построить диаграммы </w:t>
      </w:r>
      <w:r>
        <w:rPr>
          <w:rFonts w:asciiTheme="minorHAnsi" w:hAnsiTheme="minorHAnsi" w:cstheme="minorHAnsi"/>
          <w:sz w:val="24"/>
          <w:szCs w:val="24"/>
          <w:lang w:val="en-US"/>
        </w:rPr>
        <w:t>IDEF</w:t>
      </w:r>
      <w:r w:rsidRPr="000503D4">
        <w:rPr>
          <w:rFonts w:asciiTheme="minorHAnsi" w:hAnsiTheme="minorHAnsi" w:cstheme="minorHAnsi"/>
          <w:sz w:val="24"/>
          <w:szCs w:val="24"/>
        </w:rPr>
        <w:t>3</w:t>
      </w:r>
      <w:r w:rsidRPr="00EB760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в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BPWin</w:t>
      </w:r>
      <w:proofErr w:type="spellEnd"/>
      <w:r w:rsidRPr="000503D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согласно системе, описанной в ТЗ в лабораторной работе №1</w:t>
      </w:r>
      <w:r w:rsidRPr="00EB760A">
        <w:rPr>
          <w:rFonts w:asciiTheme="minorHAnsi" w:hAnsiTheme="minorHAnsi" w:cstheme="minorHAnsi"/>
          <w:sz w:val="24"/>
          <w:szCs w:val="24"/>
        </w:rPr>
        <w:t>.</w:t>
      </w:r>
    </w:p>
    <w:p w:rsidR="0039053B" w:rsidRDefault="0039053B" w:rsidP="0039053B">
      <w:pPr>
        <w:pStyle w:val="HTML"/>
        <w:jc w:val="both"/>
        <w:rPr>
          <w:rFonts w:asciiTheme="minorHAnsi" w:hAnsiTheme="minorHAnsi" w:cstheme="minorHAnsi"/>
          <w:sz w:val="24"/>
          <w:szCs w:val="24"/>
        </w:rPr>
      </w:pPr>
    </w:p>
    <w:p w:rsidR="0039053B" w:rsidRPr="005A66DE" w:rsidRDefault="0039053B" w:rsidP="0039053B">
      <w:pPr>
        <w:pStyle w:val="HTML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A66DE">
        <w:rPr>
          <w:rFonts w:asciiTheme="minorHAnsi" w:hAnsiTheme="minorHAnsi" w:cstheme="minorHAnsi"/>
          <w:b/>
          <w:sz w:val="24"/>
          <w:szCs w:val="24"/>
          <w:u w:val="single"/>
        </w:rPr>
        <w:t>Цель работы.</w:t>
      </w:r>
    </w:p>
    <w:p w:rsidR="0039053B" w:rsidRPr="0071747F" w:rsidRDefault="0039053B" w:rsidP="0039053B">
      <w:pPr>
        <w:pStyle w:val="HTML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39053B" w:rsidRDefault="0039053B" w:rsidP="0039053B">
      <w:pPr>
        <w:pStyle w:val="HTML"/>
        <w:jc w:val="both"/>
        <w:rPr>
          <w:rFonts w:asciiTheme="minorHAnsi" w:hAnsiTheme="minorHAnsi" w:cstheme="minorHAnsi"/>
          <w:sz w:val="24"/>
          <w:szCs w:val="24"/>
        </w:rPr>
      </w:pPr>
      <w:r w:rsidRPr="0071747F">
        <w:rPr>
          <w:rFonts w:asciiTheme="minorHAnsi" w:hAnsiTheme="minorHAnsi" w:cstheme="minorHAnsi"/>
          <w:sz w:val="24"/>
          <w:szCs w:val="24"/>
        </w:rPr>
        <w:tab/>
      </w:r>
      <w:r w:rsidRPr="000503D4">
        <w:rPr>
          <w:rFonts w:asciiTheme="minorHAnsi" w:hAnsiTheme="minorHAnsi" w:cstheme="minorHAnsi"/>
          <w:sz w:val="24"/>
          <w:szCs w:val="24"/>
        </w:rPr>
        <w:t>Научиться описывать взаимосвязи между процессами с помощью диаграмм IDEF3.</w:t>
      </w:r>
    </w:p>
    <w:p w:rsidR="0039053B" w:rsidRDefault="0039053B" w:rsidP="00215354">
      <w:pPr>
        <w:rPr>
          <w:rStyle w:val="a4"/>
          <w:sz w:val="32"/>
        </w:rPr>
      </w:pPr>
    </w:p>
    <w:p w:rsidR="0039053B" w:rsidRPr="0039053B" w:rsidRDefault="0039053B" w:rsidP="00215354">
      <w:pPr>
        <w:rPr>
          <w:rStyle w:val="a4"/>
          <w:b/>
          <w:sz w:val="28"/>
          <w:szCs w:val="28"/>
        </w:rPr>
      </w:pPr>
      <w:r w:rsidRPr="0039053B">
        <w:rPr>
          <w:rStyle w:val="a4"/>
          <w:b/>
          <w:sz w:val="28"/>
          <w:szCs w:val="28"/>
        </w:rPr>
        <w:t>Техническая справка</w:t>
      </w:r>
    </w:p>
    <w:p w:rsidR="00215354" w:rsidRPr="00215354" w:rsidRDefault="00215354" w:rsidP="00215354">
      <w:pPr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597035">
        <w:rPr>
          <w:sz w:val="24"/>
          <w:szCs w:val="24"/>
        </w:rPr>
        <w:t xml:space="preserve">DEF3 - методология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IDEF3 дает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процессе. </w:t>
      </w:r>
      <w:r w:rsidRPr="00597035">
        <w:rPr>
          <w:sz w:val="24"/>
          <w:szCs w:val="24"/>
        </w:rPr>
        <w:br/>
      </w:r>
      <w:r w:rsidRPr="00597035">
        <w:rPr>
          <w:sz w:val="24"/>
          <w:szCs w:val="24"/>
        </w:rPr>
        <w:br/>
        <w:t xml:space="preserve">Любая IDEF3-диаграмма может содержать работы, связи, перекрестки и объекты ссылок. </w:t>
      </w:r>
      <w:r w:rsidRPr="00597035">
        <w:rPr>
          <w:sz w:val="24"/>
          <w:szCs w:val="24"/>
        </w:rPr>
        <w:br/>
      </w:r>
      <w:r w:rsidRPr="00597035">
        <w:rPr>
          <w:sz w:val="24"/>
          <w:szCs w:val="24"/>
        </w:rPr>
        <w:br/>
      </w:r>
      <w:r>
        <w:rPr>
          <w:b/>
          <w:bCs/>
          <w:sz w:val="24"/>
          <w:szCs w:val="24"/>
        </w:rPr>
        <w:t>Работа</w:t>
      </w:r>
      <w:r w:rsidRPr="00597035">
        <w:rPr>
          <w:b/>
          <w:bCs/>
          <w:sz w:val="24"/>
          <w:szCs w:val="24"/>
        </w:rPr>
        <w:t>.</w:t>
      </w:r>
    </w:p>
    <w:p w:rsidR="00215354" w:rsidRPr="00597035" w:rsidRDefault="00215354" w:rsidP="00215354">
      <w:pPr>
        <w:rPr>
          <w:sz w:val="24"/>
          <w:szCs w:val="24"/>
        </w:rPr>
      </w:pPr>
      <w:r w:rsidRPr="00597035">
        <w:rPr>
          <w:sz w:val="24"/>
          <w:szCs w:val="24"/>
        </w:rPr>
        <w:t xml:space="preserve">Изображается прямоугольником с прямыми углами (рис. 1) и имеет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 Все стороны работы равнозначны. В каждую работу может входить и выходить ровно по одной стрелке. </w:t>
      </w:r>
    </w:p>
    <w:p w:rsidR="00215354" w:rsidRPr="00597035" w:rsidRDefault="0039053B" w:rsidP="0021535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75pt">
            <v:imagedata r:id="rId4" o:title="3. Модель IDEF3 (Как себя ведут потоки данных в приложении) - работа"/>
          </v:shape>
        </w:pict>
      </w:r>
    </w:p>
    <w:p w:rsidR="00215354" w:rsidRPr="00597035" w:rsidRDefault="00215354" w:rsidP="00215354">
      <w:pPr>
        <w:jc w:val="center"/>
        <w:rPr>
          <w:sz w:val="24"/>
          <w:szCs w:val="24"/>
        </w:rPr>
      </w:pPr>
      <w:r w:rsidRPr="00597035">
        <w:rPr>
          <w:sz w:val="24"/>
          <w:szCs w:val="24"/>
        </w:rPr>
        <w:t>Рисунок 1. Работа IDEF3</w:t>
      </w:r>
    </w:p>
    <w:p w:rsidR="00215354" w:rsidRPr="00215354" w:rsidRDefault="00215354" w:rsidP="00215354">
      <w:pPr>
        <w:spacing w:after="240"/>
        <w:rPr>
          <w:sz w:val="24"/>
          <w:szCs w:val="24"/>
        </w:rPr>
      </w:pPr>
      <w:r w:rsidRPr="00597035">
        <w:rPr>
          <w:sz w:val="24"/>
          <w:szCs w:val="24"/>
        </w:rPr>
        <w:br/>
      </w:r>
      <w:r w:rsidRPr="00597035">
        <w:rPr>
          <w:b/>
          <w:bCs/>
          <w:sz w:val="24"/>
          <w:szCs w:val="24"/>
        </w:rPr>
        <w:t>Связи.</w:t>
      </w:r>
      <w:r w:rsidRPr="00597035">
        <w:rPr>
          <w:sz w:val="24"/>
          <w:szCs w:val="24"/>
        </w:rPr>
        <w:t xml:space="preserve"> </w:t>
      </w:r>
    </w:p>
    <w:p w:rsidR="00215354" w:rsidRPr="00597035" w:rsidRDefault="00215354" w:rsidP="00215354">
      <w:pPr>
        <w:spacing w:after="240"/>
        <w:rPr>
          <w:sz w:val="24"/>
          <w:szCs w:val="24"/>
        </w:rPr>
      </w:pPr>
      <w:r w:rsidRPr="00597035">
        <w:rPr>
          <w:sz w:val="24"/>
          <w:szCs w:val="24"/>
        </w:rPr>
        <w:t xml:space="preserve">Связи показывают взаимоотношения работ. Все связи в IDEF3 однонаправлены и могут быть направлены куда угодно, но обычно диаграммы IDEF3 стараются построить так, чтобы связи были направлены слева направо. В IDEF3 возможны три вида связей: </w:t>
      </w:r>
    </w:p>
    <w:tbl>
      <w:tblPr>
        <w:tblW w:w="0" w:type="auto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59"/>
        <w:gridCol w:w="1807"/>
        <w:gridCol w:w="5919"/>
      </w:tblGrid>
      <w:tr w:rsidR="00215354" w:rsidRPr="00597035" w:rsidTr="00563D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 w:rsidRPr="00597035">
              <w:rPr>
                <w:b/>
                <w:bCs/>
                <w:sz w:val="24"/>
                <w:szCs w:val="24"/>
              </w:rPr>
              <w:lastRenderedPageBreak/>
              <w:t>Изображение стрелки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 w:rsidRPr="00597035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 w:rsidRPr="0059703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215354" w:rsidRPr="00597035" w:rsidTr="00563D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61060" cy="243840"/>
                  <wp:effectExtent l="0" t="0" r="0" b="0"/>
                  <wp:docPr id="9" name="Рисунок 9" descr="http://khpi-iip.mipk.kharkiv.edu/library/technpgm/labs/lab05.images/precede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hpi-iip.mipk.kharkiv.edu/library/technpgm/labs/lab05.images/precede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>Старшая (</w:t>
            </w:r>
            <w:proofErr w:type="spellStart"/>
            <w:r w:rsidRPr="00597035">
              <w:rPr>
                <w:sz w:val="24"/>
                <w:szCs w:val="24"/>
              </w:rPr>
              <w:t>Precedence</w:t>
            </w:r>
            <w:proofErr w:type="spellEnd"/>
            <w:r w:rsidRPr="00597035">
              <w:rPr>
                <w:sz w:val="24"/>
                <w:szCs w:val="24"/>
              </w:rPr>
              <w:t xml:space="preserve">) стрелка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сплошная линия, связывающая единицы работ. Рисуется слева направо или сверху вниз. Показывает, что работа-источник должна закончиться прежде, чем работа-цель начнется </w:t>
            </w:r>
          </w:p>
        </w:tc>
      </w:tr>
      <w:tr w:rsidR="00215354" w:rsidRPr="00597035" w:rsidTr="00563D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40080" cy="243840"/>
                  <wp:effectExtent l="0" t="0" r="0" b="0"/>
                  <wp:docPr id="8" name="Рисунок 8" descr="http://khpi-iip.mipk.kharkiv.edu/library/technpgm/labs/lab05.images/object_f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hpi-iip.mipk.kharkiv.edu/library/technpgm/labs/lab05.images/object_f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>Потоки объектов (</w:t>
            </w:r>
            <w:proofErr w:type="spellStart"/>
            <w:r w:rsidRPr="00597035">
              <w:rPr>
                <w:sz w:val="24"/>
                <w:szCs w:val="24"/>
              </w:rPr>
              <w:t>Object</w:t>
            </w:r>
            <w:proofErr w:type="spellEnd"/>
            <w:r w:rsidRPr="00597035">
              <w:rPr>
                <w:sz w:val="24"/>
                <w:szCs w:val="24"/>
              </w:rPr>
              <w:t xml:space="preserve"> </w:t>
            </w:r>
            <w:proofErr w:type="spellStart"/>
            <w:r w:rsidRPr="00597035">
              <w:rPr>
                <w:sz w:val="24"/>
                <w:szCs w:val="24"/>
              </w:rPr>
              <w:t>Flow</w:t>
            </w:r>
            <w:proofErr w:type="spellEnd"/>
            <w:r w:rsidRPr="00597035">
              <w:rPr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стрелка с двумя наконечниками, применяется для описания того факта, что объект используется в двух или более единицах работы, например когда объект порождается в одной работе и используется в другой </w:t>
            </w:r>
          </w:p>
        </w:tc>
      </w:tr>
      <w:tr w:rsidR="00215354" w:rsidRPr="00597035" w:rsidTr="00563D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17220" cy="198120"/>
                  <wp:effectExtent l="0" t="0" r="0" b="0"/>
                  <wp:docPr id="7" name="Рисунок 7" descr="http://khpi-iip.mipk.kharkiv.edu/library/technpgm/labs/lab05.images/relational_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hpi-iip.mipk.kharkiv.edu/library/technpgm/labs/lab05.images/relational_li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>Стрелка отношения (</w:t>
            </w:r>
            <w:proofErr w:type="spellStart"/>
            <w:r w:rsidRPr="00597035">
              <w:rPr>
                <w:sz w:val="24"/>
                <w:szCs w:val="24"/>
              </w:rPr>
              <w:t>Relational</w:t>
            </w:r>
            <w:proofErr w:type="spellEnd"/>
            <w:r w:rsidRPr="00597035">
              <w:rPr>
                <w:sz w:val="24"/>
                <w:szCs w:val="24"/>
              </w:rPr>
              <w:t xml:space="preserve"> </w:t>
            </w:r>
            <w:proofErr w:type="spellStart"/>
            <w:r w:rsidRPr="00597035">
              <w:rPr>
                <w:sz w:val="24"/>
                <w:szCs w:val="24"/>
              </w:rPr>
              <w:t>Link</w:t>
            </w:r>
            <w:proofErr w:type="spellEnd"/>
            <w:r w:rsidRPr="00597035">
              <w:rPr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>пунктирная линия, использующаяся для изображения св</w:t>
            </w:r>
            <w:r>
              <w:rPr>
                <w:sz w:val="24"/>
                <w:szCs w:val="24"/>
              </w:rPr>
              <w:t>язей между единицами работ</w:t>
            </w:r>
            <w:r w:rsidRPr="00597035">
              <w:rPr>
                <w:sz w:val="24"/>
                <w:szCs w:val="24"/>
              </w:rPr>
              <w:t xml:space="preserve">, а также между единицами работ и объектами ссылок. Значение задается аналитиком отдельно для каждого случая </w:t>
            </w:r>
          </w:p>
        </w:tc>
      </w:tr>
    </w:tbl>
    <w:p w:rsidR="00215354" w:rsidRDefault="00215354" w:rsidP="00215354">
      <w:pPr>
        <w:spacing w:after="2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Перекрестки</w:t>
      </w:r>
      <w:r w:rsidRPr="00597035">
        <w:rPr>
          <w:b/>
          <w:bCs/>
          <w:sz w:val="24"/>
          <w:szCs w:val="24"/>
        </w:rPr>
        <w:t>.</w:t>
      </w:r>
      <w:r w:rsidRPr="00597035">
        <w:rPr>
          <w:sz w:val="24"/>
          <w:szCs w:val="24"/>
        </w:rPr>
        <w:t xml:space="preserve"> </w:t>
      </w:r>
    </w:p>
    <w:p w:rsidR="00215354" w:rsidRPr="00597035" w:rsidRDefault="00215354" w:rsidP="00215354">
      <w:pPr>
        <w:spacing w:after="240"/>
        <w:rPr>
          <w:sz w:val="24"/>
          <w:szCs w:val="24"/>
        </w:rPr>
      </w:pPr>
      <w:r w:rsidRPr="00597035">
        <w:rPr>
          <w:sz w:val="24"/>
          <w:szCs w:val="24"/>
        </w:rPr>
        <w:t>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proofErr w:type="spellStart"/>
      <w:r w:rsidRPr="00597035">
        <w:rPr>
          <w:sz w:val="24"/>
          <w:szCs w:val="24"/>
        </w:rPr>
        <w:t>Fan-in</w:t>
      </w:r>
      <w:proofErr w:type="spellEnd"/>
      <w:r w:rsidRPr="00597035">
        <w:rPr>
          <w:sz w:val="24"/>
          <w:szCs w:val="24"/>
        </w:rPr>
        <w:t xml:space="preserve"> </w:t>
      </w:r>
      <w:proofErr w:type="spellStart"/>
      <w:r w:rsidRPr="00597035">
        <w:rPr>
          <w:sz w:val="24"/>
          <w:szCs w:val="24"/>
        </w:rPr>
        <w:t>Junction</w:t>
      </w:r>
      <w:proofErr w:type="spellEnd"/>
      <w:r w:rsidRPr="00597035">
        <w:rPr>
          <w:sz w:val="24"/>
          <w:szCs w:val="24"/>
        </w:rPr>
        <w:t>) и разветвления (</w:t>
      </w:r>
      <w:proofErr w:type="spellStart"/>
      <w:r w:rsidRPr="00597035">
        <w:rPr>
          <w:sz w:val="24"/>
          <w:szCs w:val="24"/>
        </w:rPr>
        <w:t>Fan-out</w:t>
      </w:r>
      <w:proofErr w:type="spellEnd"/>
      <w:r w:rsidRPr="00597035">
        <w:rPr>
          <w:sz w:val="24"/>
          <w:szCs w:val="24"/>
        </w:rPr>
        <w:t xml:space="preserve"> </w:t>
      </w:r>
      <w:proofErr w:type="spellStart"/>
      <w:r w:rsidRPr="00597035">
        <w:rPr>
          <w:sz w:val="24"/>
          <w:szCs w:val="24"/>
        </w:rPr>
        <w:t>Junction</w:t>
      </w:r>
      <w:proofErr w:type="spellEnd"/>
      <w:r w:rsidRPr="00597035">
        <w:rPr>
          <w:sz w:val="24"/>
          <w:szCs w:val="24"/>
        </w:rPr>
        <w:t xml:space="preserve">) стрелок. Перекресток не может использоваться одновременно для слияния и для разветвления. </w:t>
      </w:r>
      <w:r w:rsidRPr="00597035">
        <w:rPr>
          <w:sz w:val="24"/>
          <w:szCs w:val="24"/>
        </w:rPr>
        <w:br/>
      </w:r>
      <w:r w:rsidRPr="00597035">
        <w:rPr>
          <w:sz w:val="24"/>
          <w:szCs w:val="24"/>
        </w:rPr>
        <w:br/>
        <w:t xml:space="preserve">Типы перекрестков: </w:t>
      </w:r>
    </w:p>
    <w:tbl>
      <w:tblPr>
        <w:tblW w:w="0" w:type="auto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25"/>
        <w:gridCol w:w="2124"/>
        <w:gridCol w:w="3087"/>
        <w:gridCol w:w="2749"/>
      </w:tblGrid>
      <w:tr w:rsidR="00215354" w:rsidRPr="00597035" w:rsidTr="00563D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 w:rsidRPr="00597035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 w:rsidRPr="00597035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 w:rsidRPr="00597035">
              <w:rPr>
                <w:b/>
                <w:bCs/>
                <w:sz w:val="24"/>
                <w:szCs w:val="24"/>
              </w:rPr>
              <w:t>Смысл в случае слияния стрелок (</w:t>
            </w:r>
            <w:proofErr w:type="spellStart"/>
            <w:r w:rsidRPr="00597035">
              <w:rPr>
                <w:b/>
                <w:bCs/>
                <w:sz w:val="24"/>
                <w:szCs w:val="24"/>
              </w:rPr>
              <w:t>Fan-in</w:t>
            </w:r>
            <w:proofErr w:type="spellEnd"/>
            <w:r w:rsidRPr="0059703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7035">
              <w:rPr>
                <w:b/>
                <w:bCs/>
                <w:sz w:val="24"/>
                <w:szCs w:val="24"/>
              </w:rPr>
              <w:t>Junction</w:t>
            </w:r>
            <w:proofErr w:type="spellEnd"/>
            <w:r w:rsidRPr="0059703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 w:rsidRPr="00597035">
              <w:rPr>
                <w:b/>
                <w:bCs/>
                <w:sz w:val="24"/>
                <w:szCs w:val="24"/>
              </w:rPr>
              <w:t>Смысл в случае разветвления стрелок (</w:t>
            </w:r>
            <w:proofErr w:type="spellStart"/>
            <w:r w:rsidRPr="00597035">
              <w:rPr>
                <w:b/>
                <w:bCs/>
                <w:sz w:val="24"/>
                <w:szCs w:val="24"/>
              </w:rPr>
              <w:t>Fan-out</w:t>
            </w:r>
            <w:proofErr w:type="spellEnd"/>
            <w:r w:rsidRPr="0059703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97035">
              <w:rPr>
                <w:b/>
                <w:bCs/>
                <w:sz w:val="24"/>
                <w:szCs w:val="24"/>
              </w:rPr>
              <w:t>Junction</w:t>
            </w:r>
            <w:proofErr w:type="spellEnd"/>
            <w:r w:rsidRPr="00597035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215354" w:rsidRPr="00597035" w:rsidTr="00563D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</w:p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533400"/>
                  <wp:effectExtent l="0" t="0" r="0" b="0"/>
                  <wp:docPr id="6" name="Рисунок 6" descr="http://khpi-iip.mipk.kharkiv.edu/library/technpgm/labs/lab05.images/a_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khpi-iip.mipk.kharkiv.edu/library/technpgm/labs/lab05.images/a_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354" w:rsidRPr="00597035" w:rsidRDefault="00215354" w:rsidP="00563DE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>Асинхронное «И» (</w:t>
            </w:r>
            <w:proofErr w:type="spellStart"/>
            <w:r w:rsidRPr="00597035">
              <w:rPr>
                <w:sz w:val="24"/>
                <w:szCs w:val="24"/>
              </w:rPr>
              <w:t>Asynchronous</w:t>
            </w:r>
            <w:proofErr w:type="spellEnd"/>
            <w:r w:rsidRPr="00597035">
              <w:rPr>
                <w:sz w:val="24"/>
                <w:szCs w:val="24"/>
              </w:rPr>
              <w:t xml:space="preserve"> AND)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Все предшествующие процессы должны быть завершены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Все следующие процессы должны быть запущены </w:t>
            </w:r>
          </w:p>
        </w:tc>
      </w:tr>
      <w:tr w:rsidR="00215354" w:rsidRPr="00597035" w:rsidTr="00563D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</w:p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457200" cy="533400"/>
                  <wp:effectExtent l="0" t="0" r="0" b="0"/>
                  <wp:docPr id="5" name="Рисунок 5" descr="http://khpi-iip.mipk.kharkiv.edu/library/technpgm/labs/lab05.images/s_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hpi-iip.mipk.kharkiv.edu/library/technpgm/labs/lab05.images/s_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354" w:rsidRPr="00597035" w:rsidRDefault="00215354" w:rsidP="00563DE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lastRenderedPageBreak/>
              <w:t>Синхронное «И» (</w:t>
            </w:r>
            <w:proofErr w:type="spellStart"/>
            <w:r w:rsidRPr="00597035">
              <w:rPr>
                <w:sz w:val="24"/>
                <w:szCs w:val="24"/>
              </w:rPr>
              <w:t>Synchronous</w:t>
            </w:r>
            <w:proofErr w:type="spellEnd"/>
            <w:r w:rsidRPr="00597035">
              <w:rPr>
                <w:sz w:val="24"/>
                <w:szCs w:val="24"/>
              </w:rPr>
              <w:t xml:space="preserve"> AND)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Все предшествующие процессы завершены одновременно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Все следующие процессы запускаются одновременно </w:t>
            </w:r>
          </w:p>
        </w:tc>
      </w:tr>
      <w:tr w:rsidR="00215354" w:rsidRPr="00597035" w:rsidTr="00563D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</w:p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533400"/>
                  <wp:effectExtent l="0" t="0" r="0" b="0"/>
                  <wp:docPr id="4" name="Рисунок 4" descr="http://khpi-iip.mipk.kharkiv.edu/library/technpgm/labs/lab05.images/a_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hpi-iip.mipk.kharkiv.edu/library/technpgm/labs/lab05.images/a_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354" w:rsidRPr="00597035" w:rsidRDefault="00215354" w:rsidP="00563DE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>Асинхронное «ИЛИ» (</w:t>
            </w:r>
            <w:proofErr w:type="spellStart"/>
            <w:r w:rsidRPr="00597035">
              <w:rPr>
                <w:sz w:val="24"/>
                <w:szCs w:val="24"/>
              </w:rPr>
              <w:t>Asynchronous</w:t>
            </w:r>
            <w:proofErr w:type="spellEnd"/>
            <w:r w:rsidRPr="00597035">
              <w:rPr>
                <w:sz w:val="24"/>
                <w:szCs w:val="24"/>
              </w:rPr>
              <w:t xml:space="preserve"> OR)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Один или несколько предшествующих процессов должны быть завершены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Один или несколько следующих процессов должны быть запущены </w:t>
            </w:r>
          </w:p>
        </w:tc>
      </w:tr>
      <w:tr w:rsidR="00215354" w:rsidRPr="00597035" w:rsidTr="00563D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</w:p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533400"/>
                  <wp:effectExtent l="0" t="0" r="0" b="0"/>
                  <wp:docPr id="3" name="Рисунок 3" descr="http://khpi-iip.mipk.kharkiv.edu/library/technpgm/labs/lab05.images/s_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khpi-iip.mipk.kharkiv.edu/library/technpgm/labs/lab05.images/s_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354" w:rsidRPr="00597035" w:rsidRDefault="00215354" w:rsidP="00563DE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>Синхронное «ИЛИ» (</w:t>
            </w:r>
            <w:proofErr w:type="spellStart"/>
            <w:r w:rsidRPr="00597035">
              <w:rPr>
                <w:sz w:val="24"/>
                <w:szCs w:val="24"/>
              </w:rPr>
              <w:t>Synchronous</w:t>
            </w:r>
            <w:proofErr w:type="spellEnd"/>
            <w:r w:rsidRPr="00597035">
              <w:rPr>
                <w:sz w:val="24"/>
                <w:szCs w:val="24"/>
              </w:rPr>
              <w:t xml:space="preserve"> OR)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Один или несколько предшествующих процессов завершены одновременно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Один или несколько следующих процессов запускаются одновременно </w:t>
            </w:r>
          </w:p>
        </w:tc>
      </w:tr>
      <w:tr w:rsidR="00215354" w:rsidRPr="00597035" w:rsidTr="00563D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</w:p>
          <w:p w:rsidR="00215354" w:rsidRPr="00597035" w:rsidRDefault="00215354" w:rsidP="00563DE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57200" cy="533400"/>
                  <wp:effectExtent l="0" t="0" r="0" b="0"/>
                  <wp:docPr id="2" name="Рисунок 2" descr="http://khpi-iip.mipk.kharkiv.edu/library/technpgm/labs/lab05.images/x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khpi-iip.mipk.kharkiv.edu/library/technpgm/labs/lab05.images/x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354" w:rsidRPr="00597035" w:rsidRDefault="00215354" w:rsidP="00563DE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>Исключающее «ИЛИ» XOR (</w:t>
            </w:r>
            <w:proofErr w:type="spellStart"/>
            <w:r w:rsidRPr="00597035">
              <w:rPr>
                <w:sz w:val="24"/>
                <w:szCs w:val="24"/>
              </w:rPr>
              <w:t>Exclusive</w:t>
            </w:r>
            <w:proofErr w:type="spellEnd"/>
            <w:r w:rsidRPr="00597035">
              <w:rPr>
                <w:sz w:val="24"/>
                <w:szCs w:val="24"/>
              </w:rPr>
              <w:t xml:space="preserve"> OR)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Только один предшествующий процесс завершен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5354" w:rsidRPr="00597035" w:rsidRDefault="00215354" w:rsidP="00563DE2">
            <w:pPr>
              <w:rPr>
                <w:sz w:val="24"/>
                <w:szCs w:val="24"/>
              </w:rPr>
            </w:pPr>
            <w:r w:rsidRPr="00597035">
              <w:rPr>
                <w:sz w:val="24"/>
                <w:szCs w:val="24"/>
              </w:rPr>
              <w:t xml:space="preserve">Только один следующий процесс запускается </w:t>
            </w:r>
          </w:p>
        </w:tc>
      </w:tr>
    </w:tbl>
    <w:p w:rsidR="00215354" w:rsidRPr="00215354" w:rsidRDefault="00215354" w:rsidP="00215354">
      <w:pPr>
        <w:rPr>
          <w:b/>
          <w:bCs/>
          <w:sz w:val="24"/>
          <w:szCs w:val="24"/>
        </w:rPr>
      </w:pPr>
      <w:r w:rsidRPr="00597035">
        <w:rPr>
          <w:sz w:val="24"/>
          <w:szCs w:val="24"/>
        </w:rPr>
        <w:br/>
      </w:r>
    </w:p>
    <w:p w:rsidR="00215354" w:rsidRPr="00215354" w:rsidRDefault="00215354" w:rsidP="00215354">
      <w:pPr>
        <w:rPr>
          <w:b/>
          <w:bCs/>
          <w:sz w:val="24"/>
          <w:szCs w:val="24"/>
        </w:rPr>
      </w:pPr>
      <w:r w:rsidRPr="00597035">
        <w:rPr>
          <w:b/>
          <w:bCs/>
          <w:sz w:val="24"/>
          <w:szCs w:val="24"/>
        </w:rPr>
        <w:t>Объект ссылки.</w:t>
      </w:r>
    </w:p>
    <w:p w:rsidR="00215354" w:rsidRPr="00215354" w:rsidRDefault="00215354" w:rsidP="00215354">
      <w:pPr>
        <w:rPr>
          <w:sz w:val="24"/>
          <w:szCs w:val="24"/>
        </w:rPr>
      </w:pPr>
      <w:r w:rsidRPr="00597035">
        <w:rPr>
          <w:sz w:val="24"/>
          <w:szCs w:val="24"/>
        </w:rPr>
        <w:t xml:space="preserve">Объект ссылки в IDEF3 выражает некую идею, концепцию или данные, которые нельзя связать со стрелкой, перекрестком или работой. Они используются в модели для привлечения внимания читателя к каким-либо важным аспектам модели. При внесении объектов ссылок помимо имени следует указывать тип объекта ссылки (рис. 2). </w:t>
      </w:r>
    </w:p>
    <w:p w:rsidR="00215354" w:rsidRPr="00215354" w:rsidRDefault="00215354" w:rsidP="00215354">
      <w:pPr>
        <w:rPr>
          <w:sz w:val="24"/>
          <w:szCs w:val="24"/>
        </w:rPr>
      </w:pPr>
    </w:p>
    <w:p w:rsidR="00215354" w:rsidRPr="00597035" w:rsidRDefault="00215354" w:rsidP="0021535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891540" cy="525780"/>
            <wp:effectExtent l="0" t="0" r="0" b="0"/>
            <wp:docPr id="1" name="Рисунок 1" descr="http://khpi-iip.mipk.kharkiv.edu/library/technpgm/labs/lab05.images/refer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hpi-iip.mipk.kharkiv.edu/library/technpgm/labs/lab05.images/referent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354" w:rsidRPr="00597035" w:rsidRDefault="00215354" w:rsidP="00215354">
      <w:pPr>
        <w:jc w:val="center"/>
        <w:rPr>
          <w:sz w:val="24"/>
          <w:szCs w:val="24"/>
        </w:rPr>
      </w:pPr>
      <w:r w:rsidRPr="00597035">
        <w:rPr>
          <w:sz w:val="24"/>
          <w:szCs w:val="24"/>
        </w:rPr>
        <w:t>Рисунок 2. Объект ссылки</w:t>
      </w:r>
    </w:p>
    <w:p w:rsidR="00215354" w:rsidRDefault="00215354">
      <w:pPr>
        <w:rPr>
          <w:rStyle w:val="a4"/>
          <w:rFonts w:eastAsiaTheme="minorHAnsi"/>
          <w:sz w:val="32"/>
        </w:rPr>
      </w:pPr>
      <w:r>
        <w:rPr>
          <w:rStyle w:val="a4"/>
          <w:rFonts w:eastAsiaTheme="minorHAnsi"/>
          <w:sz w:val="32"/>
        </w:rPr>
        <w:br w:type="page"/>
      </w:r>
    </w:p>
    <w:p w:rsidR="00D87185" w:rsidRPr="0039053B" w:rsidRDefault="00293A7C" w:rsidP="0039053B">
      <w:pPr>
        <w:rPr>
          <w:rFonts w:ascii="Times New Roman" w:hAnsi="Times New Roman" w:cs="Times New Roman"/>
          <w:sz w:val="24"/>
          <w:szCs w:val="24"/>
        </w:rPr>
      </w:pPr>
      <w:r w:rsidRPr="00994D00">
        <w:rPr>
          <w:rStyle w:val="a4"/>
          <w:rFonts w:eastAsiaTheme="minorHAnsi"/>
          <w:sz w:val="32"/>
        </w:rPr>
        <w:lastRenderedPageBreak/>
        <w:t>Методология IDEF</w:t>
      </w:r>
      <w:r w:rsidR="00215354" w:rsidRPr="00215354">
        <w:rPr>
          <w:rStyle w:val="a4"/>
          <w:rFonts w:eastAsiaTheme="minorHAnsi"/>
          <w:sz w:val="32"/>
        </w:rPr>
        <w:t>3</w:t>
      </w:r>
      <w:r w:rsidRPr="00994D00">
        <w:rPr>
          <w:rStyle w:val="a4"/>
          <w:rFonts w:eastAsiaTheme="minorHAnsi"/>
          <w:sz w:val="32"/>
        </w:rPr>
        <w:t xml:space="preserve">. </w:t>
      </w:r>
      <w:r w:rsidRPr="0021298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87185" w:rsidRPr="0039053B" w:rsidRDefault="0039053B" w:rsidP="00DA1B72">
      <w:pPr>
        <w:ind w:hanging="851"/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</w:pPr>
      <w:r>
        <w:rPr>
          <w:noProof/>
          <w:lang w:eastAsia="ru-RU"/>
        </w:rPr>
        <w:pict>
          <v:shape id="_x0000_i1026" type="#_x0000_t75" style="width:467.4pt;height:322.8pt">
            <v:imagedata r:id="rId14" o:title="3. Модель IDEF3 (Как себя ведут потоки данных в приложении)"/>
          </v:shape>
        </w:pict>
      </w:r>
    </w:p>
    <w:sectPr w:rsidR="00D87185" w:rsidRPr="0039053B" w:rsidSect="00277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C2C4D"/>
    <w:rsid w:val="00215354"/>
    <w:rsid w:val="00277635"/>
    <w:rsid w:val="00293A7C"/>
    <w:rsid w:val="0039053B"/>
    <w:rsid w:val="003C2C4D"/>
    <w:rsid w:val="00AB252C"/>
    <w:rsid w:val="00AC7712"/>
    <w:rsid w:val="00BE2BDB"/>
    <w:rsid w:val="00C566A7"/>
    <w:rsid w:val="00D87185"/>
    <w:rsid w:val="00DA1B72"/>
    <w:rsid w:val="00FA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3A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93A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29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3A7C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AB252C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AB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AB25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90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053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3A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93A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29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3A7C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AB252C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AB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AB252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Демонстрационная версия</cp:lastModifiedBy>
  <cp:revision>2</cp:revision>
  <cp:lastPrinted>2011-06-10T04:24:00Z</cp:lastPrinted>
  <dcterms:created xsi:type="dcterms:W3CDTF">2015-11-18T12:20:00Z</dcterms:created>
  <dcterms:modified xsi:type="dcterms:W3CDTF">2015-11-18T12:20:00Z</dcterms:modified>
</cp:coreProperties>
</file>