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color w:val="777777"/>
          <w:sz w:val="20"/>
          <w:szCs w:val="20"/>
        </w:rPr>
        <w:t xml:space="preserve">Академия iARPT · Анна Чернигова</w:t>
      </w:r>
    </w:p>
    <w:p>
      <w:pPr>
        <w:spacing w:after="200"/>
      </w:pPr>
      <w:r>
        <w:rPr>
          <w:rFonts w:ascii="Arial" w:cs="Arial" w:eastAsia="Arial" w:hAnsi="Arial"/>
          <w:b/>
          <w:bCs/>
          <w:color w:val="4B2E83"/>
          <w:sz w:val="52"/>
          <w:szCs w:val="52"/>
        </w:rPr>
        <w:t xml:space="preserve">Карта вашего Телохранителя</w:t>
      </w:r>
    </w:p>
    <w:p>
      <w:pPr>
        <w:spacing w:after="300" w:before="0"/>
      </w:pPr>
      <w:r>
        <w:rPr>
          <w:rFonts w:ascii="Arial" w:cs="Arial" w:eastAsia="Arial" w:hAnsi="Arial"/>
          <w:sz w:val="28"/>
          <w:szCs w:val="28"/>
        </w:rPr>
        <w:t xml:space="preserve">Онбординг-диагностика: лид-магнит для входа в воронку</w:t>
      </w:r>
    </w:p>
    <w:p>
      <w:pPr>
        <w:spacing w:after="500" w:before="0"/>
      </w:pPr>
      <w:r>
        <w:rPr>
          <w:rFonts w:ascii="Arial" w:cs="Arial" w:eastAsia="Arial" w:hAnsi="Arial"/>
          <w:color w:val="444444"/>
          <w:sz w:val="22"/>
          <w:szCs w:val="22"/>
        </w:rPr>
        <w:t xml:space="preserve">Онбординг-диагностика для входа в воронку Академии iARPT. Вопросы, логика подсчёта, структура персонального PDF, сценарий бота.</w:t>
      </w:r>
    </w:p>
    <w:p>
      <w:pPr>
        <w:pStyle w:val="Heading2"/>
        <w:spacing w:after="120" w:before="280"/>
      </w:pPr>
      <w:r>
        <w:rPr>
          <w:rFonts w:ascii="Arial" w:cs="Arial" w:eastAsia="Arial" w:hAnsi="Arial"/>
          <w:b/>
          <w:bCs/>
          <w:color w:val="222222"/>
          <w:sz w:val="26"/>
          <w:szCs w:val="26"/>
        </w:rPr>
        <w:t xml:space="preserve">Механика</w:t>
      </w:r>
    </w:p>
    <w:p>
      <w:pPr>
        <w:spacing w:after="120" w:before="0"/>
      </w:pPr>
      <w:r>
        <w:rPr>
          <w:rFonts w:ascii="Arial" w:cs="Arial" w:eastAsia="Arial" w:hAnsi="Arial"/>
          <w:sz w:val="21"/>
          <w:szCs w:val="21"/>
        </w:rPr>
        <w:t xml:space="preserve">Реклама → Лендинг → Экран знакомства (имя, возраст) → Онбординг (21 вопрос + 2 контекстных, ~4 минуты) → Экран «{name}, ваша карта собрана. Заберите в боте» → Бот: именной PDF «Карта вашего Телохранителя» → сразу следом сообщение «если интересно разобраться глубже — смотрите урок „Ловушка интеллекта“» с кнопкой ▶ Смотреть → Урок 1 → стандартная воронка (для не нажавших — дожим через 40 минут).</w:t>
      </w:r>
    </w:p>
    <w:p>
      <w:pPr>
        <w:spacing w:after="200" w:before="0"/>
      </w:pPr>
      <w:r>
        <w:rPr>
          <w:rFonts w:ascii="Arial" w:cs="Arial" w:eastAsia="Arial" w:hAnsi="Arial"/>
          <w:sz w:val="21"/>
          <w:szCs w:val="21"/>
        </w:rPr>
        <w:t xml:space="preserve">Что делает этот онбординг лид-магнитом, а не анкетой: человек получает про себя пять конкретных вещей, которых он не знал (тип саботажа, телесная подпись, скрытая выгода, фаза, темп), и один открытый вопрос, на который отвечает только урок 1: почему знание всего этого не приведёт к изменению.</w:t>
      </w:r>
    </w:p>
    <w:p>
      <w:pPr>
        <w:pStyle w:val="Heading2"/>
        <w:spacing w:after="120" w:before="280"/>
      </w:pPr>
      <w:r>
        <w:rPr>
          <w:rFonts w:ascii="Arial" w:cs="Arial" w:eastAsia="Arial" w:hAnsi="Arial"/>
          <w:b/>
          <w:bCs/>
          <w:color w:val="222222"/>
          <w:sz w:val="26"/>
          <w:szCs w:val="26"/>
        </w:rPr>
        <w:t xml:space="preserve">Почему это не дилетантский тест</w:t>
      </w:r>
    </w:p>
    <w:p>
      <w:pPr>
        <w:spacing w:after="120"/>
      </w:pPr>
      <w:r>
        <w:rPr>
          <w:rFonts w:ascii="Arial" w:cs="Arial" w:eastAsia="Arial" w:hAnsi="Arial"/>
          <w:b/>
          <w:bCs/>
          <w:sz w:val="21"/>
          <w:szCs w:val="21"/>
        </w:rPr>
        <w:t xml:space="preserve">Ни один вопрос не просит человека назвать свой тип. </w:t>
      </w:r>
      <w:r>
        <w:rPr>
          <w:rFonts w:ascii="Arial" w:cs="Arial" w:eastAsia="Arial" w:hAnsi="Arial"/>
          <w:sz w:val="21"/>
          <w:szCs w:val="21"/>
        </w:rPr>
        <w:t xml:space="preserve">Все вопросы ситуационные и поведенческие: «что происходит, когда…». Человек описывает поведение, тип вычисляется. Самоназывание («я прокрастинатор») даёт мусор — люди отвечают тем, кем хотят себя видеть.</w:t>
      </w:r>
    </w:p>
    <w:p>
      <w:pPr>
        <w:spacing w:after="120"/>
      </w:pPr>
      <w:r>
        <w:rPr>
          <w:rFonts w:ascii="Arial" w:cs="Arial" w:eastAsia="Arial" w:hAnsi="Arial"/>
          <w:b/>
          <w:bCs/>
          <w:sz w:val="21"/>
          <w:szCs w:val="21"/>
        </w:rPr>
        <w:t xml:space="preserve">Каждая шкала измеряется минимум тремя вопросами из разных контекстов. </w:t>
      </w:r>
      <w:r>
        <w:rPr>
          <w:rFonts w:ascii="Arial" w:cs="Arial" w:eastAsia="Arial" w:hAnsi="Arial"/>
          <w:sz w:val="21"/>
          <w:szCs w:val="21"/>
        </w:rPr>
        <w:t xml:space="preserve">Тип саботажа — в четырёх ситуациях (перед шагом, когда получается, когда не сделал, после провала). Фаза — через деньги, отношения, реакцию на чужой успех и атмосферу детства. Один ответ ничего не значит, совпадение трёх — паттерн.</w:t>
      </w:r>
    </w:p>
    <w:p>
      <w:pPr>
        <w:spacing w:after="120"/>
      </w:pPr>
      <w:r>
        <w:rPr>
          <w:rFonts w:ascii="Arial" w:cs="Arial" w:eastAsia="Arial" w:hAnsi="Arial"/>
          <w:b/>
          <w:bCs/>
          <w:sz w:val="21"/>
          <w:szCs w:val="21"/>
        </w:rPr>
        <w:t xml:space="preserve">Форс-чойс между равно «приемлемыми» вариантами. </w:t>
      </w:r>
      <w:r>
        <w:rPr>
          <w:rFonts w:ascii="Arial" w:cs="Arial" w:eastAsia="Arial" w:hAnsi="Arial"/>
          <w:sz w:val="21"/>
          <w:szCs w:val="21"/>
        </w:rPr>
        <w:t xml:space="preserve">Ни один вариант ответа не выглядит стыднее других. Это убирает социальную желательность: человеку не за что прятаться, он выбирает то, что ближе.</w:t>
      </w:r>
    </w:p>
    <w:p>
      <w:pPr>
        <w:spacing w:after="120"/>
      </w:pPr>
      <w:r>
        <w:rPr>
          <w:rFonts w:ascii="Arial" w:cs="Arial" w:eastAsia="Arial" w:hAnsi="Arial"/>
          <w:b/>
          <w:bCs/>
          <w:sz w:val="21"/>
          <w:szCs w:val="21"/>
        </w:rPr>
        <w:t xml:space="preserve">Контрольные вопросы. </w:t>
      </w:r>
      <w:r>
        <w:rPr>
          <w:rFonts w:ascii="Arial" w:cs="Arial" w:eastAsia="Arial" w:hAnsi="Arial"/>
          <w:sz w:val="21"/>
          <w:szCs w:val="21"/>
        </w:rPr>
        <w:t xml:space="preserve">Вопрос 10 («всё остаётся как есть ещё 5 лет») проверяет скрытую выгоду с обратной стороны. Вопрос 9 имеет вариант «стало легко» — если человек его выбирает, телесный блок не рисуем. Вопрос 11 сверяет сегмент из вопроса 1 с реальными ситуациями.</w:t>
      </w:r>
    </w:p>
    <w:p>
      <w:pPr>
        <w:spacing w:after="120"/>
      </w:pPr>
      <w:r>
        <w:rPr>
          <w:rFonts w:ascii="Arial" w:cs="Arial" w:eastAsia="Arial" w:hAnsi="Arial"/>
          <w:b/>
          <w:bCs/>
          <w:sz w:val="21"/>
          <w:szCs w:val="21"/>
        </w:rPr>
        <w:t xml:space="preserve">Результат — паттерн с уровнем уверенности, а не ярлык. </w:t>
      </w:r>
      <w:r>
        <w:rPr>
          <w:rFonts w:ascii="Arial" w:cs="Arial" w:eastAsia="Arial" w:hAnsi="Arial"/>
          <w:sz w:val="21"/>
          <w:szCs w:val="21"/>
        </w:rPr>
        <w:t xml:space="preserve">Если три из четырёх ответов совпали — тип «выражен». Если два на два — «смешанный», и в PDF описываются оба. Мы не притворяемся точнее, чем есть.</w:t>
      </w:r>
    </w:p>
    <w:p>
      <w:pPr>
        <w:spacing w:after="120"/>
      </w:pPr>
      <w:r>
        <w:rPr>
          <w:rFonts w:ascii="Arial" w:cs="Arial" w:eastAsia="Arial" w:hAnsi="Arial"/>
          <w:b/>
          <w:bCs/>
          <w:sz w:val="21"/>
          <w:szCs w:val="21"/>
        </w:rPr>
        <w:t xml:space="preserve">Наблюдение, а не диагноз. </w:t>
      </w:r>
      <w:r>
        <w:rPr>
          <w:rFonts w:ascii="Arial" w:cs="Arial" w:eastAsia="Arial" w:hAnsi="Arial"/>
          <w:sz w:val="21"/>
          <w:szCs w:val="21"/>
        </w:rPr>
        <w:t xml:space="preserve">Фаза 0–7 лет, уровень устойчивости — это ориентиры для выбора темпа работы. В PDF нет слов «диагноз», «расстройство», «пограничный». Есть «паттерн», «темп», «дефицит». Это защищает и человека, и Академию.</w:t>
      </w:r>
    </w:p>
    <w:p>
      <w:r>
        <w:br w:type="page"/>
      </w:r>
    </w:p>
    <w:p>
      <w:pPr>
        <w:pStyle w:val="Heading1"/>
        <w:spacing w:after="160" w:before="360"/>
      </w:pPr>
      <w:r>
        <w:rPr>
          <w:rFonts w:ascii="Arial" w:cs="Arial" w:eastAsia="Arial" w:hAnsi="Arial"/>
          <w:b/>
          <w:bCs/>
          <w:color w:val="4B2E83"/>
          <w:sz w:val="32"/>
          <w:szCs w:val="32"/>
        </w:rPr>
        <w:t xml:space="preserve">1. Шкалы и переменные</w:t>
      </w:r>
    </w:p>
    <w:p>
      <w:pPr>
        <w:spacing w:after="120" w:before="0"/>
      </w:pPr>
      <w:r>
        <w:rPr>
          <w:rFonts w:ascii="Arial" w:cs="Arial" w:eastAsia="Arial" w:hAnsi="Arial"/>
          <w:sz w:val="21"/>
          <w:szCs w:val="21"/>
        </w:rPr>
        <w:t xml:space="preserve">Восемь шкал. Каждая привязана к конкретному уроку продукта «Ловушки подсознания» — так PDF по конструкции становится оглавлением трипваера: человек читает про себя и видит, что каждая тема «раскрывается дальше».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900"/>
        <w:gridCol w:w="3100"/>
      </w:tblGrid>
      <w:tr>
        <w:trPr>
          <w:tblHeader/>
        </w:trPr>
        <w:tc>
          <w:tcPr>
            <w:tcW w:type="dxa" w:w="2000"/>
            <w:shd w:fill="4B2E83"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Шкала</w:t>
            </w:r>
          </w:p>
        </w:tc>
        <w:tc>
          <w:tcPr>
            <w:tcW w:type="dxa" w:w="2600"/>
            <w:shd w:fill="4B2E83"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Значения</w:t>
            </w:r>
          </w:p>
        </w:tc>
        <w:tc>
          <w:tcPr>
            <w:tcW w:type="dxa" w:w="1900"/>
            <w:shd w:fill="4B2E83"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Вопросы</w:t>
            </w:r>
          </w:p>
        </w:tc>
        <w:tc>
          <w:tcPr>
            <w:tcW w:type="dxa" w:w="3100"/>
            <w:shd w:fill="4B2E83"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Куда идёт</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S — Сегмент</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Деньги / Отношения / Опора</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В1, подтверждение В11</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Персонализация всех блоков PDF и воронки</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G — Индекс разрыва «знаю / делаю»</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0–100, 4 уровня</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В2, В3, В4</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Хук первой страницы PDF, мост в урок 1</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T — Тип саботажа</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Кома / Авария / Замирание / Анализ</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В5, В6, В7, В8</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Блок «Как он вас останавливает» (урок 1)</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B — Соматическая подпись</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Горло / Грудь / Живот / Отключение / Нет реакции</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В9, В11</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Блок «Где он живёт в теле» (урок 2)</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V — Скрытая выгода</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Принадлежность / Контроль / Освобождение / Не осознана</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В12, В13, В14, контроль В10</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Блок «Что он вам за это платит» (урок 3)</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F — Фаза записи кода</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Оральная / Анальная / Эдипальная</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В15, В16, В17, В18</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Блок «Когда он был записан» (урок 4)</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R — Темп работы</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Активный / Структурный / Бережный</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В19, В20, В21</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Блок «Ваш темп» (урок 5), передаётся в ОП</w:t>
            </w:r>
          </w:p>
        </w:tc>
      </w:tr>
      <w:tr>
        <w:tc>
          <w:tcPr>
            <w:tcW w:type="dxa" w:w="2000"/>
            <w:tcMar>
              <w:top w:type="dxa" w:w="80"/>
              <w:left w:type="dxa" w:w="110"/>
              <w:bottom w:type="dxa" w:w="80"/>
              <w:right w:type="dxa" w:w="110"/>
            </w:tcMar>
          </w:tcPr>
          <w:p>
            <w:pPr>
              <w:spacing w:after="40"/>
            </w:pPr>
            <w:r>
              <w:rPr>
                <w:rFonts w:ascii="Arial" w:cs="Arial" w:eastAsia="Arial" w:hAnsi="Arial"/>
                <w:sz w:val="19"/>
                <w:szCs w:val="19"/>
              </w:rPr>
              <w:t xml:space="preserve">C — Контекст</w:t>
            </w:r>
          </w:p>
        </w:tc>
        <w:tc>
          <w:tcPr>
            <w:tcW w:type="dxa" w:w="2600"/>
            <w:tcMar>
              <w:top w:type="dxa" w:w="80"/>
              <w:left w:type="dxa" w:w="110"/>
              <w:bottom w:type="dxa" w:w="80"/>
              <w:right w:type="dxa" w:w="110"/>
            </w:tcMar>
          </w:tcPr>
          <w:p>
            <w:pPr>
              <w:spacing w:after="40"/>
            </w:pPr>
            <w:r>
              <w:rPr>
                <w:rFonts w:ascii="Arial" w:cs="Arial" w:eastAsia="Arial" w:hAnsi="Arial"/>
                <w:sz w:val="19"/>
                <w:szCs w:val="19"/>
              </w:rPr>
              <w:t xml:space="preserve">Имя, возраст, занятость, цель на 6 мес.</w:t>
            </w:r>
          </w:p>
        </w:tc>
        <w:tc>
          <w:tcPr>
            <w:tcW w:type="dxa" w:w="1900"/>
            <w:tcMar>
              <w:top w:type="dxa" w:w="80"/>
              <w:left w:type="dxa" w:w="110"/>
              <w:bottom w:type="dxa" w:w="80"/>
              <w:right w:type="dxa" w:w="110"/>
            </w:tcMar>
          </w:tcPr>
          <w:p>
            <w:pPr>
              <w:spacing w:after="40"/>
            </w:pPr>
            <w:r>
              <w:rPr>
                <w:rFonts w:ascii="Arial" w:cs="Arial" w:eastAsia="Arial" w:hAnsi="Arial"/>
                <w:sz w:val="19"/>
                <w:szCs w:val="19"/>
              </w:rPr>
              <w:t xml:space="preserve">Экран знакомства, В22, В23</w:t>
            </w:r>
          </w:p>
        </w:tc>
        <w:tc>
          <w:tcPr>
            <w:tcW w:type="dxa" w:w="3100"/>
            <w:tcMar>
              <w:top w:type="dxa" w:w="80"/>
              <w:left w:type="dxa" w:w="110"/>
              <w:bottom w:type="dxa" w:w="80"/>
              <w:right w:type="dxa" w:w="110"/>
            </w:tcMar>
          </w:tcPr>
          <w:p>
            <w:pPr>
              <w:spacing w:after="40"/>
            </w:pPr>
            <w:r>
              <w:rPr>
                <w:rFonts w:ascii="Arial" w:cs="Arial" w:eastAsia="Arial" w:hAnsi="Arial"/>
                <w:sz w:val="19"/>
                <w:szCs w:val="19"/>
              </w:rPr>
              <w:t xml:space="preserve">Именной PDF, отдел продаж, подбор кейсов</w:t>
            </w:r>
          </w:p>
        </w:tc>
      </w:tr>
    </w:tbl>
    <w:p>
      <w:r>
        <w:br w:type="page"/>
      </w:r>
    </w:p>
    <w:p>
      <w:pPr>
        <w:pStyle w:val="Heading1"/>
        <w:spacing w:after="160" w:before="360"/>
      </w:pPr>
      <w:r>
        <w:rPr>
          <w:rFonts w:ascii="Arial" w:cs="Arial" w:eastAsia="Arial" w:hAnsi="Arial"/>
          <w:b/>
          <w:bCs/>
          <w:color w:val="4B2E83"/>
          <w:sz w:val="32"/>
          <w:szCs w:val="32"/>
        </w:rPr>
        <w:t xml:space="preserve">2. Вопросы онбординга</w:t>
      </w:r>
    </w:p>
    <w:p>
      <w:pPr>
        <w:spacing w:after="120" w:before="0"/>
      </w:pPr>
      <w:r>
        <w:rPr>
          <w:rFonts w:ascii="Arial" w:cs="Arial" w:eastAsia="Arial" w:hAnsi="Arial"/>
          <w:sz w:val="21"/>
          <w:szCs w:val="21"/>
        </w:rPr>
        <w:t xml:space="preserve">Экран знакомства (имя, возраст) + 23 вопроса, из них 21 диагностический и 2 контекстных. Средний темп — 10 секунд на вопрос, итого 4 минуты. Прогресс-бар обязателен: «Шаг N из 6». В правой колонке таблиц — что записывает система; человек этого не видит.</w:t>
      </w:r>
    </w:p>
    <w:p>
      <w:pPr>
        <w:pStyle w:val="Heading2"/>
        <w:spacing w:after="120" w:before="280"/>
      </w:pPr>
      <w:r>
        <w:rPr>
          <w:rFonts w:ascii="Arial" w:cs="Arial" w:eastAsia="Arial" w:hAnsi="Arial"/>
          <w:b/>
          <w:bCs/>
          <w:color w:val="222222"/>
          <w:sz w:val="26"/>
          <w:szCs w:val="26"/>
        </w:rPr>
        <w:t xml:space="preserve">Экран знакомства (перед Шагом 1)</w:t>
      </w:r>
    </w:p>
    <w:p>
      <w:pPr>
        <w:spacing w:after="120" w:before="0"/>
      </w:pPr>
      <w:r>
        <w:rPr>
          <w:rFonts w:ascii="Arial" w:cs="Arial" w:eastAsia="Arial" w:hAnsi="Arial"/>
          <w:i/>
          <w:iCs/>
          <w:color w:val="555555"/>
          <w:sz w:val="21"/>
          <w:szCs w:val="21"/>
        </w:rPr>
        <w:t xml:space="preserve">Первый экран после кнопки «Пройти диагностику». Два поля, без номера шага. Имя и возраст собираются здесь, а не в боте: PDF генерируется именным сразу, бот отдаёт его первым же сообщением без лишнего вопроса, а сами вопросы диагностики обращаются к человеку по имени — это повышает досматриваемость.</w:t>
      </w:r>
    </w:p>
    <w:p>
      <w:pPr>
        <w:pStyle w:val="Heading3"/>
        <w:spacing w:after="80" w:before="200"/>
      </w:pPr>
      <w:r>
        <w:rPr>
          <w:rFonts w:ascii="Arial" w:cs="Arial" w:eastAsia="Arial" w:hAnsi="Arial"/>
          <w:b/>
          <w:bCs/>
          <w:color w:val="4B2E83"/>
          <w:sz w:val="22"/>
          <w:szCs w:val="22"/>
        </w:rPr>
        <w:t xml:space="preserve">Поле 0a. Как к вам обращаться?</w:t>
      </w:r>
    </w:p>
    <w:p>
      <w:pPr>
        <w:spacing w:after="60" w:before="0"/>
      </w:pPr>
      <w:r>
        <w:rPr>
          <w:rFonts w:ascii="Arial" w:cs="Arial" w:eastAsia="Arial" w:hAnsi="Arial"/>
          <w:color w:val="777777"/>
          <w:sz w:val="18"/>
          <w:szCs w:val="18"/>
        </w:rPr>
        <w:t xml:space="preserve">текстовое поле, обязательное · шкала 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Имя, 2–30 символов. Подсказка в поле: «Так будет подписана ваша карта»</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{name} → обложка PDF, обращения в вопросах 7, 9, 12 и в боте</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Поле 0b. Сколько вам лет?</w:t>
      </w:r>
    </w:p>
    <w:p>
      <w:pPr>
        <w:spacing w:after="60" w:before="0"/>
      </w:pPr>
      <w:r>
        <w:rPr>
          <w:rFonts w:ascii="Arial" w:cs="Arial" w:eastAsia="Arial" w:hAnsi="Arial"/>
          <w:color w:val="777777"/>
          <w:sz w:val="18"/>
          <w:szCs w:val="18"/>
        </w:rPr>
        <w:t xml:space="preserve">числовое поле, обязательное · шкала 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Число от 18 до 99</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{age} → обложка PDF («Имя, 38 лет»), {age_band} вычисляется для аналитики и подбора кейсов</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Возраст до 18 — мягкая остановка: «Диагностика рассчитана на взрослых. Спасибо за интерес» — без сбора остальных данных.</w:t>
      </w:r>
    </w:p>
    <w:p>
      <w:pPr>
        <w:pStyle w:val="Heading2"/>
        <w:spacing w:after="120" w:before="280"/>
      </w:pPr>
      <w:r>
        <w:rPr>
          <w:rFonts w:ascii="Arial" w:cs="Arial" w:eastAsia="Arial" w:hAnsi="Arial"/>
          <w:b/>
          <w:bCs/>
          <w:color w:val="222222"/>
          <w:sz w:val="26"/>
          <w:szCs w:val="26"/>
        </w:rPr>
        <w:t xml:space="preserve">Блок 0. Точка входа</w:t>
      </w:r>
    </w:p>
    <w:p>
      <w:pPr>
        <w:spacing w:after="120" w:before="0"/>
      </w:pPr>
      <w:r>
        <w:rPr>
          <w:rFonts w:ascii="Arial" w:cs="Arial" w:eastAsia="Arial" w:hAnsi="Arial"/>
          <w:i/>
          <w:iCs/>
          <w:color w:val="555555"/>
          <w:sz w:val="21"/>
          <w:szCs w:val="21"/>
        </w:rPr>
        <w:t xml:space="preserve">Заголовок на экране: «Шаг 1 из 6 — Где вы сейчас». Три вопроса, 30 секунд.</w:t>
      </w:r>
    </w:p>
    <w:p>
      <w:pPr>
        <w:pStyle w:val="Heading3"/>
        <w:spacing w:after="80" w:before="200"/>
      </w:pPr>
      <w:r>
        <w:rPr>
          <w:rFonts w:ascii="Arial" w:cs="Arial" w:eastAsia="Arial" w:hAnsi="Arial"/>
          <w:b/>
          <w:bCs/>
          <w:color w:val="4B2E83"/>
          <w:sz w:val="22"/>
          <w:szCs w:val="22"/>
        </w:rPr>
        <w:t xml:space="preserve">Вопрос 1. Что сейчас сильнее всего держит вашу жизнь на паузе?</w:t>
      </w:r>
    </w:p>
    <w:p>
      <w:pPr>
        <w:spacing w:after="60" w:before="0"/>
      </w:pPr>
      <w:r>
        <w:rPr>
          <w:rFonts w:ascii="Arial" w:cs="Arial" w:eastAsia="Arial" w:hAnsi="Arial"/>
          <w:color w:val="777777"/>
          <w:sz w:val="18"/>
          <w:szCs w:val="18"/>
        </w:rPr>
        <w:t xml:space="preserve">один вариант · шкала 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Деньги. Доход стоит на месте, есть потолок, который не пробивается. Трудно назвать цену, попросить, взять больше.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 Деньги</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Отношения. Одиночество — или один и тот же сценарий с разными людьми.</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 Отношения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Опора. Неуверенность, синдром самозванца, выгорание, страх заявить о себе.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 Опора</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Кнопки бота. Значение сохраняется в {segment} и используется всей последующей воронкой — отдельный вопрос при входе в бота не нужен.</w:t>
      </w:r>
    </w:p>
    <w:p>
      <w:pPr>
        <w:pStyle w:val="Heading3"/>
        <w:spacing w:after="80" w:before="200"/>
      </w:pPr>
      <w:r>
        <w:rPr>
          <w:rFonts w:ascii="Arial" w:cs="Arial" w:eastAsia="Arial" w:hAnsi="Arial"/>
          <w:b/>
          <w:bCs/>
          <w:color w:val="4B2E83"/>
          <w:sz w:val="22"/>
          <w:szCs w:val="22"/>
        </w:rPr>
        <w:t xml:space="preserve">Вопрос 2. Как давно вы понимаете, в чём ваша проблема?</w:t>
      </w:r>
    </w:p>
    <w:p>
      <w:pPr>
        <w:spacing w:after="60" w:before="0"/>
      </w:pPr>
      <w:r>
        <w:rPr>
          <w:rFonts w:ascii="Arial" w:cs="Arial" w:eastAsia="Arial" w:hAnsi="Arial"/>
          <w:color w:val="777777"/>
          <w:sz w:val="18"/>
          <w:szCs w:val="18"/>
        </w:rPr>
        <w:t xml:space="preserve">один вариант · шкала 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Недавно. Ещё разбираюсь.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+0</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Год–два.</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+20</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Три–пять лет.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+30</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Больше пяти лет. Я давно всё про себя знаю.</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+40</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3. Что вы уже пробовали? Отметьте всё, что было.</w:t>
      </w:r>
    </w:p>
    <w:p>
      <w:pPr>
        <w:spacing w:after="60" w:before="0"/>
      </w:pPr>
      <w:r>
        <w:rPr>
          <w:rFonts w:ascii="Arial" w:cs="Arial" w:eastAsia="Arial" w:hAnsi="Arial"/>
          <w:color w:val="777777"/>
          <w:sz w:val="18"/>
          <w:szCs w:val="18"/>
        </w:rPr>
        <w:t xml:space="preserve">несколько вариантов · шкала 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Книги, лекции, подкасты по психологии</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+7</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Психолог или психотерапия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+7</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Коуч или наставник</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+7</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Марафоны, онлайн-курсы, вебинары</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+7</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д) Расстановки, телесные практики, регрессии</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+6</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е) Медитации, аффирмации, дневники благодарности</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+6</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ж) Ничего из этого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+0</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Максимум 40 баллов. Список сам по себе — тёплое узнавание: человек видит свой путь и понимает, что его «уже посчитали».</w:t>
      </w:r>
    </w:p>
    <w:p>
      <w:pPr>
        <w:pStyle w:val="Heading3"/>
        <w:spacing w:after="80" w:before="200"/>
      </w:pPr>
      <w:r>
        <w:rPr>
          <w:rFonts w:ascii="Arial" w:cs="Arial" w:eastAsia="Arial" w:hAnsi="Arial"/>
          <w:b/>
          <w:bCs/>
          <w:color w:val="4B2E83"/>
          <w:sz w:val="22"/>
          <w:szCs w:val="22"/>
        </w:rPr>
        <w:t xml:space="preserve">Вопрос 4. Что обычно происходило после?</w:t>
      </w:r>
    </w:p>
    <w:p>
      <w:pPr>
        <w:spacing w:after="60" w:before="0"/>
      </w:pPr>
      <w:r>
        <w:rPr>
          <w:rFonts w:ascii="Arial" w:cs="Arial" w:eastAsia="Arial" w:hAnsi="Arial"/>
          <w:color w:val="777777"/>
          <w:sz w:val="18"/>
          <w:szCs w:val="18"/>
        </w:rPr>
        <w:t xml:space="preserve">один вариант · шкала 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Менялось — и держится до сих пор.</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+0</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Подъём на одну–три недели, потом откат к прежнему.</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+20</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Понимание росло. Жизнь — нет.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+20</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Ничего не менялось.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G +15</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Индекс G = В2 + В3 + В4, диапазон 0–100. Уровни: 0–29 «Практик», 30–54 «Аналитик», 55–79 «Ловушка интеллекта», 80–100 «Глубокая ловушка».</w:t>
      </w:r>
    </w:p>
    <w:p>
      <w:pPr>
        <w:pStyle w:val="Heading2"/>
        <w:spacing w:after="120" w:before="280"/>
      </w:pPr>
      <w:r>
        <w:rPr>
          <w:rFonts w:ascii="Arial" w:cs="Arial" w:eastAsia="Arial" w:hAnsi="Arial"/>
          <w:b/>
          <w:bCs/>
          <w:color w:val="222222"/>
          <w:sz w:val="26"/>
          <w:szCs w:val="26"/>
        </w:rPr>
        <w:t xml:space="preserve">Блок 1. Как он вас останавливает — тип саботажа</w:t>
      </w:r>
    </w:p>
    <w:p>
      <w:pPr>
        <w:spacing w:after="120" w:before="0"/>
      </w:pPr>
      <w:r>
        <w:rPr>
          <w:rFonts w:ascii="Arial" w:cs="Arial" w:eastAsia="Arial" w:hAnsi="Arial"/>
          <w:i/>
          <w:iCs/>
          <w:color w:val="555555"/>
          <w:sz w:val="21"/>
          <w:szCs w:val="21"/>
        </w:rPr>
        <w:t xml:space="preserve">Заголовок на экране: «Шаг 2 из 6 — Четыре ситуации». Каждый вопрос — сцена. Четыре одинаково «нестыдных» варианта. Порядок вариантов внутри вопроса рекомендуется перемешивать при показе, чтобы буква «а» не тянула ответы.</w:t>
      </w:r>
    </w:p>
    <w:p>
      <w:pPr>
        <w:pStyle w:val="Heading3"/>
        <w:spacing w:after="80" w:before="200"/>
      </w:pPr>
      <w:r>
        <w:rPr>
          <w:rFonts w:ascii="Arial" w:cs="Arial" w:eastAsia="Arial" w:hAnsi="Arial"/>
          <w:b/>
          <w:bCs/>
          <w:color w:val="4B2E83"/>
          <w:sz w:val="22"/>
          <w:szCs w:val="22"/>
        </w:rPr>
        <w:t xml:space="preserve">Вопрос 5. Впереди шаг, который реально меняет уровень жизни: крупный контракт, серьёзный разговор, выход на публику. До него — неделя. Что чаще всего происходит с вами в эту неделю?</w:t>
      </w:r>
    </w:p>
    <w:p>
      <w:pPr>
        <w:spacing w:after="60" w:before="0"/>
      </w:pPr>
      <w:r>
        <w:rPr>
          <w:rFonts w:ascii="Arial" w:cs="Arial" w:eastAsia="Arial" w:hAnsi="Arial"/>
          <w:color w:val="777777"/>
          <w:sz w:val="18"/>
          <w:szCs w:val="18"/>
        </w:rPr>
        <w:t xml:space="preserve">один вариант · шкала 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Тону в мелких делах. «Нет времени подготовиться». Откладываю до последнего дня.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Кома</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Что-то случается извне: заболеваю, ссорюсь, срывается договорённость.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Авария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Готовлюсь как следует — но в сам момент тело подводит: голос, дыхание, мысли исчезают.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Замирание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Ищу ещё информацию — курс, мнение, книгу. Чтобы «быть по-настоящему готовым».</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Анализ</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6. Когда что-то начинает получаться — доход растёт, отношения теплеют, проект пошёл — что вы замечаете за собой?</w:t>
      </w:r>
    </w:p>
    <w:p>
      <w:pPr>
        <w:spacing w:after="60" w:before="0"/>
      </w:pPr>
      <w:r>
        <w:rPr>
          <w:rFonts w:ascii="Arial" w:cs="Arial" w:eastAsia="Arial" w:hAnsi="Arial"/>
          <w:color w:val="777777"/>
          <w:sz w:val="18"/>
          <w:szCs w:val="18"/>
        </w:rPr>
        <w:t xml:space="preserve">один вариант · шкала 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Расслабляюсь и перестаю делать то, что работало.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Кома</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Как будто нарочно создаю проблему: конфликт, крупная трата, срыв.</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Авария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Поднимается тревога: «этого не может быть, сейчас что-то случится». Замираю.</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Замирание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Начинаю сомневаться, перепроверять, искать подвох.</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Анализ</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7. {name}, вспомните последний раз, когда вы точно знали, что нужно сделать — и не сделали. Что было в тот момент?</w:t>
      </w:r>
    </w:p>
    <w:p>
      <w:pPr>
        <w:spacing w:after="60" w:before="0"/>
      </w:pPr>
      <w:r>
        <w:rPr>
          <w:rFonts w:ascii="Arial" w:cs="Arial" w:eastAsia="Arial" w:hAnsi="Arial"/>
          <w:color w:val="777777"/>
          <w:sz w:val="18"/>
          <w:szCs w:val="18"/>
        </w:rPr>
        <w:t xml:space="preserve">один вариант · шкала 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Просто не встал(а). Взял(а) телефон. День прошёл.</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Кома</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Помешали обстоятельства, которые «от меня не зависели».</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Авария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Физически не смог(ла): сжалось, оцепенел(а), стало плохо.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Замирание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Решил(а), что ещё не время. Надо доработать.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Анализ</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8. После неудачи или срыва вы обычно…</w:t>
      </w:r>
    </w:p>
    <w:p>
      <w:pPr>
        <w:spacing w:after="60" w:before="0"/>
      </w:pPr>
      <w:r>
        <w:rPr>
          <w:rFonts w:ascii="Arial" w:cs="Arial" w:eastAsia="Arial" w:hAnsi="Arial"/>
          <w:color w:val="777777"/>
          <w:sz w:val="18"/>
          <w:szCs w:val="18"/>
        </w:rPr>
        <w:t xml:space="preserve">один вариант · шкала 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Выпадаю на несколько дней. Апатия, ничего не хочется.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Кома</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Нахожу причину снаружи, злюсь, рву отношения или планы.</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Авария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Обесцениваю себя: «я не способен(на)». Замолкаю.</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Замирание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Разбираю, почему так вышло. Читаю. Анализирую. И снова не делаю.</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T = Анализ</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Подсчёт T: мода по четырём ответам. 3–4 совпадения — тип «выражен». 2+2 — «смешанный», в PDF идут оба блока (первый — тот, что выбран в В5, он самый показательный). 2+1+1 — доминанта с оговоркой «с элементами».</w:t>
      </w:r>
    </w:p>
    <w:p>
      <w:pPr>
        <w:pStyle w:val="Heading2"/>
        <w:spacing w:after="120" w:before="280"/>
      </w:pPr>
      <w:r>
        <w:rPr>
          <w:rFonts w:ascii="Arial" w:cs="Arial" w:eastAsia="Arial" w:hAnsi="Arial"/>
          <w:b/>
          <w:bCs/>
          <w:color w:val="222222"/>
          <w:sz w:val="26"/>
          <w:szCs w:val="26"/>
        </w:rPr>
        <w:t xml:space="preserve">Блок 2. Где он живёт в теле — соматическая подпись</w:t>
      </w:r>
    </w:p>
    <w:p>
      <w:pPr>
        <w:spacing w:after="120" w:before="0"/>
      </w:pPr>
      <w:r>
        <w:rPr>
          <w:rFonts w:ascii="Arial" w:cs="Arial" w:eastAsia="Arial" w:hAnsi="Arial"/>
          <w:i/>
          <w:iCs/>
          <w:color w:val="555555"/>
          <w:sz w:val="21"/>
          <w:szCs w:val="21"/>
        </w:rPr>
        <w:t xml:space="preserve">Заголовок на экране: «Шаг 3 из 6 — Тело». Перед вопросом 9 экран-пауза: «Сейчас будет короткое упражнение. 10 секунд. Не пропускайте — это самая точная часть диагностики».</w:t>
      </w:r>
    </w:p>
    <w:p>
      <w:pPr>
        <w:pStyle w:val="Heading3"/>
        <w:spacing w:after="80" w:before="200"/>
      </w:pPr>
      <w:r>
        <w:rPr>
          <w:rFonts w:ascii="Arial" w:cs="Arial" w:eastAsia="Arial" w:hAnsi="Arial"/>
          <w:b/>
          <w:bCs/>
          <w:color w:val="4B2E83"/>
          <w:sz w:val="22"/>
          <w:szCs w:val="22"/>
        </w:rPr>
        <w:t xml:space="preserve">Вопрос 9. {name}, закройте глаза. Представьте, что ваша главная цель уже достигнута — прямо сейчас, сегодня. Побудьте в этом 10 секунд. Откройте глаза. Где первым отозвалось тело?</w:t>
      </w:r>
    </w:p>
    <w:p>
      <w:pPr>
        <w:spacing w:after="60" w:before="0"/>
      </w:pPr>
      <w:r>
        <w:rPr>
          <w:rFonts w:ascii="Arial" w:cs="Arial" w:eastAsia="Arial" w:hAnsi="Arial"/>
          <w:color w:val="777777"/>
          <w:sz w:val="18"/>
          <w:szCs w:val="18"/>
        </w:rPr>
        <w:t xml:space="preserve">один вариант · шкала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Горло, челюсть, плечи. Сжалось, захотелось сглотнуть или откашляться.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B = Горло</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Грудь. Тяжесть, теснота, дыхание стало короче.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B = Грудь</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Живот, солнечное сплетение. Свернулось, холод, лёгкая тошнота.</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B = Живот</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Ничего не почувствовал(а). Как будто выключилось.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B = Отключение</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д) Стало легко и тепло.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B = Нет реакции (контроль)</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Вариант «легко и тепло» — контрольный. Если выбран, в PDF блок «тело» пишется иначе: «ваш телохранитель работает не через тело, а через голову» — и вес переносится на T = Анализ и на V.</w:t>
      </w:r>
    </w:p>
    <w:p>
      <w:pPr>
        <w:pStyle w:val="Heading3"/>
        <w:spacing w:after="80" w:before="200"/>
      </w:pPr>
      <w:r>
        <w:rPr>
          <w:rFonts w:ascii="Arial" w:cs="Arial" w:eastAsia="Arial" w:hAnsi="Arial"/>
          <w:b/>
          <w:bCs/>
          <w:color w:val="4B2E83"/>
          <w:sz w:val="22"/>
          <w:szCs w:val="22"/>
        </w:rPr>
        <w:t xml:space="preserve">Вопрос 10. А теперь другое. Представьте, что всё остаётся как есть ещё пять лет. Та же работа, те же деньги, те же отношения. Что первое почувствовали?</w:t>
      </w:r>
    </w:p>
    <w:p>
      <w:pPr>
        <w:spacing w:after="60" w:before="0"/>
      </w:pPr>
      <w:r>
        <w:rPr>
          <w:rFonts w:ascii="Arial" w:cs="Arial" w:eastAsia="Arial" w:hAnsi="Arial"/>
          <w:color w:val="777777"/>
          <w:sz w:val="18"/>
          <w:szCs w:val="18"/>
        </w:rPr>
        <w:t xml:space="preserve">один вариант · шкала V (контроль)</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Облегчение. Хоть и неловко в этом признаться.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+2 к доминанте, флаг «выгода сильная»</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Тяжесть, тоску.</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Панику: «только не это».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флаг «выгода слабая»</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Ничего.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B: усиливает «Отключение»</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Это самый честный вопрос в тесте. Облегчение при мысли «ничего не изменится» — прямой маркер скрытой выгоды, о котором человек обычно не подозревает. В PDF он цитируется: «Вы выбрали "облегчение". Запомните это».</w:t>
      </w:r>
    </w:p>
    <w:p>
      <w:pPr>
        <w:pStyle w:val="Heading3"/>
        <w:spacing w:after="80" w:before="200"/>
      </w:pPr>
      <w:r>
        <w:rPr>
          <w:rFonts w:ascii="Arial" w:cs="Arial" w:eastAsia="Arial" w:hAnsi="Arial"/>
          <w:b/>
          <w:bCs/>
          <w:color w:val="4B2E83"/>
          <w:sz w:val="22"/>
          <w:szCs w:val="22"/>
        </w:rPr>
        <w:t xml:space="preserve">Вопрос 11. В каких ситуациях тело «предаёт» вас чаще всего? Отметьте все, что подходят.</w:t>
      </w:r>
    </w:p>
    <w:p>
      <w:pPr>
        <w:spacing w:after="60" w:before="0"/>
      </w:pPr>
      <w:r>
        <w:rPr>
          <w:rFonts w:ascii="Arial" w:cs="Arial" w:eastAsia="Arial" w:hAnsi="Arial"/>
          <w:color w:val="777777"/>
          <w:sz w:val="18"/>
          <w:szCs w:val="18"/>
        </w:rPr>
        <w:t xml:space="preserve">несколько вариантов · шкала S (подтверждение),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Назвать цену, попросить денег, обсудить оплату</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Деньги +1</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Выступить, быть на виду, записать видео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Опора +1</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Серьёзный разговор с близким человеком</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Отношения +1</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Сказать «нет», отказать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Опора +1</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д) Принять важное решение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B: усиливает «Отключение»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е) Когда меня хвалят или замечают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S: Опора +1, F: Эдип +1</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Если сегмент из В1 не совпадает с большинством отметок здесь — в PDF добавляется абзац: «Вы назвали [деньги], но тело чаще всего реагирует в ситуациях [проявления]. Часто настоящая точка — там, где реагирует тело».</w:t>
      </w:r>
    </w:p>
    <w:p>
      <w:pPr>
        <w:pStyle w:val="Heading2"/>
        <w:spacing w:after="120" w:before="280"/>
      </w:pPr>
      <w:r>
        <w:rPr>
          <w:rFonts w:ascii="Arial" w:cs="Arial" w:eastAsia="Arial" w:hAnsi="Arial"/>
          <w:b/>
          <w:bCs/>
          <w:color w:val="222222"/>
          <w:sz w:val="26"/>
          <w:szCs w:val="26"/>
        </w:rPr>
        <w:t xml:space="preserve">Блок 3. Что он вам за это платит — скрытая выгода</w:t>
      </w:r>
    </w:p>
    <w:p>
      <w:pPr>
        <w:spacing w:after="120" w:before="0"/>
      </w:pPr>
      <w:r>
        <w:rPr>
          <w:rFonts w:ascii="Arial" w:cs="Arial" w:eastAsia="Arial" w:hAnsi="Arial"/>
          <w:i/>
          <w:iCs/>
          <w:color w:val="555555"/>
          <w:sz w:val="21"/>
          <w:szCs w:val="21"/>
        </w:rPr>
        <w:t xml:space="preserve">Заголовок на экране: «Шаг 4 из 6 — Честный вопрос». Подводка: «Следующие три вопроса — самые неудобные. Отвечайте не так, как правильно, а так, как есть. Никто, кроме вас, эти ответы не увидит».</w:t>
      </w:r>
    </w:p>
    <w:p>
      <w:pPr>
        <w:pStyle w:val="Heading3"/>
        <w:spacing w:after="80" w:before="200"/>
      </w:pPr>
      <w:r>
        <w:rPr>
          <w:rFonts w:ascii="Arial" w:cs="Arial" w:eastAsia="Arial" w:hAnsi="Arial"/>
          <w:b/>
          <w:bCs/>
          <w:color w:val="4B2E83"/>
          <w:sz w:val="22"/>
          <w:szCs w:val="22"/>
        </w:rPr>
        <w:t xml:space="preserve">Вопрос 12. {name}, представьте: цель исполнилась завтра. Что первым изменится в отношениях с близкими?</w:t>
      </w:r>
    </w:p>
    <w:p>
      <w:pPr>
        <w:spacing w:after="60" w:before="0"/>
      </w:pPr>
      <w:r>
        <w:rPr>
          <w:rFonts w:ascii="Arial" w:cs="Arial" w:eastAsia="Arial" w:hAnsi="Arial"/>
          <w:color w:val="777777"/>
          <w:sz w:val="18"/>
          <w:szCs w:val="18"/>
        </w:rPr>
        <w:t xml:space="preserve">один вариант · шкала 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Кто-то отдалится, будет завидовать или осуждать. Я стану «не своим».</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Принадлежность</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От меня начнут ждать большего — и я не смогу это контролировать.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Контроль</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Мне перестанут помогать и сочувствовать. Всё придётся тянуть самому(ой).</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Освобождение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Ничего не изменится.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13. Что ваша нынешняя ситуация позволяет вам НЕ делать?</w:t>
      </w:r>
    </w:p>
    <w:p>
      <w:pPr>
        <w:spacing w:after="60" w:before="0"/>
      </w:pPr>
      <w:r>
        <w:rPr>
          <w:rFonts w:ascii="Arial" w:cs="Arial" w:eastAsia="Arial" w:hAnsi="Arial"/>
          <w:color w:val="777777"/>
          <w:sz w:val="18"/>
          <w:szCs w:val="18"/>
        </w:rPr>
        <w:t xml:space="preserve">один вариант · шкала 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Не выделяться. Не быть мишенью.</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Принадлежность</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Ни от кого не зависеть. Никому не открываться.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Контроль</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Не брать полную ответственность. Не рисковать.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Освобождение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Ничего. Она мне только мешает.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14. Закончите фразу: «Если я стану по-настоящему [богатым / любимым / уверенным]*, то…»</w:t>
      </w:r>
    </w:p>
    <w:p>
      <w:pPr>
        <w:spacing w:after="60" w:before="0"/>
      </w:pPr>
      <w:r>
        <w:rPr>
          <w:rFonts w:ascii="Arial" w:cs="Arial" w:eastAsia="Arial" w:hAnsi="Arial"/>
          <w:color w:val="777777"/>
          <w:sz w:val="18"/>
          <w:szCs w:val="18"/>
        </w:rPr>
        <w:t xml:space="preserve">один вариант · шкала 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…я стану чужим для своих.</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Принадлежность</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…меня могут использовать или бросить.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Контроль</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…от меня будут требовать — и я не выдержу.</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Освобождение</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…ничего плохого не случится.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V = —</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*Слово в квадратных скобках подставляется по {segment}. Подсчёт V: мода по В12–В14, плюс 2 балла из В10 при «облегчении». Если все три ответа «—»: V = «Не осознана», и в PDF идёт отдельный блок — это тоже результат, самый частый у аналитиков.</w:t>
      </w:r>
    </w:p>
    <w:p>
      <w:pPr>
        <w:pStyle w:val="Heading2"/>
        <w:spacing w:after="120" w:before="280"/>
      </w:pPr>
      <w:r>
        <w:rPr>
          <w:rFonts w:ascii="Arial" w:cs="Arial" w:eastAsia="Arial" w:hAnsi="Arial"/>
          <w:b/>
          <w:bCs/>
          <w:color w:val="222222"/>
          <w:sz w:val="26"/>
          <w:szCs w:val="26"/>
        </w:rPr>
        <w:t xml:space="preserve">Блок 4. Когда он был записан — фаза</w:t>
      </w:r>
    </w:p>
    <w:p>
      <w:pPr>
        <w:spacing w:after="120" w:before="0"/>
      </w:pPr>
      <w:r>
        <w:rPr>
          <w:rFonts w:ascii="Arial" w:cs="Arial" w:eastAsia="Arial" w:hAnsi="Arial"/>
          <w:i/>
          <w:iCs/>
          <w:color w:val="555555"/>
          <w:sz w:val="21"/>
          <w:szCs w:val="21"/>
        </w:rPr>
        <w:t xml:space="preserve">Заголовок на экране: «Шаг 5 из 6 — Корень». Четыре вопроса по разным сферам, каждый с тремя вариантами. Вопрос 18 — единственный про детство, с правом пропустить.</w:t>
      </w:r>
    </w:p>
    <w:p>
      <w:pPr>
        <w:pStyle w:val="Heading3"/>
        <w:spacing w:after="80" w:before="200"/>
      </w:pPr>
      <w:r>
        <w:rPr>
          <w:rFonts w:ascii="Arial" w:cs="Arial" w:eastAsia="Arial" w:hAnsi="Arial"/>
          <w:b/>
          <w:bCs/>
          <w:color w:val="4B2E83"/>
          <w:sz w:val="22"/>
          <w:szCs w:val="22"/>
        </w:rPr>
        <w:t xml:space="preserve">Вопрос 15. Деньги. Что из этого больше похоже на вас?</w:t>
      </w:r>
    </w:p>
    <w:p>
      <w:pPr>
        <w:spacing w:after="60" w:before="0"/>
      </w:pPr>
      <w:r>
        <w:rPr>
          <w:rFonts w:ascii="Arial" w:cs="Arial" w:eastAsia="Arial" w:hAnsi="Arial"/>
          <w:color w:val="777777"/>
          <w:sz w:val="18"/>
          <w:szCs w:val="18"/>
        </w:rPr>
        <w:t xml:space="preserve">один вариант · шкала 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Сколько бы ни было — «мало». Страх, что отберут. Либо коплю и не трачу, либо спускаю всё в ноль.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Оральная</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Главное — контроль. Всё считаю, не выношу, когда деньгами распоряжаются другие. Трудно и платить, и отпускать.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Анальная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Важно, чтобы не меньше, чем у других. Чужой успех рядом раздражает или обесценивает мой.</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Эдипальная</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16. Отношения. Какой сценарий повторяется?</w:t>
      </w:r>
    </w:p>
    <w:p>
      <w:pPr>
        <w:spacing w:after="60" w:before="0"/>
      </w:pPr>
      <w:r>
        <w:rPr>
          <w:rFonts w:ascii="Arial" w:cs="Arial" w:eastAsia="Arial" w:hAnsi="Arial"/>
          <w:color w:val="777777"/>
          <w:sz w:val="18"/>
          <w:szCs w:val="18"/>
        </w:rPr>
        <w:t xml:space="preserve">один вариант · шкала 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Выбираю тех, кто «даёт». Боюсь остаться без. Растворяюсь в человеке.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Оральная</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Борьба за власть и границы: кто главный, кто прав. Либо контролирую, либо подчиняюсь — и злюсь.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Анальная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Недоступные партнёры, треугольники, соперничество. Нужно доказать, что я лучше.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Эдипальная</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17. Кто-то рядом получил то, чего хотите вы. Что внутри в первую секунду?</w:t>
      </w:r>
    </w:p>
    <w:p>
      <w:pPr>
        <w:spacing w:after="60" w:before="0"/>
      </w:pPr>
      <w:r>
        <w:rPr>
          <w:rFonts w:ascii="Arial" w:cs="Arial" w:eastAsia="Arial" w:hAnsi="Arial"/>
          <w:color w:val="777777"/>
          <w:sz w:val="18"/>
          <w:szCs w:val="18"/>
        </w:rPr>
        <w:t xml:space="preserve">один вариант · шкала 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Пустота. «Мне никогда не хватит».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Оральная</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Раздражение: «неправильно сделал, я бы лучше». Хочется проверить и поправить.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Анальная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Сравнение. Зависть — и тут же стыд за неё. Или обесценивание: «повезло».</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Эдипальная</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18. Атмосфера вашего детства — что ближе? Без подробностей.</w:t>
      </w:r>
    </w:p>
    <w:p>
      <w:pPr>
        <w:spacing w:after="60" w:before="0"/>
      </w:pPr>
      <w:r>
        <w:rPr>
          <w:rFonts w:ascii="Arial" w:cs="Arial" w:eastAsia="Arial" w:hAnsi="Arial"/>
          <w:color w:val="777777"/>
          <w:sz w:val="18"/>
          <w:szCs w:val="18"/>
        </w:rPr>
        <w:t xml:space="preserve">один вариант · шкала 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Родителям было не до меня. Нестабильно. Я рано стал(а) сам(а) по себе.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Оральная</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Строгий порядок. Стыд. «Ты должен». Наказания за своеволие.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Анальная</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Сравнивали с другими. «Будь как…». Конкуренция за внимание, любимчики.</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F = Эдипальная</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Не помню / не хочу отвечать.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пропуск</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Подсчёт F: мода по В15–В18 (В18 при пропуске не учитывается). При равенстве — приоритет ответу В15 для сегмента «Деньги», В16 для «Отношения», В17 для «Опора». В PDF фаза преломляется через сегмент: 3 фазы × 3 сегмента = 9 вариантов основного блока.</w:t>
      </w:r>
    </w:p>
    <w:p>
      <w:pPr>
        <w:pStyle w:val="Heading2"/>
        <w:spacing w:after="120" w:before="280"/>
      </w:pPr>
      <w:r>
        <w:rPr>
          <w:rFonts w:ascii="Arial" w:cs="Arial" w:eastAsia="Arial" w:hAnsi="Arial"/>
          <w:b/>
          <w:bCs/>
          <w:color w:val="222222"/>
          <w:sz w:val="26"/>
          <w:szCs w:val="26"/>
        </w:rPr>
        <w:t xml:space="preserve">Блок 5. Ваш темп — устойчивость</w:t>
      </w:r>
    </w:p>
    <w:p>
      <w:pPr>
        <w:spacing w:after="120" w:before="0"/>
      </w:pPr>
      <w:r>
        <w:rPr>
          <w:rFonts w:ascii="Arial" w:cs="Arial" w:eastAsia="Arial" w:hAnsi="Arial"/>
          <w:i/>
          <w:iCs/>
          <w:color w:val="555555"/>
          <w:sz w:val="21"/>
          <w:szCs w:val="21"/>
        </w:rPr>
        <w:t xml:space="preserve">Заголовок на экране: «Шаг 6 из 6 — Как с вами работать». Определяет, какой путь изменений безопасен. Этот блок важнее всего для отдела продаж: «бережный» темп — сигнал, что человека нельзя вести через «просто сделай».</w:t>
      </w:r>
    </w:p>
    <w:p>
      <w:pPr>
        <w:pStyle w:val="Heading3"/>
        <w:spacing w:after="80" w:before="200"/>
      </w:pPr>
      <w:r>
        <w:rPr>
          <w:rFonts w:ascii="Arial" w:cs="Arial" w:eastAsia="Arial" w:hAnsi="Arial"/>
          <w:b/>
          <w:bCs/>
          <w:color w:val="4B2E83"/>
          <w:sz w:val="22"/>
          <w:szCs w:val="22"/>
        </w:rPr>
        <w:t xml:space="preserve">Вопрос 19. Недавняя жёсткая критика или провал. Что с вами было в первые сутки?</w:t>
      </w:r>
    </w:p>
    <w:p>
      <w:pPr>
        <w:spacing w:after="60" w:before="0"/>
      </w:pPr>
      <w:r>
        <w:rPr>
          <w:rFonts w:ascii="Arial" w:cs="Arial" w:eastAsia="Arial" w:hAnsi="Arial"/>
          <w:color w:val="777777"/>
          <w:sz w:val="18"/>
          <w:szCs w:val="18"/>
        </w:rPr>
        <w:t xml:space="preserve">один вариант · шкала 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Разозлился(ась), доказал(а), пошёл(шла) дальше.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Активный</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Долго прокручивал(а) в голове, но за пару дней собрался(ась).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Структурный</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«Рассыпался(ась)». Ощущение ничтожности. Восстанавливался(ась) неделю и дольше.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Бережный</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20. Что восстанавливает вас быстрее?</w:t>
      </w:r>
    </w:p>
    <w:p>
      <w:pPr>
        <w:spacing w:after="60" w:before="0"/>
      </w:pPr>
      <w:r>
        <w:rPr>
          <w:rFonts w:ascii="Arial" w:cs="Arial" w:eastAsia="Arial" w:hAnsi="Arial"/>
          <w:color w:val="777777"/>
          <w:sz w:val="18"/>
          <w:szCs w:val="18"/>
        </w:rPr>
        <w:t xml:space="preserve">один вариант · шкала 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Действие. Что-то сделать, переключиться.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Активный</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Разговор, план, структура. Понять, что делать дальше.</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Структурный</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Тишина, одиночество, время. Чтобы никто не трогал.</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Бережный</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21. Как на вас действует «просто встань и сделай»?</w:t>
      </w:r>
    </w:p>
    <w:p>
      <w:pPr>
        <w:spacing w:after="60" w:before="0"/>
      </w:pPr>
      <w:r>
        <w:rPr>
          <w:rFonts w:ascii="Arial" w:cs="Arial" w:eastAsia="Arial" w:hAnsi="Arial"/>
          <w:color w:val="777777"/>
          <w:sz w:val="18"/>
          <w:szCs w:val="18"/>
        </w:rPr>
        <w:t xml:space="preserve">один вариант · шкала 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Работает, если цель ясна.</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Активный</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Работает недолго. Потом откат.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Структурный</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После таких рывков мне хуже: срыв или апатия на недели.</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R = Бережный</w:t>
            </w:r>
          </w:p>
        </w:tc>
      </w:tr>
    </w:tbl>
    <w:p>
      <w:pPr>
        <w:spacing w:after="160"/>
      </w:pPr>
      <w:r>
        <w:rPr>
          <w:rFonts w:ascii="Arial" w:cs="Arial" w:eastAsia="Arial" w:hAnsi="Arial"/>
          <w:b/>
          <w:bCs/>
          <w:color w:val="444444"/>
          <w:sz w:val="19"/>
          <w:szCs w:val="19"/>
        </w:rPr>
        <w:t xml:space="preserve">Примечание. </w:t>
      </w:r>
      <w:r>
        <w:rPr>
          <w:rFonts w:ascii="Arial" w:cs="Arial" w:eastAsia="Arial" w:hAnsi="Arial"/>
          <w:color w:val="444444"/>
          <w:sz w:val="19"/>
          <w:szCs w:val="19"/>
        </w:rPr>
        <w:t xml:space="preserve">Подсчёт R: мода по В19–В21. При «Бережном» темпе в PDF и в ОП автоматически убирается вся риторика срочности и «дедлайнов» — она для этого человека контрпродуктивна и он это знает.</w:t>
      </w:r>
    </w:p>
    <w:p>
      <w:pPr>
        <w:pStyle w:val="Heading2"/>
        <w:spacing w:after="120" w:before="280"/>
      </w:pPr>
      <w:r>
        <w:rPr>
          <w:rFonts w:ascii="Arial" w:cs="Arial" w:eastAsia="Arial" w:hAnsi="Arial"/>
          <w:b/>
          <w:bCs/>
          <w:color w:val="222222"/>
          <w:sz w:val="26"/>
          <w:szCs w:val="26"/>
        </w:rPr>
        <w:t xml:space="preserve">Блок 6. Контекст (без номера шага, показывается на лендинге после экрана «Собираю вашу карту…»)</w:t>
      </w:r>
    </w:p>
    <w:p>
      <w:pPr>
        <w:spacing w:after="120" w:before="0"/>
      </w:pPr>
      <w:r>
        <w:rPr>
          <w:rFonts w:ascii="Arial" w:cs="Arial" w:eastAsia="Arial" w:hAnsi="Arial"/>
          <w:i/>
          <w:iCs/>
          <w:color w:val="555555"/>
          <w:sz w:val="21"/>
          <w:szCs w:val="21"/>
        </w:rPr>
        <w:t xml:space="preserve">Два коротких вопроса, показываются как «чтобы карта была точнее». Не влияют на результат, влияют на подбор кейсов в воронке и на работу ОП.</w:t>
      </w:r>
    </w:p>
    <w:p>
      <w:pPr>
        <w:pStyle w:val="Heading3"/>
        <w:spacing w:after="80" w:before="200"/>
      </w:pPr>
      <w:r>
        <w:rPr>
          <w:rFonts w:ascii="Arial" w:cs="Arial" w:eastAsia="Arial" w:hAnsi="Arial"/>
          <w:b/>
          <w:bCs/>
          <w:color w:val="4B2E83"/>
          <w:sz w:val="22"/>
          <w:szCs w:val="22"/>
        </w:rPr>
        <w:t xml:space="preserve">Вопрос 22. Чем вы занимаетесь?</w:t>
      </w:r>
    </w:p>
    <w:p>
      <w:pPr>
        <w:spacing w:after="60" w:before="0"/>
      </w:pPr>
      <w:r>
        <w:rPr>
          <w:rFonts w:ascii="Arial" w:cs="Arial" w:eastAsia="Arial" w:hAnsi="Arial"/>
          <w:color w:val="777777"/>
          <w:sz w:val="18"/>
          <w:szCs w:val="18"/>
        </w:rPr>
        <w:t xml:space="preserve">один вариант · шкала 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Свой бизнес / предприниматель</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кейс: Дмитрий</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б) Найм, руководящая позиция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кейс: топ-менеджер</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 Найм, специалист</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кейс: Марина</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г) Помогающий практик: психолог, коуч, нутрициолог, наставник</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кейс: Наталья; флаг для Модуля 6</w:t>
            </w:r>
          </w:p>
        </w:tc>
      </w:tr>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д) Творческая профессия, эксперт, автор</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кейс: Алексей</w:t>
            </w:r>
          </w:p>
        </w:tc>
      </w:tr>
      <w:tr>
        <w:tc>
          <w:tcPr>
            <w:tcW w:type="dxa" w:w="6900"/>
            <w:tcMar>
              <w:top w:type="dxa" w:w="80"/>
              <w:left w:type="dxa" w:w="110"/>
              <w:bottom w:type="dxa" w:w="80"/>
              <w:right w:type="dxa" w:w="110"/>
            </w:tcMar>
          </w:tcPr>
          <w:p>
            <w:pPr>
              <w:spacing w:after="40"/>
            </w:pPr>
            <w:r>
              <w:rPr>
                <w:rFonts w:ascii="Arial" w:cs="Arial" w:eastAsia="Arial" w:hAnsi="Arial"/>
                <w:sz w:val="19"/>
                <w:szCs w:val="19"/>
              </w:rPr>
              <w:t xml:space="preserve">е) Сейчас в паузе / ищу себя</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кейс: Елена</w:t>
            </w:r>
          </w:p>
        </w:tc>
      </w:tr>
    </w:tbl>
    <w:p>
      <w:pPr>
        <w:spacing w:after="60" w:before="0"/>
      </w:pPr>
      <w:r>
        <w:rPr>
          <w:rFonts w:ascii="Arial" w:cs="Arial" w:eastAsia="Arial" w:hAnsi="Arial"/>
          <w:sz w:val="21"/>
          <w:szCs w:val="21"/>
        </w:rPr>
        <w:t xml:space="preserve"/>
      </w:r>
    </w:p>
    <w:p>
      <w:pPr>
        <w:pStyle w:val="Heading3"/>
        <w:spacing w:after="80" w:before="200"/>
      </w:pPr>
      <w:r>
        <w:rPr>
          <w:rFonts w:ascii="Arial" w:cs="Arial" w:eastAsia="Arial" w:hAnsi="Arial"/>
          <w:b/>
          <w:bCs/>
          <w:color w:val="4B2E83"/>
          <w:sz w:val="22"/>
          <w:szCs w:val="22"/>
        </w:rPr>
        <w:t xml:space="preserve">Вопрос 23. Одной фразой: что вы хотите, чтобы изменилось через 6 месяцев?</w:t>
      </w:r>
    </w:p>
    <w:p>
      <w:pPr>
        <w:spacing w:after="60" w:before="0"/>
      </w:pPr>
      <w:r>
        <w:rPr>
          <w:rFonts w:ascii="Arial" w:cs="Arial" w:eastAsia="Arial" w:hAnsi="Arial"/>
          <w:color w:val="777777"/>
          <w:sz w:val="18"/>
          <w:szCs w:val="18"/>
        </w:rPr>
        <w:t xml:space="preserve">свободный ввод (необязательно) · шкала 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00"/>
        <w:gridCol w:w="2700"/>
      </w:tblGrid>
      <w:tr>
        <w:tc>
          <w:tcPr>
            <w:tcW w:type="dxa" w:w="69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Текстовое поле, до 200 символов</w:t>
            </w:r>
          </w:p>
        </w:tc>
        <w:tc>
          <w:tcPr>
            <w:tcW w:type="dxa" w:w="2700"/>
            <w:shd w:fill="EDE9F5" w:color="auto" w:val="clear"/>
            <w:tcMar>
              <w:top w:type="dxa" w:w="80"/>
              <w:left w:type="dxa" w:w="110"/>
              <w:bottom w:type="dxa" w:w="80"/>
              <w:right w:type="dxa" w:w="110"/>
            </w:tcMar>
          </w:tcPr>
          <w:p>
            <w:pPr>
              <w:spacing w:after="40"/>
            </w:pPr>
            <w:r>
              <w:rPr>
                <w:rFonts w:ascii="Arial" w:cs="Arial" w:eastAsia="Arial" w:hAnsi="Arial"/>
                <w:color w:val="4B2E83"/>
                <w:sz w:val="18"/>
                <w:szCs w:val="18"/>
              </w:rPr>
              <w:t xml:space="preserve">сохраняется в {goal_6m}, передаётся в ОП и цитируется в PDF на последней странице</w:t>
            </w:r>
          </w:p>
        </w:tc>
      </w:tr>
    </w:tbl>
    <w:p>
      <w:pPr>
        <w:spacing w:after="60" w:before="0"/>
      </w:pPr>
      <w:r>
        <w:rPr>
          <w:rFonts w:ascii="Arial" w:cs="Arial" w:eastAsia="Arial" w:hAnsi="Arial"/>
          <w:sz w:val="21"/>
          <w:szCs w:val="21"/>
        </w:rPr>
        <w:t xml:space="preserve"/>
      </w:r>
    </w:p>
    <w:p>
      <w:r>
        <w:br w:type="page"/>
      </w:r>
    </w:p>
    <w:p>
      <w:pPr>
        <w:pStyle w:val="Heading1"/>
        <w:spacing w:after="160" w:before="360"/>
      </w:pPr>
      <w:r>
        <w:rPr>
          <w:rFonts w:ascii="Arial" w:cs="Arial" w:eastAsia="Arial" w:hAnsi="Arial"/>
          <w:b/>
          <w:bCs/>
          <w:color w:val="4B2E83"/>
          <w:sz w:val="32"/>
          <w:szCs w:val="32"/>
        </w:rPr>
        <w:t xml:space="preserve">3. Логика подсчёта — сводно</w:t>
      </w:r>
    </w:p>
    <w:p>
      <w:pPr>
        <w:spacing w:after="120"/>
      </w:pPr>
      <w:r>
        <w:rPr>
          <w:rFonts w:ascii="Arial" w:cs="Arial" w:eastAsia="Arial" w:hAnsi="Arial"/>
          <w:b/>
          <w:bCs/>
          <w:sz w:val="21"/>
          <w:szCs w:val="21"/>
        </w:rPr>
        <w:t xml:space="preserve">S — Сегмент. </w:t>
      </w:r>
      <w:r>
        <w:rPr>
          <w:rFonts w:ascii="Arial" w:cs="Arial" w:eastAsia="Arial" w:hAnsi="Arial"/>
          <w:sz w:val="21"/>
          <w:szCs w:val="21"/>
        </w:rPr>
        <w:t xml:space="preserve">Прямо из В1. Сверяется с большинством отметок В11. При расхождении ставится флаг {segment_conflict} и в PDF добавляется абзац-перевод.</w:t>
      </w:r>
    </w:p>
    <w:p>
      <w:pPr>
        <w:spacing w:after="120"/>
      </w:pPr>
      <w:r>
        <w:rPr>
          <w:rFonts w:ascii="Arial" w:cs="Arial" w:eastAsia="Arial" w:hAnsi="Arial"/>
          <w:b/>
          <w:bCs/>
          <w:sz w:val="21"/>
          <w:szCs w:val="21"/>
        </w:rPr>
        <w:t xml:space="preserve">G — Индекс разрыва. </w:t>
      </w:r>
      <w:r>
        <w:rPr>
          <w:rFonts w:ascii="Arial" w:cs="Arial" w:eastAsia="Arial" w:hAnsi="Arial"/>
          <w:sz w:val="21"/>
          <w:szCs w:val="21"/>
        </w:rPr>
        <w:t xml:space="preserve">В2 (0/20/30/40) + В3 (сумма отмеченных, максимум 40) + В4 (0/20/20/15). Итог 0–100. Уровни: 0–29 Практик · 30–54 Аналитик · 55–79 Ловушка интеллекта · 80–100 Глубокая ловушка.</w:t>
      </w:r>
    </w:p>
    <w:p>
      <w:pPr>
        <w:spacing w:after="120"/>
      </w:pPr>
      <w:r>
        <w:rPr>
          <w:rFonts w:ascii="Arial" w:cs="Arial" w:eastAsia="Arial" w:hAnsi="Arial"/>
          <w:b/>
          <w:bCs/>
          <w:sz w:val="21"/>
          <w:szCs w:val="21"/>
        </w:rPr>
        <w:t xml:space="preserve">T — Тип саботажа. </w:t>
      </w:r>
      <w:r>
        <w:rPr>
          <w:rFonts w:ascii="Arial" w:cs="Arial" w:eastAsia="Arial" w:hAnsi="Arial"/>
          <w:sz w:val="21"/>
          <w:szCs w:val="21"/>
        </w:rPr>
        <w:t xml:space="preserve">Мода по В5–В8. 3–4 совпадения → «выражен». 2+2 → «смешанный», в PDF оба модуля, первым — выбранный в В5. 2+1+1 → доминанта «с элементами». Если В9 = «легко и тепло» и T ≠ Анализ, в PDF добавляется фраза о том, что телохранитель работает через голову.</w:t>
      </w:r>
    </w:p>
    <w:p>
      <w:pPr>
        <w:spacing w:after="120"/>
      </w:pPr>
      <w:r>
        <w:rPr>
          <w:rFonts w:ascii="Arial" w:cs="Arial" w:eastAsia="Arial" w:hAnsi="Arial"/>
          <w:b/>
          <w:bCs/>
          <w:sz w:val="21"/>
          <w:szCs w:val="21"/>
        </w:rPr>
        <w:t xml:space="preserve">B — Соматическая подпись. </w:t>
      </w:r>
      <w:r>
        <w:rPr>
          <w:rFonts w:ascii="Arial" w:cs="Arial" w:eastAsia="Arial" w:hAnsi="Arial"/>
          <w:sz w:val="21"/>
          <w:szCs w:val="21"/>
        </w:rPr>
        <w:t xml:space="preserve">Прямо из В9. В10 = «ничего» и В11 = «принять решение» усиливают «Отключение». В9 = «легко и тепло» → модуль «Нет реакции».</w:t>
      </w:r>
    </w:p>
    <w:p>
      <w:pPr>
        <w:spacing w:after="120"/>
      </w:pPr>
      <w:r>
        <w:rPr>
          <w:rFonts w:ascii="Arial" w:cs="Arial" w:eastAsia="Arial" w:hAnsi="Arial"/>
          <w:b/>
          <w:bCs/>
          <w:sz w:val="21"/>
          <w:szCs w:val="21"/>
        </w:rPr>
        <w:t xml:space="preserve">V — Скрытая выгода. </w:t>
      </w:r>
      <w:r>
        <w:rPr>
          <w:rFonts w:ascii="Arial" w:cs="Arial" w:eastAsia="Arial" w:hAnsi="Arial"/>
          <w:sz w:val="21"/>
          <w:szCs w:val="21"/>
        </w:rPr>
        <w:t xml:space="preserve">Мода по В12–В14. В10 = «облегчение» добавляет 2 балла к доминанте и флаг {V_strong}. Три ответа «—» → «Не осознана». Два «—» и один содержательный → содержательный с оговоркой «возможно».</w:t>
      </w:r>
    </w:p>
    <w:p>
      <w:pPr>
        <w:spacing w:after="120"/>
      </w:pPr>
      <w:r>
        <w:rPr>
          <w:rFonts w:ascii="Arial" w:cs="Arial" w:eastAsia="Arial" w:hAnsi="Arial"/>
          <w:b/>
          <w:bCs/>
          <w:sz w:val="21"/>
          <w:szCs w:val="21"/>
        </w:rPr>
        <w:t xml:space="preserve">F — Фаза. </w:t>
      </w:r>
      <w:r>
        <w:rPr>
          <w:rFonts w:ascii="Arial" w:cs="Arial" w:eastAsia="Arial" w:hAnsi="Arial"/>
          <w:sz w:val="21"/>
          <w:szCs w:val="21"/>
        </w:rPr>
        <w:t xml:space="preserve">Мода по В15–В18, В18 при пропуске не учитывается. При равенстве приоритет: сегмент Деньги → В15, Отношения → В16, Опора → В17.</w:t>
      </w:r>
    </w:p>
    <w:p>
      <w:pPr>
        <w:spacing w:after="120"/>
      </w:pPr>
      <w:r>
        <w:rPr>
          <w:rFonts w:ascii="Arial" w:cs="Arial" w:eastAsia="Arial" w:hAnsi="Arial"/>
          <w:b/>
          <w:bCs/>
          <w:sz w:val="21"/>
          <w:szCs w:val="21"/>
        </w:rPr>
        <w:t xml:space="preserve">R — Темп. </w:t>
      </w:r>
      <w:r>
        <w:rPr>
          <w:rFonts w:ascii="Arial" w:cs="Arial" w:eastAsia="Arial" w:hAnsi="Arial"/>
          <w:sz w:val="21"/>
          <w:szCs w:val="21"/>
        </w:rPr>
        <w:t xml:space="preserve">Мода по В19–В21. При равенстве — В21 решающий (самый поведенческий). «Бережный» → флаг для бота и ОП: без дедлайнов и давления.</w:t>
      </w:r>
    </w:p>
    <w:p>
      <w:r>
        <w:br w:type="page"/>
      </w:r>
    </w:p>
    <w:p>
      <w:pPr>
        <w:pStyle w:val="Heading1"/>
        <w:spacing w:after="160" w:before="360"/>
      </w:pPr>
      <w:r>
        <w:rPr>
          <w:rFonts w:ascii="Arial" w:cs="Arial" w:eastAsia="Arial" w:hAnsi="Arial"/>
          <w:b/>
          <w:bCs/>
          <w:color w:val="4B2E83"/>
          <w:sz w:val="32"/>
          <w:szCs w:val="32"/>
        </w:rPr>
        <w:t xml:space="preserve">4. Персональный PDF — структура и ядро модулей</w:t>
      </w:r>
    </w:p>
    <w:p>
      <w:pPr>
        <w:spacing w:after="120" w:before="0"/>
      </w:pPr>
      <w:r>
        <w:rPr>
          <w:rFonts w:ascii="Arial" w:cs="Arial" w:eastAsia="Arial" w:hAnsi="Arial"/>
          <w:sz w:val="21"/>
          <w:szCs w:val="21"/>
        </w:rPr>
        <w:t xml:space="preserve">PDF собирается из модульных блоков по значениям переменных. Один шаблон, 30 текстовых модулей, сотни уникальных комбинаций. Объём 6–8 страниц. Ниже — структура и ядро каждого модуля в голосе Анны. Полные тексты (150–200 слов на модуль) — следующий этап после утверждения логики.</w:t>
      </w:r>
    </w:p>
    <w:p>
      <w:pPr>
        <w:pStyle w:val="Heading2"/>
        <w:spacing w:after="120" w:before="280"/>
      </w:pPr>
      <w:r>
        <w:rPr>
          <w:rFonts w:ascii="Arial" w:cs="Arial" w:eastAsia="Arial" w:hAnsi="Arial"/>
          <w:b/>
          <w:bCs/>
          <w:color w:val="222222"/>
          <w:sz w:val="26"/>
          <w:szCs w:val="26"/>
        </w:rPr>
        <w:t xml:space="preserve">Обложка</w:t>
      </w:r>
    </w:p>
    <w:p>
      <w:pPr>
        <w:spacing w:after="120" w:before="0"/>
      </w:pPr>
      <w:r>
        <w:rPr>
          <w:rFonts w:ascii="Arial" w:cs="Arial" w:eastAsia="Arial" w:hAnsi="Arial"/>
          <w:sz w:val="21"/>
          <w:szCs w:val="21"/>
        </w:rPr>
        <w:t xml:space="preserve">«Карта вашего Телохранителя». Персональная диагностика по методу iARPT. Крупно: «{name}, {age} лет» (склонение возраста: год/года/лет), дата. Подпись: Анна Чернигова, клинический психолог, автор метода iARPT. Внизу мелко: «Этот документ — карта паттернов, а не медицинское заключение. Он показывает, как устроено ваше сопротивление, и не заменяет работу со специалистом».</w:t>
      </w:r>
    </w:p>
    <w:p>
      <w:pPr>
        <w:pStyle w:val="Heading2"/>
        <w:spacing w:after="120" w:before="280"/>
      </w:pPr>
      <w:r>
        <w:rPr>
          <w:rFonts w:ascii="Arial" w:cs="Arial" w:eastAsia="Arial" w:hAnsi="Arial"/>
          <w:b/>
          <w:bCs/>
          <w:color w:val="222222"/>
          <w:sz w:val="26"/>
          <w:szCs w:val="26"/>
        </w:rPr>
        <w:t xml:space="preserve">Страница 1. Сводка — «Ваш Телохранитель на одной странице»</w:t>
      </w:r>
    </w:p>
    <w:p>
      <w:pPr>
        <w:spacing w:after="120" w:before="0"/>
      </w:pPr>
      <w:r>
        <w:rPr>
          <w:rFonts w:ascii="Arial" w:cs="Arial" w:eastAsia="Arial" w:hAnsi="Arial"/>
          <w:sz w:val="21"/>
          <w:szCs w:val="21"/>
        </w:rPr>
        <w:t xml:space="preserve">Таблица из шести строк: Главная точка (сегмент) · Индекс разрыва «знаю/делаю» с уровнем · Способ, которым он вас останавливает (тип) · Где он живёт в теле · Что он вам за это платит (выгода) · Когда он был записан (фаза) · Ваш темп. Под таблицей — три строки вступления: «Вы прошли 21 вопрос. Ниже — не описание вашего характера. Это описание того, кто внутри вас принимает решения, когда вы подходите к важному. Я называю его Внутренним телохранителем».</w:t>
      </w:r>
    </w:p>
    <w:p>
      <w:pPr>
        <w:pStyle w:val="Heading2"/>
        <w:spacing w:after="120" w:before="280"/>
      </w:pPr>
      <w:r>
        <w:rPr>
          <w:rFonts w:ascii="Arial" w:cs="Arial" w:eastAsia="Arial" w:hAnsi="Arial"/>
          <w:b/>
          <w:bCs/>
          <w:color w:val="222222"/>
          <w:sz w:val="26"/>
          <w:szCs w:val="26"/>
        </w:rPr>
        <w:t xml:space="preserve">Страница 2. Индекс разрыва — «Почему вы всё знаете и ничего не меняется»</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Практик (0–29)</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Вы не в ловушке интеллекта. То, что вы пробовали, работало — и вы, скорее всего, пришли сюда за следующим уровнем, а не за спасением. Ваш телохранитель проявляется тоньше: не в бездействии, а в выборе безопасных целей. Об этом — ниже.</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Аналитик (30–54)</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Вы уже собрали приличную библиотеку про себя. Понимания хватает. Изменений — меньше, чем должно быть при таком понимании. Это первый признак того, что вы работаете не с тем слоем: чините «чердак», а поломка — в «подвале».</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Ловушка интеллекта (55–79)</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Три и больше лет понимания. Несколько методов. Подъёмы и откаты. Вы можете разложить свою проблему по полочкам лучше многих психологов — и именно это вас и держит. Понимание стало вашей самой удобной формой бездействия. Не потому что вы слабы. Потому что понимание — единственное, что ваш телохранитель разрешает: оно безопасно.</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Глубокая ловушка (80–100)</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Больше пяти лет. Почти всё, что существует на рынке. И жизнь на том же месте. Вы, вероятно, устали не от проблемы — от бесконечного её изучения. Скажу прямо: вам не нужно ещё одно объяснение. Вам нужно понять, почему объяснения не работают. Это и есть содержание первого урока.</w:t>
            </w:r>
          </w:p>
        </w:tc>
      </w:tr>
    </w:tbl>
    <w:p>
      <w:pPr>
        <w:pStyle w:val="Heading2"/>
        <w:spacing w:after="120" w:before="280"/>
      </w:pPr>
      <w:r>
        <w:rPr>
          <w:rFonts w:ascii="Arial" w:cs="Arial" w:eastAsia="Arial" w:hAnsi="Arial"/>
          <w:b/>
          <w:bCs/>
          <w:color w:val="222222"/>
          <w:sz w:val="26"/>
          <w:szCs w:val="26"/>
        </w:rPr>
        <w:t xml:space="preserve">Страница 3. Тип саботажа — «Как он вас останавливает»</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Кома</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Ваш телохранитель не бьёт — он усыпляет. За неделю до важного вы оказываетесь в рутине, в ленте, в «сначала разберу мелочи». Со стороны это похоже на лень. Изнутри — на бетонную плиту. Это самый мягкий и самый незаметный способ: вы ничего не решаете, просто время проходит. Он выбрал его, потому что вы человек, которого нельзя остановить напрямую — вы бы пошли напролом. Поэтому он выключает свет.</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Авария</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Ваш телохранитель работает через обстоятельства. Болезнь накануне. Ссора перед переговорами. Клиент, который «вдруг» ушёл. Каждый раз это выглядит как невезение — и каждый раз ровно в момент, когда вы подходили к росту. Совпадений столько не бывает. Он выбрал этот способ, потому что вы не поверили бы в «не хочу» — вам нужно «не могу». И он вам его организует.</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Замирание</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Вы готовитесь лучше всех. И в момент, когда нужно действовать, тело отказывает: голос, дыхание, мысли. Это самый древний ответ нервной системы — «притвориться мёртвым». Он включается, когда бежать поздно, а драться страшно. Ваш телохранитель считает момент проявления — смертельно опасным. Не метафорически. Физиологически. Поэтому воля здесь бессильна: она отключается первой.</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Анализ</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Ваш телохранитель — интеллектуал. Он не запрещает вам двигаться. Он предлагает «сначала разобраться». Ещё курс. Ещё книга. Ещё одно мнение. Это выглядит как ответственность и глубина — и это самая респектабельная форма саботажа из всех. Вы никогда не будете «готовы», потому что готовность — не цель. Цель — не сделать шаг, оставаясь при этом умным человеком, который «работает над собой».</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Смешанный</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Если два типа набрали поровну, в PDF идут оба модуля с подводкой: «У вашего телохранителя две стратегии. Первая — [X], он использует её, когда…. Вторая — [Y], когда первая не срабатывает». Такой профиль — норма примерно для трети людей.</w:t>
            </w:r>
          </w:p>
        </w:tc>
      </w:tr>
    </w:tbl>
    <w:p>
      <w:pPr>
        <w:spacing w:after="160"/>
      </w:pPr>
      <w:r>
        <w:rPr>
          <w:rFonts w:ascii="Arial" w:cs="Arial" w:eastAsia="Arial" w:hAnsi="Arial"/>
          <w:b/>
          <w:bCs/>
          <w:color w:val="444444"/>
          <w:sz w:val="19"/>
          <w:szCs w:val="19"/>
        </w:rPr>
        <w:t xml:space="preserve">Дополнительно. </w:t>
      </w:r>
      <w:r>
        <w:rPr>
          <w:rFonts w:ascii="Arial" w:cs="Arial" w:eastAsia="Arial" w:hAnsi="Arial"/>
          <w:color w:val="444444"/>
          <w:sz w:val="19"/>
          <w:szCs w:val="19"/>
        </w:rPr>
        <w:t xml:space="preserve">После модуля — одна сегментная сцена (3 варианта: как этот тип выглядит в деньгах / отношениях / опоре, 3–4 строки). Итого модулей на странице: 4 типа × 3 сегмента = 12 коротких вставок.</w:t>
      </w:r>
    </w:p>
    <w:p>
      <w:pPr>
        <w:pStyle w:val="Heading2"/>
        <w:spacing w:after="120" w:before="280"/>
      </w:pPr>
      <w:r>
        <w:rPr>
          <w:rFonts w:ascii="Arial" w:cs="Arial" w:eastAsia="Arial" w:hAnsi="Arial"/>
          <w:b/>
          <w:bCs/>
          <w:color w:val="222222"/>
          <w:sz w:val="26"/>
          <w:szCs w:val="26"/>
        </w:rPr>
        <w:t xml:space="preserve">Страница 4. Соматическая подпись — «Где он живёт в теле»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Горло</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Ваш блок — на уровне голоса. Горло, челюсть, плечи. Это подпись запрета «быть услышанным»: когда-то заявить о себе громко было опасно, и тело до сих пор перекрывает звук. Это объясняет, почему вам трудно назвать цену, отказать, выступить — не хватает не аргументов, а воздуха.</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Грудь</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Ваш блок — в груди. Тяжесть, теснота, короткое дыхание. Это подпись запрета «хотеть»: желание слишком большого ощущается как угроза, и тело сжимается вокруг него. Люди с такой подписью часто «сильные», держат всё на себе — и не могут вдохнуть полной грудью, когда получают.</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Живот</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Ваш блок — в животе. Холод, спазм, тошнота при мысли о цели. Это самая ранняя подпись, из первого года жизни: там записана базовая безопасность. Ваш телохранитель считает, что при получении желаемого станет опасно на уровне выживания. Поэтому логикой это не снимается — нужно работать с телом.</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Отключение</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Вы ничего не почувствовали — и это тоже подпись. Самая надёжная защита: не чувствовать вообще. Ваш телохранитель отрезал вас от сигналов тела, чтобы вы не испугались. Цена — вы не чувствуете и ресурса тоже. Отсюда «пустота», «живу как в костюме», усталость без причины.</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Нет реакции</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Тело откликнулось легко и тепло. Значит, ваш телохранитель работает не через тело, а через голову — и ваш тип саботажа это подтверждает. Практика урока 2 покажет, есть ли за этой лёгкостью второй слой.</w:t>
            </w:r>
          </w:p>
        </w:tc>
      </w:tr>
    </w:tbl>
    <w:p>
      <w:pPr>
        <w:spacing w:after="160"/>
      </w:pPr>
      <w:r>
        <w:rPr>
          <w:rFonts w:ascii="Arial" w:cs="Arial" w:eastAsia="Arial" w:hAnsi="Arial"/>
          <w:b/>
          <w:bCs/>
          <w:color w:val="444444"/>
          <w:sz w:val="19"/>
          <w:szCs w:val="19"/>
        </w:rPr>
        <w:t xml:space="preserve">Дополнительно. </w:t>
      </w:r>
      <w:r>
        <w:rPr>
          <w:rFonts w:ascii="Arial" w:cs="Arial" w:eastAsia="Arial" w:hAnsi="Arial"/>
          <w:color w:val="444444"/>
          <w:sz w:val="19"/>
          <w:szCs w:val="19"/>
        </w:rPr>
        <w:t xml:space="preserve">Если сегмент из В1 не совпал с ситуациями В11 — добавляется абзац-перевод: «Вы пришли с запросом про [деньги]. Но тело чаще всего реагирует, когда нужно [проявиться]. Обратите внимание: настоящая точка обычно там, где реагирует тело».</w:t>
      </w:r>
    </w:p>
    <w:p>
      <w:pPr>
        <w:pStyle w:val="Heading2"/>
        <w:spacing w:after="120" w:before="280"/>
      </w:pPr>
      <w:r>
        <w:rPr>
          <w:rFonts w:ascii="Arial" w:cs="Arial" w:eastAsia="Arial" w:hAnsi="Arial"/>
          <w:b/>
          <w:bCs/>
          <w:color w:val="222222"/>
          <w:sz w:val="26"/>
          <w:szCs w:val="26"/>
        </w:rPr>
        <w:t xml:space="preserve">Страница 5. Скрытая выгода — «Что он вам за это платит»</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Принадлежность</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Ваша проблема гарантирует вам одно: вы остаётесь своим. Пока вы не выделяетесь, вас не осуждают, вам не завидуют, вас не исключают. Рост для вашего телохранителя — это предательство стаи. Он выбрал вам безопасность в обмен на масштаб. Сделка невыгодная, но подписана она была в возрасте, когда стая была вопросом жизни.</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Контроль</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Ваша проблема даёт вам полный контроль. Пока вы один, вас не бросят. Пока вы не зависите, вас не используют. Пока вы держите дистанцию, никто не подойдёт слишком близко. Ваш телохранитель продаёт вам защиту от боли — в обмен на близость и на помощь, которую вы никогда не принимаете.</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Освобождение</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Ваша проблема — это ваше право не брать. Не брать ответственность, не рисковать, не быть тем, от кого требуют. Пока вам трудно — вам сочувствуют, вам помогают, с вас не спрашивают. Ваш телохранитель купил вам отсрочку от взрослости. Она давно закончилась, а он всё платит.</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Не осознана</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Вы ответили «ничего не изменится» три раза. Это не значит, что выгоды нет. Это значит, что она пока не видна — и, судя по вашему типу саботажа, это ожидаемо: аналитический ум прячет выгоды лучше всего. Задание из третьего шага программы устроено ровно под этот случай.</w:t>
            </w:r>
          </w:p>
        </w:tc>
      </w:tr>
    </w:tbl>
    <w:p>
      <w:pPr>
        <w:spacing w:after="160"/>
      </w:pPr>
      <w:r>
        <w:rPr>
          <w:rFonts w:ascii="Arial" w:cs="Arial" w:eastAsia="Arial" w:hAnsi="Arial"/>
          <w:b/>
          <w:bCs/>
          <w:color w:val="444444"/>
          <w:sz w:val="19"/>
          <w:szCs w:val="19"/>
        </w:rPr>
        <w:t xml:space="preserve">Дополнительно. </w:t>
      </w:r>
      <w:r>
        <w:rPr>
          <w:rFonts w:ascii="Arial" w:cs="Arial" w:eastAsia="Arial" w:hAnsi="Arial"/>
          <w:color w:val="444444"/>
          <w:sz w:val="19"/>
          <w:szCs w:val="19"/>
        </w:rPr>
        <w:t xml:space="preserve">Если в В10 выбрано «облегчение», сверху модуля добавляется: «На вопрос "что вы почувствуете, если всё останется как есть ещё пять лет" вы ответили — облегчение. Запомните это. Ни один человек не саботирует то, от чего ему на самом деле плохо».</w:t>
      </w:r>
    </w:p>
    <w:p>
      <w:pPr>
        <w:pStyle w:val="Heading2"/>
        <w:spacing w:after="120" w:before="280"/>
      </w:pPr>
      <w:r>
        <w:rPr>
          <w:rFonts w:ascii="Arial" w:cs="Arial" w:eastAsia="Arial" w:hAnsi="Arial"/>
          <w:b/>
          <w:bCs/>
          <w:color w:val="222222"/>
          <w:sz w:val="26"/>
          <w:szCs w:val="26"/>
        </w:rPr>
        <w:t xml:space="preserve">Страница 6. Фаза — «Когда он был записан»</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Оральная (0–1,5 года)</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Код записан в первый год жизни, когда вопрос стоял один: хватит ли. Ресурса, тепла, безопасности. Если тогда не хватало — внутри навсегда поселяется «мне мало» и «завтра отберут». Отсюда [сегментное преломление: копить-или-спускать / растворяться в партнёре / вечный голод по признанию].</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Анальная (1,5–3 года)</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Код записан в возрасте, когда ребёнок впервые говорит «я сам» и «нет» — и получает ответ. Если ответом был стыд и подавление, право на своё «Я» остаётся спорным. Отсюда борьба за контроль, [сегментное преломление: невозможность отпустить деньги / войны за власть в паре / упрямство вместо опоры].</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Эдипальная (4–7 лет)</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Код записан в возрасте, когда самооценка формировалась через сравнение и конкуренцию за внимание. Если победа была опасна, а проигрыш — стыден, вы навсегда остаётесь в сравнении. Отсюда [сегментное преломление: «не меньше, чем у других» / недоступные партнёры и треугольники / страх выскочить и вина за успех].</w:t>
            </w:r>
          </w:p>
        </w:tc>
      </w:tr>
    </w:tbl>
    <w:p>
      <w:pPr>
        <w:spacing w:after="160"/>
      </w:pPr>
      <w:r>
        <w:rPr>
          <w:rFonts w:ascii="Arial" w:cs="Arial" w:eastAsia="Arial" w:hAnsi="Arial"/>
          <w:b/>
          <w:bCs/>
          <w:color w:val="444444"/>
          <w:sz w:val="19"/>
          <w:szCs w:val="19"/>
        </w:rPr>
        <w:t xml:space="preserve">Дополнительно. </w:t>
      </w:r>
      <w:r>
        <w:rPr>
          <w:rFonts w:ascii="Arial" w:cs="Arial" w:eastAsia="Arial" w:hAnsi="Arial"/>
          <w:color w:val="444444"/>
          <w:sz w:val="19"/>
          <w:szCs w:val="19"/>
        </w:rPr>
        <w:t xml:space="preserve">Каждый модуль существует в трёх сегментных версиях (итого 9). Заканчивается фразой: «Это не приговор и не диагноз. Это адрес. Теперь вы знаете, куда идти — а не куда бить».</w:t>
      </w:r>
    </w:p>
    <w:p>
      <w:pPr>
        <w:pStyle w:val="Heading2"/>
        <w:spacing w:after="120" w:before="280"/>
      </w:pPr>
      <w:r>
        <w:rPr>
          <w:rFonts w:ascii="Arial" w:cs="Arial" w:eastAsia="Arial" w:hAnsi="Arial"/>
          <w:b/>
          <w:bCs/>
          <w:color w:val="222222"/>
          <w:sz w:val="26"/>
          <w:szCs w:val="26"/>
        </w:rPr>
        <w:t xml:space="preserve">Страница 7. Темп — «Как с вами можно работать»</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Активный</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Ваша структура выдерживает нагрузку. Вам можно давать прямые задачи и быстрый темп — вы восстанавливаетесь действием. Опасность одна: вы склонны «проламывать» и принимать рывок за результат. Ваш путь — не больше усилий, а точнее направление.</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Структурный</w:t>
            </w:r>
          </w:p>
        </w:tc>
        <w:tc>
          <w:tcPr>
            <w:tcW w:type="dxa" w:w="7400"/>
            <w:tcMar>
              <w:top w:type="dxa" w:w="80"/>
              <w:left w:type="dxa" w:w="110"/>
              <w:bottom w:type="dxa" w:w="80"/>
              <w:right w:type="dxa" w:w="110"/>
            </w:tcMar>
          </w:tcPr>
          <w:p>
            <w:pPr>
              <w:spacing w:after="40"/>
            </w:pPr>
            <w:r>
              <w:rPr>
                <w:rFonts w:ascii="Arial" w:cs="Arial" w:eastAsia="Arial" w:hAnsi="Arial"/>
                <w:sz w:val="19"/>
                <w:szCs w:val="19"/>
              </w:rPr>
              <w:t xml:space="preserve">Вам нужна опора в виде плана и понимания. Вы восстанавливаетесь, когда видите карту. Рывки дают подъём и откат — это не слабость, это ваш способ. Вам подходит последовательная работа, шаг за шагом, без «сожги мосты».</w:t>
            </w:r>
          </w:p>
        </w:tc>
      </w:tr>
      <w:tr>
        <w:tc>
          <w:tcPr>
            <w:tcW w:type="dxa" w:w="2200"/>
            <w:shd w:fill="EDE9F5" w:color="auto" w:val="clear"/>
            <w:tcMar>
              <w:top w:type="dxa" w:w="80"/>
              <w:left w:type="dxa" w:w="110"/>
              <w:bottom w:type="dxa" w:w="80"/>
              <w:right w:type="dxa" w:w="110"/>
            </w:tcMar>
          </w:tcPr>
          <w:p>
            <w:pPr>
              <w:spacing w:after="40"/>
            </w:pPr>
            <w:r>
              <w:rPr>
                <w:rFonts w:ascii="Arial" w:cs="Arial" w:eastAsia="Arial" w:hAnsi="Arial"/>
                <w:b/>
                <w:bCs/>
                <w:color w:val="4B2E83"/>
                <w:sz w:val="19"/>
                <w:szCs w:val="19"/>
              </w:rPr>
              <w:t xml:space="preserve">Бережный</w:t>
            </w:r>
          </w:p>
        </w:tc>
        <w:tc>
          <w:tcPr>
            <w:tcW w:type="dxa" w:w="74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Прямо: советы «просто встань и иди» для вас вредны, и вы это знаете по опыту. Ваша структура сначала нуждается в восстановлении контейнера, потом — в нагрузке. Любая программа, которая начинает с давления, приведёт к откату. Правильный порядок для вас — сначала репарация, потом рост. В программе Академии это встроено.</w:t>
            </w:r>
          </w:p>
        </w:tc>
      </w:tr>
    </w:tbl>
    <w:p>
      <w:pPr>
        <w:spacing w:after="160"/>
      </w:pPr>
      <w:r>
        <w:rPr>
          <w:rFonts w:ascii="Arial" w:cs="Arial" w:eastAsia="Arial" w:hAnsi="Arial"/>
          <w:b/>
          <w:bCs/>
          <w:color w:val="444444"/>
          <w:sz w:val="19"/>
          <w:szCs w:val="19"/>
        </w:rPr>
        <w:t xml:space="preserve">Дополнительно. </w:t>
      </w:r>
      <w:r>
        <w:rPr>
          <w:rFonts w:ascii="Arial" w:cs="Arial" w:eastAsia="Arial" w:hAnsi="Arial"/>
          <w:color w:val="444444"/>
          <w:sz w:val="19"/>
          <w:szCs w:val="19"/>
        </w:rPr>
        <w:t xml:space="preserve">При «Бережном» темпе бот и ОП автоматически убирают риторику дедлайнов и срочности.</w:t>
      </w:r>
    </w:p>
    <w:p>
      <w:pPr>
        <w:pStyle w:val="Heading2"/>
        <w:spacing w:after="120" w:before="280"/>
      </w:pPr>
      <w:r>
        <w:rPr>
          <w:rFonts w:ascii="Arial" w:cs="Arial" w:eastAsia="Arial" w:hAnsi="Arial"/>
          <w:b/>
          <w:bCs/>
          <w:color w:val="222222"/>
          <w:sz w:val="26"/>
          <w:szCs w:val="26"/>
        </w:rPr>
        <w:t xml:space="preserve">Страница 8. Что дальше — мост в урок 1</w:t>
      </w:r>
    </w:p>
    <w:p>
      <w:pPr>
        <w:spacing w:after="120" w:before="0"/>
      </w:pPr>
      <w:r>
        <w:rPr>
          <w:rFonts w:ascii="Arial" w:cs="Arial" w:eastAsia="Arial" w:hAnsi="Arial"/>
          <w:sz w:val="21"/>
          <w:szCs w:val="21"/>
        </w:rPr>
        <w:t xml:space="preserve">Персональная сводка в 4 строках («Ваш телохранитель останавливает вас через [тип], живёт в [теле], платит вам [выгодой] и был записан в [фазе]»). Если заполнен В23 — цитата цели: «Вы написали, что через 6 месяцев хотите: "…". Теперь вы знаете, кто стоит между вами и этим». Затем: «Вы получили карту. Но карта отвечает на вопрос "как". Она не отвечает на вопрос "почему знание этого вам не поможет" — а именно об этом вы, скорее всего, уже догадываетесь: вы прочитали шесть страниц про себя и чувствуете облегчение, а не изменение. Почему так происходит и что с этим делать — в первом уроке. Он называется "Ловушка интеллекта". 7 минут». Кнопка/ссылка на урок 1.</w:t>
      </w:r>
    </w:p>
    <w:p>
      <w:r>
        <w:br w:type="page"/>
      </w:r>
    </w:p>
    <w:p>
      <w:pPr>
        <w:pStyle w:val="Heading1"/>
        <w:spacing w:after="160" w:before="360"/>
      </w:pPr>
      <w:r>
        <w:rPr>
          <w:rFonts w:ascii="Arial" w:cs="Arial" w:eastAsia="Arial" w:hAnsi="Arial"/>
          <w:b/>
          <w:bCs/>
          <w:color w:val="4B2E83"/>
          <w:sz w:val="32"/>
          <w:szCs w:val="32"/>
        </w:rPr>
        <w:t xml:space="preserve">5. Сценарий бота — от перехода до урока 1</w:t>
      </w:r>
    </w:p>
    <w:p>
      <w:pPr>
        <w:spacing w:after="120" w:before="0"/>
      </w:pPr>
      <w:r>
        <w:rPr>
          <w:rFonts w:ascii="Arial" w:cs="Arial" w:eastAsia="Arial" w:hAnsi="Arial"/>
          <w:sz w:val="21"/>
          <w:szCs w:val="21"/>
        </w:rPr>
        <w:t xml:space="preserve">Задача бота на этом отрезке одна: отдать файл быстро, показать, что он персональный, и сразу предложить следующий шаг — урок 1. Никаких продаж, никаких тарифов. Кнопка «Смотреть» стоит отдельным сообщением сразу после PDF, чтобы файл и кнопка не конкурировали за внимание на одном экране.</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Триггер: переход с лендинга по deep-link с токеном результата</w:t>
            </w:r>
          </w:p>
        </w:tc>
        <w:tc>
          <w:tcPr>
            <w:tcW w:type="dxa" w:w="66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Здравствуйте, {name}! Ваша карта готова. Открываю… секунд десять.</w:t>
            </w:r>
          </w:p>
          <w:p>
            <w:pPr>
              <w:spacing w:after="40"/>
            </w:pPr>
            <w:r>
              <w:rPr>
                <w:rFonts w:ascii="Arial" w:cs="Arial" w:eastAsia="Arial" w:hAnsi="Arial"/>
                <w:sz w:val="19"/>
                <w:szCs w:val="19"/>
              </w:rPr>
              <w:t xml:space="preserve">(пауза 8–10 секунд; ощущение «сборки» повышает ценность документа. Имя уже известно из онбординга — бот ничего не спрашивает)</w:t>
            </w:r>
          </w:p>
        </w:tc>
      </w:tr>
      <w:tr>
        <w:tc>
          <w:tcPr>
            <w:tcW w:type="dxa" w:w="30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Через 10 секунд — сообщение 1: PDF</w:t>
            </w:r>
          </w:p>
        </w:tc>
        <w:tc>
          <w:tcPr>
            <w:tcW w:type="dxa" w:w="6600"/>
            <w:tcMar>
              <w:top w:type="dxa" w:w="80"/>
              <w:left w:type="dxa" w:w="110"/>
              <w:bottom w:type="dxa" w:w="80"/>
              <w:right w:type="dxa" w:w="110"/>
            </w:tcMar>
          </w:tcPr>
          <w:p>
            <w:pPr>
              <w:spacing w:after="40"/>
            </w:pPr>
            <w:r>
              <w:rPr>
                <w:rFonts w:ascii="Arial" w:cs="Arial" w:eastAsia="Arial" w:hAnsi="Arial"/>
                <w:sz w:val="19"/>
                <w:szCs w:val="19"/>
              </w:rPr>
              <w:t xml:space="preserve">[PDF: Карта_Телохранителя_{name}.pdf]</w:t>
            </w:r>
          </w:p>
          <w:p>
            <w:pPr>
              <w:spacing w:after="40"/>
            </w:pPr>
            <w:r>
              <w:rPr>
                <w:rFonts w:ascii="Arial" w:cs="Arial" w:eastAsia="Arial" w:hAnsi="Arial"/>
                <w:sz w:val="19"/>
                <w:szCs w:val="19"/>
              </w:rPr>
              <w:t xml:space="preserve">Готово. Внутри — 8 страниц о том, кто внутри вас принимает решения, когда вы подходите к важному.</w:t>
            </w:r>
          </w:p>
          <w:p>
            <w:pPr>
              <w:spacing w:after="40"/>
            </w:pPr>
            <w:r>
              <w:rPr>
                <w:rFonts w:ascii="Arial" w:cs="Arial" w:eastAsia="Arial" w:hAnsi="Arial"/>
                <w:sz w:val="19"/>
                <w:szCs w:val="19"/>
              </w:rPr>
              <w:t xml:space="preserve">Главное в двух строках: ваш телохранитель останавливает вас через {T_label}, живёт в {B_label} и записан в {F_label}.</w:t>
            </w:r>
          </w:p>
          <w:p>
            <w:pPr>
              <w:spacing w:after="40"/>
            </w:pPr>
            <w:r>
              <w:rPr>
                <w:rFonts w:ascii="Arial" w:cs="Arial" w:eastAsia="Arial" w:hAnsi="Arial"/>
                <w:sz w:val="19"/>
                <w:szCs w:val="19"/>
              </w:rPr>
              <w:t xml:space="preserve">Прочитайте. Это про вас, а не про «людей вообще».</w:t>
            </w:r>
          </w:p>
        </w:tc>
      </w:tr>
      <w:tr>
        <w:tc>
          <w:tcPr>
            <w:tcW w:type="dxa" w:w="30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Сразу следом (через 5–10 секунд) — сообщение 2: переход в урок 1</w:t>
            </w:r>
          </w:p>
        </w:tc>
        <w:tc>
          <w:tcPr>
            <w:tcW w:type="dxa" w:w="66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 если вам интересно разобраться в этой теме глубже — почему знание о себе не превращается в изменения и что с этим делать — посмотрите мой видео-урок «Ловушка интеллекта».</w:t>
            </w:r>
          </w:p>
          <w:p>
            <w:pPr>
              <w:spacing w:after="40"/>
            </w:pPr>
            <w:r>
              <w:rPr>
                <w:rFonts w:ascii="Arial" w:cs="Arial" w:eastAsia="Arial" w:hAnsi="Arial"/>
                <w:sz w:val="19"/>
                <w:szCs w:val="19"/>
              </w:rPr>
              <w:t xml:space="preserve">7 минут. Это первый из трёх уроков, и он объясняет то, чего карта объяснить не может.</w:t>
            </w:r>
          </w:p>
          <w:p>
            <w:pPr>
              <w:spacing w:after="40"/>
            </w:pPr>
            <w:r>
              <w:rPr>
                <w:rFonts w:ascii="Arial" w:cs="Arial" w:eastAsia="Arial" w:hAnsi="Arial"/>
                <w:sz w:val="19"/>
                <w:szCs w:val="19"/>
              </w:rPr>
              <w:t xml:space="preserve">[КНОПКА: ▶ Смотреть урок]</w:t>
            </w:r>
          </w:p>
          <w:p>
            <w:pPr>
              <w:spacing w:after="40"/>
            </w:pPr>
            <w:r>
              <w:rPr>
                <w:rFonts w:ascii="Arial" w:cs="Arial" w:eastAsia="Arial" w:hAnsi="Arial"/>
                <w:sz w:val="19"/>
                <w:szCs w:val="19"/>
              </w:rPr>
              <w:t xml:space="preserve">(Нажатие → {article1_clicked: true}. Кнопка ведёт на страницу урока 1: видео + статья под ним)</w:t>
            </w:r>
          </w:p>
        </w:tc>
      </w:tr>
      <w:tr>
        <w:tc>
          <w:tcPr>
            <w:tcW w:type="dxa" w:w="30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Через 40 минут, если не нажал ({article1_clicked: false}) — дожим 0.1</w:t>
            </w:r>
          </w:p>
        </w:tc>
        <w:tc>
          <w:tcPr>
            <w:tcW w:type="dxa" w:w="6600"/>
            <w:tcMar>
              <w:top w:type="dxa" w:w="80"/>
              <w:left w:type="dxa" w:w="110"/>
              <w:bottom w:type="dxa" w:w="80"/>
              <w:right w:type="dxa" w:w="110"/>
            </w:tcMar>
          </w:tcPr>
          <w:p>
            <w:pPr>
              <w:spacing w:after="40"/>
            </w:pPr>
            <w:r>
              <w:rPr>
                <w:rFonts w:ascii="Arial" w:cs="Arial" w:eastAsia="Arial" w:hAnsi="Arial"/>
                <w:sz w:val="19"/>
                <w:szCs w:val="19"/>
              </w:rPr>
              <w:t xml:space="preserve">{name}, есть одна вещь, которую карта не объясняет.</w:t>
            </w:r>
          </w:p>
          <w:p>
            <w:pPr>
              <w:spacing w:after="40"/>
            </w:pPr>
            <w:r>
              <w:rPr>
                <w:rFonts w:ascii="Arial" w:cs="Arial" w:eastAsia="Arial" w:hAnsi="Arial"/>
                <w:sz w:val="19"/>
                <w:szCs w:val="19"/>
              </w:rPr>
              <w:t xml:space="preserve">Вы прочитали восемь страниц про себя — и, скорее всего, чувствуете узнавание. Может быть, облегчение. Но не изменение. Так происходит со всеми, кто много понимает про себя.</w:t>
            </w:r>
          </w:p>
          <w:p>
            <w:pPr>
              <w:spacing w:after="40"/>
            </w:pPr>
            <w:r>
              <w:rPr>
                <w:rFonts w:ascii="Arial" w:cs="Arial" w:eastAsia="Arial" w:hAnsi="Arial"/>
                <w:sz w:val="19"/>
                <w:szCs w:val="19"/>
              </w:rPr>
              <w:t xml:space="preserve">Почему понимание не превращается в результат — и что превращается — я разбираю в первом уроке.</w:t>
            </w:r>
          </w:p>
          <w:p>
            <w:pPr>
              <w:spacing w:after="40"/>
            </w:pPr>
            <w:r>
              <w:rPr>
                <w:rFonts w:ascii="Arial" w:cs="Arial" w:eastAsia="Arial" w:hAnsi="Arial"/>
                <w:sz w:val="19"/>
                <w:szCs w:val="19"/>
              </w:rPr>
              <w:t xml:space="preserve">[КНОПКА: ▶ Смотреть урок]</w:t>
            </w:r>
          </w:p>
        </w:tc>
      </w:tr>
      <w:tr>
        <w:tc>
          <w:tcPr>
            <w:tcW w:type="dxa" w:w="30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Далее</w:t>
            </w:r>
          </w:p>
        </w:tc>
        <w:tc>
          <w:tcPr>
            <w:tcW w:type="dxa" w:w="66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Стандартная воронка с Дня 1: дожимы 1.1 (4 ч), 1.2 (24 ч), 1.3 (день 2) — отсчёт от сообщения 2. Переменные {segment} и {name} уже заполнены — приветственное сообщение с кнопками сегментации из существующей воронки пропускается.</w:t>
            </w:r>
          </w:p>
        </w:tc>
      </w:tr>
      <w:tr>
        <w:tc>
          <w:tcPr>
            <w:tcW w:type="dxa" w:w="30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Персонализация дожимов</w:t>
            </w:r>
          </w:p>
        </w:tc>
        <w:tc>
          <w:tcPr>
            <w:tcW w:type="dxa" w:w="6600"/>
            <w:tcMar>
              <w:top w:type="dxa" w:w="80"/>
              <w:left w:type="dxa" w:w="110"/>
              <w:bottom w:type="dxa" w:w="80"/>
              <w:right w:type="dxa" w:w="110"/>
            </w:tcMar>
          </w:tcPr>
          <w:p>
            <w:pPr>
              <w:spacing w:after="40"/>
            </w:pPr>
            <w:r>
              <w:rPr>
                <w:rFonts w:ascii="Arial" w:cs="Arial" w:eastAsia="Arial" w:hAnsi="Arial"/>
                <w:sz w:val="19"/>
                <w:szCs w:val="19"/>
              </w:rPr>
              <w:t xml:space="preserve">В дожим 1.3 («80% людей не проходят первый урок — их телохранитель уже включился») подставляется тип: «{name}, судя по вашей карте, он делает это через {T_label}. Узнаёте?». Это сильнее общего текста: человек только что сам это про себя прочитал.</w:t>
            </w:r>
          </w:p>
        </w:tc>
      </w:tr>
    </w:tbl>
    <w:p>
      <w:pPr>
        <w:pStyle w:val="Heading1"/>
        <w:spacing w:after="160" w:before="360"/>
      </w:pPr>
      <w:r>
        <w:rPr>
          <w:rFonts w:ascii="Arial" w:cs="Arial" w:eastAsia="Arial" w:hAnsi="Arial"/>
          <w:b/>
          <w:bCs/>
          <w:color w:val="4B2E83"/>
          <w:sz w:val="32"/>
          <w:szCs w:val="32"/>
        </w:rPr>
        <w:t xml:space="preserve">6. Лендинг — структура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Заголовок</w:t>
            </w:r>
          </w:p>
        </w:tc>
        <w:tc>
          <w:tcPr>
            <w:tcW w:type="dxa" w:w="72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Кто внутри вас принимает решения, когда вы подходите к важному?</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Подзаголовок</w:t>
            </w:r>
          </w:p>
        </w:tc>
        <w:tc>
          <w:tcPr>
            <w:tcW w:type="dxa" w:w="7200"/>
            <w:tcMar>
              <w:top w:type="dxa" w:w="80"/>
              <w:left w:type="dxa" w:w="110"/>
              <w:bottom w:type="dxa" w:w="80"/>
              <w:right w:type="dxa" w:w="110"/>
            </w:tcMar>
          </w:tcPr>
          <w:p>
            <w:pPr>
              <w:spacing w:after="40"/>
            </w:pPr>
            <w:r>
              <w:rPr>
                <w:rFonts w:ascii="Arial" w:cs="Arial" w:eastAsia="Arial" w:hAnsi="Arial"/>
                <w:sz w:val="19"/>
                <w:szCs w:val="19"/>
              </w:rPr>
              <w:t xml:space="preserve">Диагностика по методу iARPT. 21 вопрос, 4 минуты. На выходе — персональная карта: как именно ваше подсознание вас останавливает, где это живёт в теле и когда было записано.</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Кто автор</w:t>
            </w:r>
          </w:p>
        </w:tc>
        <w:tc>
          <w:tcPr>
            <w:tcW w:type="dxa" w:w="72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Анна Чернигова — клинический психолог, кандидат наук, автор метода репарационной психологии iARPT. 20 000+ часов практики. Фото.</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Что вы узнаете (5 пунктов)</w:t>
            </w:r>
          </w:p>
        </w:tc>
        <w:tc>
          <w:tcPr>
            <w:tcW w:type="dxa" w:w="7200"/>
            <w:tcMar>
              <w:top w:type="dxa" w:w="80"/>
              <w:left w:type="dxa" w:w="110"/>
              <w:bottom w:type="dxa" w:w="80"/>
              <w:right w:type="dxa" w:w="110"/>
            </w:tcMar>
          </w:tcPr>
          <w:p>
            <w:pPr>
              <w:spacing w:after="40"/>
            </w:pPr>
            <w:r>
              <w:rPr>
                <w:rFonts w:ascii="Arial" w:cs="Arial" w:eastAsia="Arial" w:hAnsi="Arial"/>
                <w:sz w:val="19"/>
                <w:szCs w:val="19"/>
              </w:rPr>
              <w:t xml:space="preserve">Свой тип саботажа из четырёх · Свою соматическую подпись — где тело нажимает на тормоз · Скрытую выгоду, которую вы получаете от своей проблемы · В каком возрасте был записан ваш код (0–7 лет) · Какой темп изменений для вас безопасен, а какой приведёт к откату</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Для кого</w:t>
            </w:r>
          </w:p>
        </w:tc>
        <w:tc>
          <w:tcPr>
            <w:tcW w:type="dxa" w:w="72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Для тех, кто уже много понимает про себя — и именно поэтому ничего не может изменить.</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Кнопка</w:t>
            </w:r>
          </w:p>
        </w:tc>
        <w:tc>
          <w:tcPr>
            <w:tcW w:type="dxa" w:w="7200"/>
            <w:tcMar>
              <w:top w:type="dxa" w:w="80"/>
              <w:left w:type="dxa" w:w="110"/>
              <w:bottom w:type="dxa" w:w="80"/>
              <w:right w:type="dxa" w:w="110"/>
            </w:tcMar>
          </w:tcPr>
          <w:p>
            <w:pPr>
              <w:spacing w:after="40"/>
            </w:pPr>
            <w:r>
              <w:rPr>
                <w:rFonts w:ascii="Arial" w:cs="Arial" w:eastAsia="Arial" w:hAnsi="Arial"/>
                <w:sz w:val="19"/>
                <w:szCs w:val="19"/>
              </w:rPr>
              <w:t xml:space="preserve">«Пройти диагностику» → сначала экран знакомства (имя, возраст), затем онбординг — всё прямо на лендинге (не в боте — на лендинге выше конверсия в старт, и человек не уходит в мессенджер до того, как вложился)</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Финальный экран онбординга</w:t>
            </w:r>
          </w:p>
        </w:tc>
        <w:tc>
          <w:tcPr>
            <w:tcW w:type="dxa" w:w="72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«{name}, ваша карта собрана. Она именная — 8 страниц. Заберите её в боте, там же Анна расскажет, что с ней делать». Кнопка «Забрать карту в Telegram» → deep-link с токеном. Именно здесь человек «платит» подпиской: он уже потратил 4 минуты и хочет результат.</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Под кнопкой</w:t>
            </w:r>
          </w:p>
        </w:tc>
        <w:tc>
          <w:tcPr>
            <w:tcW w:type="dxa" w:w="7200"/>
            <w:tcMar>
              <w:top w:type="dxa" w:w="80"/>
              <w:left w:type="dxa" w:w="110"/>
              <w:bottom w:type="dxa" w:w="80"/>
              <w:right w:type="dxa" w:w="110"/>
            </w:tcMar>
          </w:tcPr>
          <w:p>
            <w:pPr>
              <w:spacing w:after="40"/>
            </w:pPr>
            <w:r>
              <w:rPr>
                <w:rFonts w:ascii="Arial" w:cs="Arial" w:eastAsia="Arial" w:hAnsi="Arial"/>
                <w:sz w:val="19"/>
                <w:szCs w:val="19"/>
              </w:rPr>
              <w:t xml:space="preserve">Мелко: «Результаты не передаются третьим лицам. Это карта паттернов, а не медицинское заключение».</w:t>
            </w:r>
          </w:p>
        </w:tc>
      </w:tr>
    </w:tbl>
    <w:p>
      <w:r>
        <w:br w:type="page"/>
      </w:r>
    </w:p>
    <w:p>
      <w:pPr>
        <w:pStyle w:val="Heading1"/>
        <w:spacing w:after="160" w:before="360"/>
      </w:pPr>
      <w:r>
        <w:rPr>
          <w:rFonts w:ascii="Arial" w:cs="Arial" w:eastAsia="Arial" w:hAnsi="Arial"/>
          <w:b/>
          <w:bCs/>
          <w:color w:val="4B2E83"/>
          <w:sz w:val="32"/>
          <w:szCs w:val="32"/>
        </w:rPr>
        <w:t xml:space="preserve">7. Техническая реализация</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Где живёт онбординг</w:t>
            </w:r>
          </w:p>
        </w:tc>
        <w:tc>
          <w:tcPr>
            <w:tcW w:type="dxa" w:w="72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Веб-форма на лендинге (Tilda/Marquiz/собственная), не в боте. Ответы сохраняются на сервере под уникальным id. Deep-link в бота вида t.me/bot?start=&lt;id&gt;. Бот по id получает переменные.</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Переменные, которые уходят в бота</w:t>
            </w:r>
          </w:p>
        </w:tc>
        <w:tc>
          <w:tcPr>
            <w:tcW w:type="dxa" w:w="7200"/>
            <w:tcMar>
              <w:top w:type="dxa" w:w="80"/>
              <w:left w:type="dxa" w:w="110"/>
              <w:bottom w:type="dxa" w:w="80"/>
              <w:right w:type="dxa" w:w="110"/>
            </w:tcMar>
          </w:tcPr>
          <w:p>
            <w:pPr>
              <w:spacing w:after="40"/>
            </w:pPr>
            <w:r>
              <w:rPr>
                <w:rFonts w:ascii="Arial" w:cs="Arial" w:eastAsia="Arial" w:hAnsi="Arial"/>
                <w:sz w:val="19"/>
                <w:szCs w:val="19"/>
              </w:rPr>
              <w:t xml:space="preserve">{name}, {age}, {age_band}, {segment}, {G_score}, {G_level}, {T}, {T_secondary}, {B}, {V}, {V_strong}, {F}, {R}, {occupation}, {goal_6m}, {segment_conflict} (да/нет — расхождение В1 и В11)</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Сборка PDF</w:t>
            </w:r>
          </w:p>
        </w:tc>
        <w:tc>
          <w:tcPr>
            <w:tcW w:type="dxa" w:w="72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Один шаблон (обложка + 8 страниц). 30 текстовых модулей + 12 сегментных вставок для типов + 9 версий фазы. Генерация по значениям переменных: HTML → PDF на сервере (простейший вариант — шаблон HTML и headless-браузер; либо готовый PDF-конструктор в сервисе форм). Имя и возраст подставляются в обложку («{name}, {age} лет»), имя — в обращения на страницах 1, 3, 5 и 8. PDF генерируется в момент завершения онбординга, до перехода в бота — к моменту нажатия «Забрать карту» файл уже готов.</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Логика согласованности</w:t>
            </w:r>
          </w:p>
        </w:tc>
        <w:tc>
          <w:tcPr>
            <w:tcW w:type="dxa" w:w="7200"/>
            <w:tcMar>
              <w:top w:type="dxa" w:w="80"/>
              <w:left w:type="dxa" w:w="110"/>
              <w:bottom w:type="dxa" w:w="80"/>
              <w:right w:type="dxa" w:w="110"/>
            </w:tcMar>
          </w:tcPr>
          <w:p>
            <w:pPr>
              <w:spacing w:after="40"/>
            </w:pPr>
            <w:r>
              <w:rPr>
                <w:rFonts w:ascii="Arial" w:cs="Arial" w:eastAsia="Arial" w:hAnsi="Arial"/>
                <w:sz w:val="19"/>
                <w:szCs w:val="19"/>
              </w:rPr>
              <w:t xml:space="preserve">T: 3–4 совпадения — «выражен»; 2+2 — оба модуля; 2+1+1 — доминанта с «элементами». V: три «—» → «не осознана». F: при равенстве приоритет по сегменту (В15 деньги, В16 отношения, В17 опора). B: «легко и тепло» → модуль «нет реакции». Расхождение В1/В11 → абзац-перевод.</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Фиксировать для аналитики</w:t>
            </w:r>
          </w:p>
        </w:tc>
        <w:tc>
          <w:tcPr>
            <w:tcW w:type="dxa" w:w="7200"/>
            <w:shd w:fill="F3F1F7" w:color="auto" w:val="clear"/>
            <w:tcMar>
              <w:top w:type="dxa" w:w="80"/>
              <w:left w:type="dxa" w:w="110"/>
              <w:bottom w:type="dxa" w:w="80"/>
              <w:right w:type="dxa" w:w="110"/>
            </w:tcMar>
          </w:tcPr>
          <w:p>
            <w:pPr>
              <w:spacing w:after="40"/>
            </w:pPr>
            <w:r>
              <w:rPr>
                <w:rFonts w:ascii="Arial" w:cs="Arial" w:eastAsia="Arial" w:hAnsi="Arial"/>
                <w:sz w:val="19"/>
                <w:szCs w:val="19"/>
              </w:rPr>
              <w:t xml:space="preserve">Долю дошедших до конца онбординга (цель ≥ 70%), долю перешедших в бота с финального экрана (цель ≥ 60%), распределение по T/V/F (для калибровки текстов), корреляцию R = «Бережный» с покупкой — гипотеза, что эта группа лучше конвертируется в сессию, чем в самостоятельный продукт.</w:t>
            </w:r>
          </w:p>
        </w:tc>
      </w:tr>
      <w:tr>
        <w:tc>
          <w:tcPr>
            <w:tcW w:type="dxa" w:w="2400"/>
            <w:shd w:fill="EDE9F5" w:color="auto" w:val="clear"/>
            <w:tcMar>
              <w:top w:type="dxa" w:w="80"/>
              <w:left w:type="dxa" w:w="110"/>
              <w:bottom w:type="dxa" w:w="80"/>
              <w:right w:type="dxa" w:w="110"/>
            </w:tcMar>
          </w:tcPr>
          <w:p>
            <w:pPr>
              <w:spacing w:after="40"/>
            </w:pPr>
            <w:r>
              <w:rPr>
                <w:rFonts w:ascii="Arial" w:cs="Arial" w:eastAsia="Arial" w:hAnsi="Arial"/>
                <w:b/>
                <w:bCs/>
                <w:sz w:val="18"/>
                <w:szCs w:val="18"/>
              </w:rPr>
              <w:t xml:space="preserve">Что нельзя</w:t>
            </w:r>
          </w:p>
        </w:tc>
        <w:tc>
          <w:tcPr>
            <w:tcW w:type="dxa" w:w="7200"/>
            <w:tcMar>
              <w:top w:type="dxa" w:w="80"/>
              <w:left w:type="dxa" w:w="110"/>
              <w:bottom w:type="dxa" w:w="80"/>
              <w:right w:type="dxa" w:w="110"/>
            </w:tcMar>
          </w:tcPr>
          <w:p>
            <w:pPr>
              <w:spacing w:after="40"/>
            </w:pPr>
            <w:r>
              <w:rPr>
                <w:rFonts w:ascii="Arial" w:cs="Arial" w:eastAsia="Arial" w:hAnsi="Arial"/>
                <w:sz w:val="19"/>
                <w:szCs w:val="19"/>
              </w:rPr>
              <w:t xml:space="preserve">Слова «диагноз», «расстройство», «пограничный», «психотический» в PDF и в боте. Обещания результата. Хранение ответов В18 (детство) дольше, чем нужно для генерации PDF — этот ответ в бота не передаётся, только вычисленная фаза.</w:t>
            </w:r>
          </w:p>
        </w:tc>
      </w:tr>
    </w:tbl>
    <w:p>
      <w:pPr>
        <w:pStyle w:val="Heading1"/>
        <w:spacing w:after="160" w:before="360"/>
      </w:pPr>
      <w:r>
        <w:rPr>
          <w:rFonts w:ascii="Arial" w:cs="Arial" w:eastAsia="Arial" w:hAnsi="Arial"/>
          <w:b/>
          <w:bCs/>
          <w:color w:val="4B2E83"/>
          <w:sz w:val="32"/>
          <w:szCs w:val="32"/>
        </w:rPr>
        <w:t xml:space="preserve">8. Что нужно, чтобы запустить</w:t>
      </w:r>
    </w:p>
    <w:p>
      <w:pPr>
        <w:pStyle w:val="ListParagraph"/>
        <w:numPr>
          <w:ilvl w:val="0"/>
          <w:numId w:val="2"/>
        </w:numPr>
        <w:spacing w:after="60"/>
      </w:pPr>
      <w:r>
        <w:rPr>
          <w:rFonts w:ascii="Arial" w:cs="Arial" w:eastAsia="Arial" w:hAnsi="Arial"/>
          <w:sz w:val="21"/>
          <w:szCs w:val="21"/>
        </w:rPr>
        <w:t xml:space="preserve">Утвердить формулировки вопросов и вариантов (этот документ).</w:t>
      </w:r>
    </w:p>
    <w:p>
      <w:pPr>
        <w:pStyle w:val="ListParagraph"/>
        <w:numPr>
          <w:ilvl w:val="0"/>
          <w:numId w:val="2"/>
        </w:numPr>
        <w:spacing w:after="60"/>
      </w:pPr>
      <w:r>
        <w:rPr>
          <w:rFonts w:ascii="Arial" w:cs="Arial" w:eastAsia="Arial" w:hAnsi="Arial"/>
          <w:sz w:val="21"/>
          <w:szCs w:val="21"/>
        </w:rPr>
        <w:t xml:space="preserve">Полные тексты 30 модулей PDF по 150–200 слов + 12 сегментных вставок + 9 версий фазы — следующий этап, пишется по утверждённой логике.</w:t>
      </w:r>
    </w:p>
    <w:p>
      <w:pPr>
        <w:pStyle w:val="ListParagraph"/>
        <w:numPr>
          <w:ilvl w:val="0"/>
          <w:numId w:val="2"/>
        </w:numPr>
        <w:spacing w:after="60"/>
      </w:pPr>
      <w:r>
        <w:rPr>
          <w:rFonts w:ascii="Arial" w:cs="Arial" w:eastAsia="Arial" w:hAnsi="Arial"/>
          <w:sz w:val="21"/>
          <w:szCs w:val="21"/>
        </w:rPr>
        <w:t xml:space="preserve">Дизайн-шаблон PDF (обложка + 8 страниц) в стиле Академии.</w:t>
      </w:r>
    </w:p>
    <w:p>
      <w:pPr>
        <w:pStyle w:val="ListParagraph"/>
        <w:numPr>
          <w:ilvl w:val="0"/>
          <w:numId w:val="2"/>
        </w:numPr>
        <w:spacing w:after="60"/>
      </w:pPr>
      <w:r>
        <w:rPr>
          <w:rFonts w:ascii="Arial" w:cs="Arial" w:eastAsia="Arial" w:hAnsi="Arial"/>
          <w:sz w:val="21"/>
          <w:szCs w:val="21"/>
        </w:rPr>
        <w:t xml:space="preserve">Настройка формы на лендинге с передачей id в бота, генерация PDF на сервере.</w:t>
      </w:r>
    </w:p>
    <w:p>
      <w:pPr>
        <w:pStyle w:val="ListParagraph"/>
        <w:numPr>
          <w:ilvl w:val="0"/>
          <w:numId w:val="2"/>
        </w:numPr>
        <w:spacing w:after="60"/>
      </w:pPr>
      <w:r>
        <w:rPr>
          <w:rFonts w:ascii="Arial" w:cs="Arial" w:eastAsia="Arial" w:hAnsi="Arial"/>
          <w:sz w:val="21"/>
          <w:szCs w:val="21"/>
        </w:rPr>
        <w:t xml:space="preserve">Связка с существующей воронкой: пропуск сегментации, персонализация дожима 1.3, флаг «Бережный темп» в ОП.</w:t>
      </w:r>
    </w:p>
    <w:p>
      <w:pPr>
        <w:pStyle w:val="ListParagraph"/>
        <w:numPr>
          <w:ilvl w:val="0"/>
          <w:numId w:val="2"/>
        </w:numPr>
        <w:spacing w:after="60"/>
      </w:pPr>
      <w:r>
        <w:rPr>
          <w:rFonts w:ascii="Arial" w:cs="Arial" w:eastAsia="Arial" w:hAnsi="Arial"/>
          <w:sz w:val="21"/>
          <w:szCs w:val="21"/>
        </w:rPr>
        <w:t xml:space="preserve">Тест на 30–50 человек из тёплой базы до запуска на холодный трафик: смотреть долю дошедших, распределение типов, читаемость PDF.</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2026-09-14T15:38:18.530Z</dcterms:created>
  <dcterms:modified xsi:type="dcterms:W3CDTF">2026-09-14T15:38:18.536Z</dcterms:modified>
</cp:coreProperties>
</file>

<file path=docProps/custom.xml><?xml version="1.0" encoding="utf-8"?>
<Properties xmlns="http://schemas.openxmlformats.org/officeDocument/2006/custom-properties" xmlns:vt="http://schemas.openxmlformats.org/officeDocument/2006/docPropsVTypes"/>
</file>