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5DCB" w:rsidRDefault="00345DCB" w:rsidP="00345DCB">
      <w:pPr>
        <w:pStyle w:val="1"/>
        <w:numPr>
          <w:ilvl w:val="0"/>
          <w:numId w:val="0"/>
        </w:numPr>
        <w:spacing w:line="240" w:lineRule="auto"/>
        <w:ind w:left="720"/>
      </w:pPr>
      <w:bookmarkStart w:id="0" w:name="_GoBack"/>
      <w:bookmarkEnd w:id="0"/>
      <w:r>
        <w:t>Види контролю та рейтингова система оцінювання результатів навчання (РСО)</w:t>
      </w:r>
    </w:p>
    <w:p w:rsidR="00345DCB" w:rsidRDefault="00345DCB" w:rsidP="00345DCB">
      <w:pPr>
        <w:spacing w:line="240" w:lineRule="auto"/>
        <w:jc w:val="both"/>
        <w:rPr>
          <w:rFonts w:asciiTheme="minorHAnsi" w:hAnsiTheme="minorHAnsi"/>
          <w:i/>
          <w:color w:val="0070C0"/>
          <w:sz w:val="24"/>
          <w:szCs w:val="24"/>
        </w:rPr>
      </w:pPr>
      <w:r>
        <w:rPr>
          <w:rFonts w:asciiTheme="minorHAnsi" w:hAnsiTheme="minorHAnsi"/>
          <w:i/>
          <w:color w:val="0070C0"/>
          <w:sz w:val="24"/>
          <w:szCs w:val="24"/>
        </w:rPr>
        <w:t>Вказуються всі види контролю та бали за кожен елемент контролю, наприклад:</w:t>
      </w:r>
    </w:p>
    <w:p w:rsidR="00345DCB" w:rsidRDefault="00345DCB" w:rsidP="00345DCB">
      <w:pPr>
        <w:spacing w:line="240" w:lineRule="auto"/>
        <w:jc w:val="both"/>
        <w:rPr>
          <w:rFonts w:asciiTheme="minorHAnsi" w:hAnsiTheme="minorHAnsi"/>
          <w:i/>
          <w:color w:val="0070C0"/>
          <w:sz w:val="24"/>
          <w:szCs w:val="24"/>
        </w:rPr>
      </w:pPr>
      <w:r>
        <w:rPr>
          <w:rFonts w:asciiTheme="minorHAnsi" w:hAnsiTheme="minorHAnsi"/>
          <w:i/>
          <w:color w:val="0070C0"/>
          <w:sz w:val="24"/>
          <w:szCs w:val="24"/>
        </w:rPr>
        <w:t>Поточний контроль: експрес-опитування, додаткове завдання, МКР.</w:t>
      </w:r>
    </w:p>
    <w:p w:rsidR="00345DCB" w:rsidRDefault="00345DCB" w:rsidP="00345DCB">
      <w:pPr>
        <w:spacing w:line="240" w:lineRule="auto"/>
        <w:jc w:val="both"/>
        <w:rPr>
          <w:rFonts w:asciiTheme="minorHAnsi" w:hAnsiTheme="minorHAnsi"/>
          <w:i/>
          <w:color w:val="0070C0"/>
          <w:sz w:val="24"/>
          <w:szCs w:val="24"/>
        </w:rPr>
      </w:pPr>
      <w:r>
        <w:rPr>
          <w:rFonts w:asciiTheme="minorHAnsi" w:hAnsiTheme="minorHAnsi"/>
          <w:i/>
          <w:color w:val="0070C0"/>
          <w:sz w:val="24"/>
          <w:szCs w:val="24"/>
        </w:rPr>
        <w:t>Календарний контроль: провадиться двічі на семестр як моніторинг поточного стану виконання вимог робочої програми.</w:t>
      </w:r>
    </w:p>
    <w:p w:rsidR="00345DCB" w:rsidRDefault="00345DCB" w:rsidP="00345DCB">
      <w:pPr>
        <w:spacing w:line="240" w:lineRule="auto"/>
        <w:jc w:val="both"/>
        <w:rPr>
          <w:rFonts w:asciiTheme="minorHAnsi" w:hAnsiTheme="minorHAnsi"/>
          <w:i/>
          <w:color w:val="0070C0"/>
          <w:sz w:val="24"/>
          <w:szCs w:val="24"/>
        </w:rPr>
      </w:pPr>
      <w:r>
        <w:rPr>
          <w:rFonts w:asciiTheme="minorHAnsi" w:hAnsiTheme="minorHAnsi"/>
          <w:i/>
          <w:color w:val="0070C0"/>
          <w:sz w:val="24"/>
          <w:szCs w:val="24"/>
        </w:rPr>
        <w:t>Семестровий контроль: екзамен.</w:t>
      </w:r>
    </w:p>
    <w:p w:rsidR="00345DCB" w:rsidRDefault="00345DCB" w:rsidP="00345DCB">
      <w:pPr>
        <w:spacing w:line="240" w:lineRule="auto"/>
        <w:jc w:val="both"/>
        <w:rPr>
          <w:rFonts w:asciiTheme="minorHAnsi" w:hAnsiTheme="minorHAnsi"/>
          <w:i/>
          <w:color w:val="0070C0"/>
          <w:sz w:val="24"/>
          <w:szCs w:val="24"/>
        </w:rPr>
      </w:pPr>
      <w:r>
        <w:rPr>
          <w:rFonts w:asciiTheme="minorHAnsi" w:hAnsiTheme="minorHAnsi"/>
          <w:i/>
          <w:color w:val="0070C0"/>
          <w:sz w:val="24"/>
          <w:szCs w:val="24"/>
        </w:rPr>
        <w:t xml:space="preserve">Умови допуску до семестрового контролю: </w:t>
      </w:r>
    </w:p>
    <w:p w:rsidR="00345DCB" w:rsidRDefault="00345DCB" w:rsidP="00345DCB">
      <w:pPr>
        <w:spacing w:line="240" w:lineRule="auto"/>
        <w:jc w:val="both"/>
        <w:rPr>
          <w:rFonts w:asciiTheme="minorHAnsi" w:hAnsiTheme="minorHAnsi"/>
          <w:i/>
          <w:color w:val="0070C0"/>
          <w:sz w:val="24"/>
          <w:szCs w:val="24"/>
          <w:lang w:val="ru-RU"/>
        </w:rPr>
      </w:pPr>
      <w:r>
        <w:rPr>
          <w:rFonts w:asciiTheme="minorHAnsi" w:hAnsiTheme="minorHAnsi"/>
          <w:i/>
          <w:color w:val="0070C0"/>
          <w:sz w:val="24"/>
          <w:szCs w:val="24"/>
        </w:rPr>
        <w:t>Рейтинг студента з кредитного модуля складається з балів, які він отримує за результатами:</w:t>
      </w:r>
    </w:p>
    <w:p w:rsidR="00345DCB" w:rsidRDefault="00345DCB" w:rsidP="00345DCB">
      <w:pPr>
        <w:spacing w:line="240" w:lineRule="auto"/>
        <w:jc w:val="both"/>
        <w:rPr>
          <w:rFonts w:asciiTheme="minorHAnsi" w:hAnsiTheme="minorHAnsi"/>
          <w:i/>
          <w:color w:val="0070C0"/>
          <w:sz w:val="24"/>
          <w:szCs w:val="24"/>
          <w:lang w:val="ru-RU"/>
        </w:rPr>
      </w:pPr>
    </w:p>
    <w:p w:rsidR="00345DCB" w:rsidRDefault="00345DCB" w:rsidP="00345DCB">
      <w:pPr>
        <w:spacing w:line="240" w:lineRule="auto"/>
        <w:ind w:left="284" w:firstLine="284"/>
        <w:jc w:val="both"/>
        <w:rPr>
          <w:rFonts w:asciiTheme="minorHAnsi" w:hAnsiTheme="minorHAnsi"/>
          <w:i/>
          <w:color w:val="0070C0"/>
          <w:sz w:val="24"/>
          <w:szCs w:val="24"/>
        </w:rPr>
      </w:pPr>
      <w:r>
        <w:rPr>
          <w:rFonts w:asciiTheme="minorHAnsi" w:hAnsiTheme="minorHAnsi"/>
          <w:i/>
          <w:color w:val="0070C0"/>
          <w:sz w:val="24"/>
          <w:szCs w:val="24"/>
        </w:rPr>
        <w:t>1) модульних контрольних робіт;</w:t>
      </w:r>
    </w:p>
    <w:p w:rsidR="00345DCB" w:rsidRDefault="00345DCB" w:rsidP="00345DCB">
      <w:pPr>
        <w:spacing w:line="240" w:lineRule="auto"/>
        <w:ind w:left="284" w:firstLine="284"/>
        <w:jc w:val="both"/>
        <w:rPr>
          <w:rFonts w:asciiTheme="minorHAnsi" w:hAnsiTheme="minorHAnsi"/>
          <w:i/>
          <w:color w:val="0070C0"/>
          <w:sz w:val="24"/>
          <w:szCs w:val="24"/>
        </w:rPr>
      </w:pPr>
      <w:r>
        <w:rPr>
          <w:rFonts w:asciiTheme="minorHAnsi" w:hAnsiTheme="minorHAnsi"/>
          <w:i/>
          <w:color w:val="0070C0"/>
          <w:sz w:val="24"/>
          <w:szCs w:val="24"/>
        </w:rPr>
        <w:t>2) лабораторних робіт;</w:t>
      </w:r>
    </w:p>
    <w:p w:rsidR="00345DCB" w:rsidRDefault="00345DCB" w:rsidP="00345DCB">
      <w:pPr>
        <w:spacing w:line="240" w:lineRule="auto"/>
        <w:ind w:left="284" w:firstLine="284"/>
        <w:jc w:val="both"/>
        <w:rPr>
          <w:rFonts w:asciiTheme="minorHAnsi" w:hAnsiTheme="minorHAnsi"/>
          <w:i/>
          <w:color w:val="0070C0"/>
          <w:sz w:val="24"/>
          <w:szCs w:val="24"/>
        </w:rPr>
      </w:pPr>
      <w:r>
        <w:rPr>
          <w:rFonts w:asciiTheme="minorHAnsi" w:hAnsiTheme="minorHAnsi"/>
          <w:i/>
          <w:color w:val="0070C0"/>
          <w:sz w:val="24"/>
          <w:szCs w:val="24"/>
        </w:rPr>
        <w:t>3) додаткових завдань;</w:t>
      </w:r>
    </w:p>
    <w:p w:rsidR="00345DCB" w:rsidRDefault="00345DCB" w:rsidP="00345DCB">
      <w:pPr>
        <w:spacing w:line="240" w:lineRule="auto"/>
        <w:ind w:left="284" w:firstLine="284"/>
        <w:jc w:val="both"/>
        <w:rPr>
          <w:rFonts w:asciiTheme="minorHAnsi" w:hAnsiTheme="minorHAnsi"/>
          <w:i/>
          <w:color w:val="0070C0"/>
          <w:sz w:val="24"/>
          <w:szCs w:val="24"/>
          <w:lang w:val="ru-RU"/>
        </w:rPr>
      </w:pPr>
      <w:r>
        <w:rPr>
          <w:rFonts w:asciiTheme="minorHAnsi" w:hAnsiTheme="minorHAnsi"/>
          <w:i/>
          <w:color w:val="0070C0"/>
          <w:sz w:val="24"/>
          <w:szCs w:val="24"/>
        </w:rPr>
        <w:t>4) екзамен.</w:t>
      </w:r>
    </w:p>
    <w:p w:rsidR="00345DCB" w:rsidRDefault="00345DCB" w:rsidP="00345DCB">
      <w:pPr>
        <w:spacing w:line="240" w:lineRule="auto"/>
        <w:ind w:left="284" w:firstLine="284"/>
        <w:jc w:val="both"/>
        <w:rPr>
          <w:rFonts w:asciiTheme="minorHAnsi" w:hAnsiTheme="minorHAnsi"/>
          <w:i/>
          <w:color w:val="0070C0"/>
          <w:sz w:val="24"/>
          <w:szCs w:val="24"/>
          <w:lang w:val="ru-RU"/>
        </w:rPr>
      </w:pPr>
    </w:p>
    <w:p w:rsidR="00345DCB" w:rsidRDefault="00345DCB" w:rsidP="00345DCB">
      <w:pPr>
        <w:spacing w:line="240" w:lineRule="auto"/>
        <w:ind w:firstLine="284"/>
        <w:jc w:val="both"/>
        <w:rPr>
          <w:rFonts w:asciiTheme="minorHAnsi" w:hAnsiTheme="minorHAnsi"/>
          <w:b/>
          <w:i/>
          <w:color w:val="0070C0"/>
          <w:sz w:val="24"/>
          <w:szCs w:val="24"/>
        </w:rPr>
      </w:pPr>
      <w:r>
        <w:rPr>
          <w:rFonts w:asciiTheme="minorHAnsi" w:hAnsiTheme="minorHAnsi"/>
          <w:b/>
          <w:i/>
          <w:color w:val="0070C0"/>
          <w:sz w:val="24"/>
          <w:szCs w:val="24"/>
        </w:rPr>
        <w:t>Система рейтингових балів:</w:t>
      </w:r>
    </w:p>
    <w:p w:rsidR="00345DCB" w:rsidRDefault="00345DCB" w:rsidP="00345DCB">
      <w:pPr>
        <w:spacing w:line="240" w:lineRule="auto"/>
        <w:ind w:firstLine="284"/>
        <w:jc w:val="both"/>
        <w:rPr>
          <w:rFonts w:asciiTheme="minorHAnsi" w:hAnsiTheme="minorHAnsi"/>
          <w:i/>
          <w:color w:val="0070C0"/>
          <w:sz w:val="24"/>
          <w:szCs w:val="24"/>
        </w:rPr>
      </w:pPr>
    </w:p>
    <w:p w:rsidR="00345DCB" w:rsidRDefault="00345DCB" w:rsidP="00345DCB">
      <w:pPr>
        <w:spacing w:line="240" w:lineRule="auto"/>
        <w:jc w:val="both"/>
        <w:rPr>
          <w:rFonts w:asciiTheme="minorHAnsi" w:hAnsiTheme="minorHAnsi"/>
          <w:i/>
          <w:color w:val="0070C0"/>
          <w:sz w:val="24"/>
          <w:szCs w:val="24"/>
          <w:u w:val="single"/>
        </w:rPr>
      </w:pPr>
      <w:r>
        <w:rPr>
          <w:rFonts w:asciiTheme="minorHAnsi" w:hAnsiTheme="minorHAnsi"/>
          <w:i/>
          <w:color w:val="0070C0"/>
          <w:sz w:val="24"/>
          <w:szCs w:val="24"/>
          <w:u w:val="single"/>
        </w:rPr>
        <w:t>Критерії оцінювання лабораторних робіт 0-8 балів.</w:t>
      </w:r>
    </w:p>
    <w:p w:rsidR="00345DCB" w:rsidRDefault="00345DCB" w:rsidP="00345DCB">
      <w:pPr>
        <w:spacing w:line="240" w:lineRule="auto"/>
        <w:jc w:val="both"/>
        <w:rPr>
          <w:rFonts w:asciiTheme="minorHAnsi" w:hAnsiTheme="minorHAnsi"/>
          <w:i/>
          <w:color w:val="0070C0"/>
          <w:sz w:val="24"/>
          <w:szCs w:val="24"/>
        </w:rPr>
      </w:pPr>
    </w:p>
    <w:p w:rsidR="00345DCB" w:rsidRDefault="00345DCB" w:rsidP="00345DCB">
      <w:pPr>
        <w:pStyle w:val="a0"/>
        <w:numPr>
          <w:ilvl w:val="0"/>
          <w:numId w:val="4"/>
        </w:numPr>
        <w:spacing w:line="240" w:lineRule="auto"/>
        <w:jc w:val="both"/>
        <w:rPr>
          <w:rFonts w:asciiTheme="minorHAnsi" w:hAnsiTheme="minorHAnsi"/>
          <w:i/>
          <w:color w:val="0070C0"/>
          <w:sz w:val="24"/>
          <w:szCs w:val="24"/>
        </w:rPr>
      </w:pPr>
      <w:r>
        <w:rPr>
          <w:rFonts w:asciiTheme="minorHAnsi" w:hAnsiTheme="minorHAnsi"/>
          <w:i/>
          <w:color w:val="0070C0"/>
          <w:sz w:val="24"/>
          <w:szCs w:val="24"/>
        </w:rPr>
        <w:t>“відмінно”, повна відповідь (не менше 90% потрібної інформації) – 8 балів;</w:t>
      </w:r>
    </w:p>
    <w:p w:rsidR="00345DCB" w:rsidRDefault="00345DCB" w:rsidP="00345DCB">
      <w:pPr>
        <w:pStyle w:val="a0"/>
        <w:numPr>
          <w:ilvl w:val="0"/>
          <w:numId w:val="4"/>
        </w:numPr>
        <w:spacing w:line="240" w:lineRule="auto"/>
        <w:jc w:val="both"/>
        <w:rPr>
          <w:rFonts w:asciiTheme="minorHAnsi" w:hAnsiTheme="minorHAnsi"/>
          <w:i/>
          <w:color w:val="0070C0"/>
          <w:sz w:val="24"/>
          <w:szCs w:val="24"/>
        </w:rPr>
      </w:pPr>
      <w:r>
        <w:rPr>
          <w:rFonts w:asciiTheme="minorHAnsi" w:hAnsiTheme="minorHAnsi"/>
          <w:i/>
          <w:color w:val="0070C0"/>
          <w:sz w:val="24"/>
          <w:szCs w:val="24"/>
        </w:rPr>
        <w:t xml:space="preserve">“добре”, достатньо повна відповідь з незначними помилками  –  7-5 </w:t>
      </w:r>
      <w:proofErr w:type="spellStart"/>
      <w:r>
        <w:rPr>
          <w:rFonts w:asciiTheme="minorHAnsi" w:hAnsiTheme="minorHAnsi"/>
          <w:i/>
          <w:color w:val="0070C0"/>
          <w:sz w:val="24"/>
          <w:szCs w:val="24"/>
        </w:rPr>
        <w:t>бала</w:t>
      </w:r>
      <w:proofErr w:type="spellEnd"/>
      <w:r>
        <w:rPr>
          <w:rFonts w:asciiTheme="minorHAnsi" w:hAnsiTheme="minorHAnsi"/>
          <w:i/>
          <w:color w:val="0070C0"/>
          <w:sz w:val="24"/>
          <w:szCs w:val="24"/>
        </w:rPr>
        <w:t>;</w:t>
      </w:r>
    </w:p>
    <w:p w:rsidR="00345DCB" w:rsidRDefault="00345DCB" w:rsidP="00345DCB">
      <w:pPr>
        <w:pStyle w:val="a0"/>
        <w:numPr>
          <w:ilvl w:val="0"/>
          <w:numId w:val="4"/>
        </w:numPr>
        <w:spacing w:line="240" w:lineRule="auto"/>
        <w:jc w:val="both"/>
        <w:rPr>
          <w:rFonts w:asciiTheme="minorHAnsi" w:hAnsiTheme="minorHAnsi"/>
          <w:i/>
          <w:color w:val="0070C0"/>
          <w:sz w:val="24"/>
          <w:szCs w:val="24"/>
        </w:rPr>
      </w:pPr>
      <w:r>
        <w:rPr>
          <w:rFonts w:asciiTheme="minorHAnsi" w:hAnsiTheme="minorHAnsi"/>
          <w:i/>
          <w:color w:val="0070C0"/>
          <w:sz w:val="24"/>
          <w:szCs w:val="24"/>
        </w:rPr>
        <w:t xml:space="preserve">“задовільно”, неповна відповідь – 4-2 </w:t>
      </w:r>
      <w:proofErr w:type="spellStart"/>
      <w:r>
        <w:rPr>
          <w:rFonts w:asciiTheme="minorHAnsi" w:hAnsiTheme="minorHAnsi"/>
          <w:i/>
          <w:color w:val="0070C0"/>
          <w:sz w:val="24"/>
          <w:szCs w:val="24"/>
        </w:rPr>
        <w:t>бала</w:t>
      </w:r>
      <w:proofErr w:type="spellEnd"/>
      <w:r>
        <w:rPr>
          <w:rFonts w:asciiTheme="minorHAnsi" w:hAnsiTheme="minorHAnsi"/>
          <w:i/>
          <w:color w:val="0070C0"/>
          <w:sz w:val="24"/>
          <w:szCs w:val="24"/>
        </w:rPr>
        <w:t>;</w:t>
      </w:r>
    </w:p>
    <w:p w:rsidR="00345DCB" w:rsidRDefault="00345DCB" w:rsidP="00345DCB">
      <w:pPr>
        <w:pStyle w:val="a0"/>
        <w:numPr>
          <w:ilvl w:val="0"/>
          <w:numId w:val="4"/>
        </w:numPr>
        <w:spacing w:line="240" w:lineRule="auto"/>
        <w:jc w:val="both"/>
        <w:rPr>
          <w:rFonts w:asciiTheme="minorHAnsi" w:hAnsiTheme="minorHAnsi"/>
          <w:i/>
          <w:color w:val="0070C0"/>
          <w:sz w:val="24"/>
          <w:szCs w:val="24"/>
        </w:rPr>
      </w:pPr>
      <w:r>
        <w:rPr>
          <w:rFonts w:asciiTheme="minorHAnsi" w:hAnsiTheme="minorHAnsi"/>
          <w:i/>
          <w:color w:val="0070C0"/>
          <w:sz w:val="24"/>
          <w:szCs w:val="24"/>
        </w:rPr>
        <w:t>“незадовільно”, незадовільна відповідь, яка не відповідає темі –1-0 балів.</w:t>
      </w:r>
    </w:p>
    <w:p w:rsidR="00345DCB" w:rsidRDefault="00345DCB" w:rsidP="00345DCB">
      <w:pPr>
        <w:spacing w:line="240" w:lineRule="auto"/>
        <w:jc w:val="both"/>
        <w:rPr>
          <w:rFonts w:asciiTheme="minorHAnsi" w:hAnsiTheme="minorHAnsi"/>
          <w:i/>
          <w:color w:val="0070C0"/>
          <w:sz w:val="24"/>
          <w:szCs w:val="24"/>
        </w:rPr>
      </w:pPr>
    </w:p>
    <w:p w:rsidR="00345DCB" w:rsidRDefault="00345DCB" w:rsidP="00345DCB">
      <w:pPr>
        <w:spacing w:line="240" w:lineRule="auto"/>
        <w:jc w:val="both"/>
        <w:rPr>
          <w:rFonts w:asciiTheme="minorHAnsi" w:hAnsiTheme="minorHAnsi"/>
          <w:i/>
          <w:color w:val="0070C0"/>
          <w:sz w:val="24"/>
          <w:szCs w:val="24"/>
        </w:rPr>
      </w:pPr>
      <w:r>
        <w:rPr>
          <w:rFonts w:asciiTheme="minorHAnsi" w:hAnsiTheme="minorHAnsi"/>
          <w:i/>
          <w:color w:val="0070C0"/>
          <w:sz w:val="24"/>
          <w:szCs w:val="24"/>
        </w:rPr>
        <w:t xml:space="preserve">Сумарний ваговий бал за лабораторні роботи складає </w:t>
      </w:r>
      <w:r>
        <w:rPr>
          <w:rFonts w:asciiTheme="minorHAnsi" w:hAnsiTheme="minorHAnsi"/>
          <w:b/>
          <w:i/>
          <w:color w:val="0070C0"/>
          <w:sz w:val="24"/>
          <w:szCs w:val="24"/>
        </w:rPr>
        <w:t>64 бали</w:t>
      </w:r>
      <w:r>
        <w:rPr>
          <w:rFonts w:asciiTheme="minorHAnsi" w:hAnsiTheme="minorHAnsi"/>
          <w:i/>
          <w:color w:val="0070C0"/>
          <w:sz w:val="24"/>
          <w:szCs w:val="24"/>
        </w:rPr>
        <w:t>.</w:t>
      </w:r>
    </w:p>
    <w:p w:rsidR="00345DCB" w:rsidRDefault="00345DCB" w:rsidP="00345DCB">
      <w:pPr>
        <w:spacing w:line="240" w:lineRule="auto"/>
        <w:jc w:val="both"/>
        <w:rPr>
          <w:rFonts w:asciiTheme="minorHAnsi" w:hAnsiTheme="minorHAnsi"/>
          <w:i/>
          <w:color w:val="0070C0"/>
          <w:sz w:val="24"/>
          <w:szCs w:val="24"/>
        </w:rPr>
      </w:pPr>
    </w:p>
    <w:p w:rsidR="00345DCB" w:rsidRDefault="00345DCB" w:rsidP="00345DCB">
      <w:pPr>
        <w:spacing w:line="240" w:lineRule="auto"/>
        <w:jc w:val="both"/>
        <w:rPr>
          <w:rFonts w:asciiTheme="minorHAnsi" w:hAnsiTheme="minorHAnsi"/>
          <w:i/>
          <w:color w:val="0070C0"/>
          <w:sz w:val="24"/>
          <w:szCs w:val="24"/>
          <w:u w:val="single"/>
        </w:rPr>
      </w:pPr>
      <w:r>
        <w:rPr>
          <w:rFonts w:asciiTheme="minorHAnsi" w:hAnsiTheme="minorHAnsi"/>
          <w:i/>
          <w:color w:val="0070C0"/>
          <w:sz w:val="24"/>
          <w:szCs w:val="24"/>
          <w:u w:val="single"/>
        </w:rPr>
        <w:t>Критерії оцінювання модульної контрольної роботи 0-20 балів.</w:t>
      </w:r>
    </w:p>
    <w:p w:rsidR="00345DCB" w:rsidRDefault="00345DCB" w:rsidP="00345DCB">
      <w:pPr>
        <w:spacing w:line="240" w:lineRule="auto"/>
        <w:jc w:val="both"/>
        <w:rPr>
          <w:rFonts w:asciiTheme="minorHAnsi" w:hAnsiTheme="minorHAnsi"/>
          <w:i/>
          <w:color w:val="0070C0"/>
          <w:sz w:val="24"/>
          <w:szCs w:val="24"/>
        </w:rPr>
      </w:pPr>
    </w:p>
    <w:p w:rsidR="00345DCB" w:rsidRDefault="00345DCB" w:rsidP="00345DCB">
      <w:pPr>
        <w:spacing w:line="240" w:lineRule="auto"/>
        <w:jc w:val="both"/>
        <w:rPr>
          <w:rFonts w:asciiTheme="minorHAnsi" w:hAnsiTheme="minorHAnsi"/>
          <w:i/>
          <w:color w:val="0070C0"/>
          <w:sz w:val="24"/>
          <w:szCs w:val="24"/>
        </w:rPr>
      </w:pPr>
      <w:r>
        <w:rPr>
          <w:rFonts w:asciiTheme="minorHAnsi" w:hAnsiTheme="minorHAnsi"/>
          <w:i/>
          <w:color w:val="0070C0"/>
          <w:sz w:val="24"/>
          <w:szCs w:val="24"/>
        </w:rPr>
        <w:t xml:space="preserve">Кожне завдання МКР (завдання щороку змінюються) має відповідний ваговий коефіцієнт, що в сумі складає 20 балів. </w:t>
      </w:r>
    </w:p>
    <w:p w:rsidR="00345DCB" w:rsidRDefault="00345DCB" w:rsidP="00345DCB">
      <w:pPr>
        <w:spacing w:line="240" w:lineRule="auto"/>
        <w:jc w:val="both"/>
        <w:rPr>
          <w:rFonts w:asciiTheme="minorHAnsi" w:hAnsiTheme="minorHAnsi"/>
          <w:i/>
          <w:color w:val="0070C0"/>
          <w:sz w:val="24"/>
          <w:szCs w:val="24"/>
        </w:rPr>
      </w:pPr>
    </w:p>
    <w:p w:rsidR="00345DCB" w:rsidRDefault="00345DCB" w:rsidP="00345DCB">
      <w:pPr>
        <w:spacing w:line="240" w:lineRule="auto"/>
        <w:jc w:val="both"/>
        <w:rPr>
          <w:rFonts w:asciiTheme="minorHAnsi" w:hAnsiTheme="minorHAnsi"/>
          <w:i/>
          <w:color w:val="0070C0"/>
          <w:sz w:val="24"/>
          <w:szCs w:val="24"/>
        </w:rPr>
      </w:pPr>
      <w:r>
        <w:rPr>
          <w:rFonts w:asciiTheme="minorHAnsi" w:hAnsiTheme="minorHAnsi"/>
          <w:i/>
          <w:color w:val="0070C0"/>
          <w:sz w:val="24"/>
          <w:szCs w:val="24"/>
        </w:rPr>
        <w:t xml:space="preserve">Сумарний ваговий бал за МКР складає </w:t>
      </w:r>
      <w:r>
        <w:rPr>
          <w:rFonts w:asciiTheme="minorHAnsi" w:hAnsiTheme="minorHAnsi"/>
          <w:b/>
          <w:i/>
          <w:color w:val="0070C0"/>
          <w:sz w:val="24"/>
          <w:szCs w:val="24"/>
        </w:rPr>
        <w:t>20 балів</w:t>
      </w:r>
      <w:r>
        <w:rPr>
          <w:rFonts w:asciiTheme="minorHAnsi" w:hAnsiTheme="minorHAnsi"/>
          <w:i/>
          <w:color w:val="0070C0"/>
          <w:sz w:val="24"/>
          <w:szCs w:val="24"/>
        </w:rPr>
        <w:t>. (В даному курсі передбачено дві модульні контрольні роботи)</w:t>
      </w:r>
    </w:p>
    <w:p w:rsidR="00345DCB" w:rsidRDefault="00345DCB" w:rsidP="00345DCB">
      <w:pPr>
        <w:spacing w:line="240" w:lineRule="auto"/>
        <w:jc w:val="both"/>
        <w:rPr>
          <w:rFonts w:asciiTheme="minorHAnsi" w:hAnsiTheme="minorHAnsi"/>
          <w:i/>
          <w:color w:val="0070C0"/>
          <w:sz w:val="24"/>
          <w:szCs w:val="24"/>
        </w:rPr>
      </w:pPr>
    </w:p>
    <w:p w:rsidR="00345DCB" w:rsidRDefault="00345DCB" w:rsidP="00345DCB">
      <w:pPr>
        <w:spacing w:line="240" w:lineRule="auto"/>
        <w:jc w:val="both"/>
        <w:rPr>
          <w:rFonts w:asciiTheme="minorHAnsi" w:hAnsiTheme="minorHAnsi"/>
          <w:i/>
          <w:color w:val="0070C0"/>
          <w:sz w:val="24"/>
          <w:szCs w:val="24"/>
          <w:u w:val="single"/>
        </w:rPr>
      </w:pPr>
      <w:r>
        <w:rPr>
          <w:rFonts w:asciiTheme="minorHAnsi" w:hAnsiTheme="minorHAnsi"/>
          <w:i/>
          <w:color w:val="0070C0"/>
          <w:sz w:val="24"/>
          <w:szCs w:val="24"/>
          <w:u w:val="single"/>
        </w:rPr>
        <w:t>Критерії оцінювання додаткових завдань (доповідей) 5-10 балів.</w:t>
      </w:r>
    </w:p>
    <w:p w:rsidR="00345DCB" w:rsidRDefault="00345DCB" w:rsidP="00345DCB">
      <w:pPr>
        <w:spacing w:line="240" w:lineRule="auto"/>
        <w:jc w:val="both"/>
        <w:rPr>
          <w:rFonts w:asciiTheme="minorHAnsi" w:hAnsiTheme="minorHAnsi"/>
          <w:i/>
          <w:color w:val="0070C0"/>
          <w:sz w:val="24"/>
          <w:szCs w:val="24"/>
        </w:rPr>
      </w:pPr>
    </w:p>
    <w:p w:rsidR="00345DCB" w:rsidRDefault="00345DCB" w:rsidP="00345DCB">
      <w:pPr>
        <w:pStyle w:val="a0"/>
        <w:numPr>
          <w:ilvl w:val="0"/>
          <w:numId w:val="4"/>
        </w:numPr>
        <w:spacing w:line="240" w:lineRule="auto"/>
        <w:jc w:val="both"/>
        <w:rPr>
          <w:rFonts w:asciiTheme="minorHAnsi" w:hAnsiTheme="minorHAnsi"/>
          <w:i/>
          <w:color w:val="0070C0"/>
          <w:sz w:val="24"/>
          <w:szCs w:val="24"/>
        </w:rPr>
      </w:pPr>
      <w:r>
        <w:rPr>
          <w:rFonts w:asciiTheme="minorHAnsi" w:hAnsiTheme="minorHAnsi"/>
          <w:i/>
          <w:color w:val="0070C0"/>
          <w:sz w:val="24"/>
          <w:szCs w:val="24"/>
        </w:rPr>
        <w:t xml:space="preserve">“відмінно” – цікаві, сучасні факти, </w:t>
      </w:r>
      <w:r w:rsidRPr="00345DCB">
        <w:rPr>
          <w:rFonts w:asciiTheme="minorHAnsi" w:hAnsiTheme="minorHAnsi"/>
          <w:i/>
          <w:color w:val="0070C0"/>
          <w:sz w:val="24"/>
          <w:szCs w:val="24"/>
          <w:lang w:val="ru-RU"/>
        </w:rPr>
        <w:t>“</w:t>
      </w:r>
      <w:r>
        <w:rPr>
          <w:rFonts w:asciiTheme="minorHAnsi" w:hAnsiTheme="minorHAnsi"/>
          <w:i/>
          <w:color w:val="0070C0"/>
          <w:sz w:val="24"/>
          <w:szCs w:val="24"/>
        </w:rPr>
        <w:t>жива</w:t>
      </w:r>
      <w:r w:rsidRPr="00345DCB">
        <w:rPr>
          <w:rFonts w:asciiTheme="minorHAnsi" w:hAnsiTheme="minorHAnsi"/>
          <w:i/>
          <w:color w:val="0070C0"/>
          <w:sz w:val="24"/>
          <w:szCs w:val="24"/>
          <w:lang w:val="ru-RU"/>
        </w:rPr>
        <w:t xml:space="preserve">” </w:t>
      </w:r>
      <w:proofErr w:type="spellStart"/>
      <w:r w:rsidRPr="00345DCB">
        <w:rPr>
          <w:rFonts w:asciiTheme="minorHAnsi" w:hAnsiTheme="minorHAnsi"/>
          <w:i/>
          <w:color w:val="0070C0"/>
          <w:sz w:val="24"/>
          <w:szCs w:val="24"/>
          <w:lang w:val="ru-RU"/>
        </w:rPr>
        <w:t>доповідь</w:t>
      </w:r>
      <w:proofErr w:type="spellEnd"/>
      <w:r w:rsidRPr="00345DCB">
        <w:rPr>
          <w:rFonts w:asciiTheme="minorHAnsi" w:hAnsiTheme="minorHAnsi"/>
          <w:i/>
          <w:color w:val="0070C0"/>
          <w:sz w:val="24"/>
          <w:szCs w:val="24"/>
          <w:lang w:val="ru-RU"/>
        </w:rPr>
        <w:t xml:space="preserve"> </w:t>
      </w:r>
      <w:r>
        <w:rPr>
          <w:rFonts w:asciiTheme="minorHAnsi" w:hAnsiTheme="minorHAnsi"/>
          <w:i/>
          <w:color w:val="0070C0"/>
          <w:sz w:val="24"/>
          <w:szCs w:val="24"/>
        </w:rPr>
        <w:t xml:space="preserve"> – 8-10 балів;</w:t>
      </w:r>
    </w:p>
    <w:p w:rsidR="00345DCB" w:rsidRDefault="00345DCB" w:rsidP="00345DCB">
      <w:pPr>
        <w:pStyle w:val="a0"/>
        <w:numPr>
          <w:ilvl w:val="0"/>
          <w:numId w:val="4"/>
        </w:numPr>
        <w:spacing w:line="240" w:lineRule="auto"/>
        <w:jc w:val="both"/>
        <w:rPr>
          <w:rFonts w:asciiTheme="minorHAnsi" w:hAnsiTheme="minorHAnsi"/>
          <w:i/>
          <w:color w:val="0070C0"/>
          <w:sz w:val="24"/>
          <w:szCs w:val="24"/>
        </w:rPr>
      </w:pPr>
      <w:r>
        <w:rPr>
          <w:rFonts w:asciiTheme="minorHAnsi" w:hAnsiTheme="minorHAnsi"/>
          <w:i/>
          <w:color w:val="0070C0"/>
          <w:sz w:val="24"/>
          <w:szCs w:val="24"/>
        </w:rPr>
        <w:t xml:space="preserve">“добре”, достатньо цікава доповідь  –  7-5 </w:t>
      </w:r>
      <w:proofErr w:type="spellStart"/>
      <w:r>
        <w:rPr>
          <w:rFonts w:asciiTheme="minorHAnsi" w:hAnsiTheme="minorHAnsi"/>
          <w:i/>
          <w:color w:val="0070C0"/>
          <w:sz w:val="24"/>
          <w:szCs w:val="24"/>
        </w:rPr>
        <w:t>бала</w:t>
      </w:r>
      <w:proofErr w:type="spellEnd"/>
      <w:r>
        <w:rPr>
          <w:rFonts w:asciiTheme="minorHAnsi" w:hAnsiTheme="minorHAnsi"/>
          <w:i/>
          <w:color w:val="0070C0"/>
          <w:sz w:val="24"/>
          <w:szCs w:val="24"/>
        </w:rPr>
        <w:t>;</w:t>
      </w:r>
    </w:p>
    <w:p w:rsidR="00345DCB" w:rsidRDefault="00345DCB" w:rsidP="00345DCB">
      <w:pPr>
        <w:spacing w:line="240" w:lineRule="auto"/>
        <w:jc w:val="both"/>
        <w:rPr>
          <w:rFonts w:asciiTheme="minorHAnsi" w:hAnsiTheme="minorHAnsi"/>
          <w:i/>
          <w:color w:val="0070C0"/>
          <w:sz w:val="24"/>
          <w:szCs w:val="24"/>
        </w:rPr>
      </w:pPr>
    </w:p>
    <w:p w:rsidR="00345DCB" w:rsidRDefault="00345DCB" w:rsidP="00345DCB">
      <w:pPr>
        <w:spacing w:line="240" w:lineRule="auto"/>
        <w:jc w:val="both"/>
        <w:rPr>
          <w:rFonts w:asciiTheme="minorHAnsi" w:hAnsiTheme="minorHAnsi"/>
          <w:i/>
          <w:color w:val="0070C0"/>
          <w:sz w:val="24"/>
          <w:szCs w:val="24"/>
        </w:rPr>
      </w:pPr>
      <w:r>
        <w:rPr>
          <w:rFonts w:asciiTheme="minorHAnsi" w:hAnsiTheme="minorHAnsi"/>
          <w:i/>
          <w:color w:val="0070C0"/>
          <w:sz w:val="24"/>
          <w:szCs w:val="24"/>
        </w:rPr>
        <w:t xml:space="preserve">Сумарний ваговий бал за додаткові завдання складає </w:t>
      </w:r>
      <w:r>
        <w:rPr>
          <w:rFonts w:asciiTheme="minorHAnsi" w:hAnsiTheme="minorHAnsi"/>
          <w:b/>
          <w:i/>
          <w:color w:val="0070C0"/>
          <w:sz w:val="24"/>
          <w:szCs w:val="24"/>
        </w:rPr>
        <w:t>10 балів</w:t>
      </w:r>
      <w:r>
        <w:rPr>
          <w:rFonts w:asciiTheme="minorHAnsi" w:hAnsiTheme="minorHAnsi"/>
          <w:i/>
          <w:color w:val="0070C0"/>
          <w:sz w:val="24"/>
          <w:szCs w:val="24"/>
        </w:rPr>
        <w:t>.</w:t>
      </w:r>
    </w:p>
    <w:p w:rsidR="00345DCB" w:rsidRDefault="00345DCB" w:rsidP="00345DCB">
      <w:pPr>
        <w:spacing w:line="240" w:lineRule="auto"/>
        <w:jc w:val="both"/>
        <w:rPr>
          <w:rFonts w:asciiTheme="minorHAnsi" w:hAnsiTheme="minorHAnsi"/>
          <w:i/>
          <w:color w:val="0070C0"/>
          <w:sz w:val="24"/>
          <w:szCs w:val="24"/>
        </w:rPr>
      </w:pPr>
    </w:p>
    <w:p w:rsidR="00345DCB" w:rsidRDefault="00345DCB" w:rsidP="00345DCB">
      <w:pPr>
        <w:spacing w:line="240" w:lineRule="auto"/>
        <w:ind w:firstLine="284"/>
        <w:jc w:val="both"/>
        <w:rPr>
          <w:rFonts w:asciiTheme="minorHAnsi" w:hAnsiTheme="minorHAnsi"/>
          <w:b/>
          <w:i/>
          <w:color w:val="0070C0"/>
          <w:sz w:val="24"/>
          <w:szCs w:val="24"/>
        </w:rPr>
      </w:pPr>
      <w:r>
        <w:rPr>
          <w:rFonts w:asciiTheme="minorHAnsi" w:hAnsiTheme="minorHAnsi"/>
          <w:b/>
          <w:i/>
          <w:color w:val="0070C0"/>
          <w:sz w:val="24"/>
          <w:szCs w:val="24"/>
        </w:rPr>
        <w:t>Штрафні бали</w:t>
      </w:r>
    </w:p>
    <w:p w:rsidR="00345DCB" w:rsidRDefault="00345DCB" w:rsidP="00345DCB">
      <w:pPr>
        <w:spacing w:line="240" w:lineRule="auto"/>
        <w:ind w:firstLine="284"/>
        <w:jc w:val="both"/>
        <w:rPr>
          <w:rFonts w:asciiTheme="minorHAnsi" w:hAnsiTheme="minorHAnsi"/>
          <w:b/>
          <w:i/>
          <w:color w:val="0070C0"/>
          <w:sz w:val="24"/>
          <w:szCs w:val="24"/>
        </w:rPr>
      </w:pPr>
    </w:p>
    <w:p w:rsidR="00345DCB" w:rsidRDefault="00345DCB" w:rsidP="00345DCB">
      <w:pPr>
        <w:spacing w:line="240" w:lineRule="auto"/>
        <w:jc w:val="both"/>
        <w:rPr>
          <w:rFonts w:asciiTheme="minorHAnsi" w:hAnsiTheme="minorHAnsi"/>
          <w:i/>
          <w:color w:val="0070C0"/>
          <w:sz w:val="24"/>
          <w:szCs w:val="24"/>
        </w:rPr>
      </w:pPr>
      <w:r>
        <w:rPr>
          <w:rFonts w:asciiTheme="minorHAnsi" w:hAnsiTheme="minorHAnsi"/>
          <w:i/>
          <w:color w:val="0070C0"/>
          <w:sz w:val="24"/>
          <w:szCs w:val="24"/>
        </w:rPr>
        <w:t>Здача лабораторних робіт має чіткі терміни здачі. Першу частину (50</w:t>
      </w:r>
      <w:r w:rsidRPr="00345DCB">
        <w:rPr>
          <w:rFonts w:asciiTheme="minorHAnsi" w:hAnsiTheme="minorHAnsi"/>
          <w:i/>
          <w:color w:val="0070C0"/>
          <w:sz w:val="24"/>
          <w:szCs w:val="24"/>
          <w:lang w:val="ru-RU"/>
        </w:rPr>
        <w:t>%</w:t>
      </w:r>
      <w:r>
        <w:rPr>
          <w:rFonts w:asciiTheme="minorHAnsi" w:hAnsiTheme="minorHAnsi"/>
          <w:i/>
          <w:color w:val="0070C0"/>
          <w:sz w:val="24"/>
          <w:szCs w:val="24"/>
        </w:rPr>
        <w:t xml:space="preserve">) лабораторних робіт необхідно виконати та захистити </w:t>
      </w:r>
      <w:r>
        <w:rPr>
          <w:rFonts w:asciiTheme="minorHAnsi" w:hAnsiTheme="minorHAnsi"/>
          <w:b/>
          <w:i/>
          <w:color w:val="0070C0"/>
          <w:sz w:val="24"/>
          <w:szCs w:val="24"/>
        </w:rPr>
        <w:t>до першого проміжного контролю</w:t>
      </w:r>
      <w:r>
        <w:rPr>
          <w:rFonts w:asciiTheme="minorHAnsi" w:hAnsiTheme="minorHAnsi"/>
          <w:i/>
          <w:color w:val="0070C0"/>
          <w:sz w:val="24"/>
          <w:szCs w:val="24"/>
        </w:rPr>
        <w:t>. Якщо дана умова не виконується, бали не нараховуються. Іншу частину (50</w:t>
      </w:r>
      <w:r w:rsidRPr="00345DCB">
        <w:rPr>
          <w:rFonts w:asciiTheme="minorHAnsi" w:hAnsiTheme="minorHAnsi"/>
          <w:i/>
          <w:color w:val="0070C0"/>
          <w:sz w:val="24"/>
          <w:szCs w:val="24"/>
          <w:lang w:val="ru-RU"/>
        </w:rPr>
        <w:t>%</w:t>
      </w:r>
      <w:r>
        <w:rPr>
          <w:rFonts w:asciiTheme="minorHAnsi" w:hAnsiTheme="minorHAnsi"/>
          <w:i/>
          <w:color w:val="0070C0"/>
          <w:sz w:val="24"/>
          <w:szCs w:val="24"/>
        </w:rPr>
        <w:t xml:space="preserve">) лабораторних робіт необхідно виконати та захистити </w:t>
      </w:r>
      <w:r>
        <w:rPr>
          <w:rFonts w:asciiTheme="minorHAnsi" w:hAnsiTheme="minorHAnsi"/>
          <w:b/>
          <w:i/>
          <w:color w:val="0070C0"/>
          <w:sz w:val="24"/>
          <w:szCs w:val="24"/>
        </w:rPr>
        <w:t>до другого проміжного контролю</w:t>
      </w:r>
      <w:r>
        <w:rPr>
          <w:rFonts w:asciiTheme="minorHAnsi" w:hAnsiTheme="minorHAnsi"/>
          <w:i/>
          <w:color w:val="0070C0"/>
          <w:sz w:val="24"/>
          <w:szCs w:val="24"/>
        </w:rPr>
        <w:t xml:space="preserve">. </w:t>
      </w:r>
    </w:p>
    <w:p w:rsidR="00345DCB" w:rsidRDefault="00345DCB" w:rsidP="00345DCB">
      <w:pPr>
        <w:spacing w:line="240" w:lineRule="auto"/>
        <w:jc w:val="both"/>
        <w:rPr>
          <w:rFonts w:asciiTheme="minorHAnsi" w:hAnsiTheme="minorHAnsi"/>
          <w:i/>
          <w:color w:val="0070C0"/>
          <w:sz w:val="24"/>
          <w:szCs w:val="24"/>
        </w:rPr>
      </w:pPr>
    </w:p>
    <w:p w:rsidR="00345DCB" w:rsidRDefault="00345DCB" w:rsidP="00345DCB">
      <w:pPr>
        <w:spacing w:line="240" w:lineRule="auto"/>
        <w:jc w:val="both"/>
        <w:rPr>
          <w:rFonts w:asciiTheme="minorHAnsi" w:hAnsiTheme="minorHAnsi"/>
          <w:i/>
          <w:color w:val="0070C0"/>
          <w:sz w:val="24"/>
          <w:szCs w:val="24"/>
        </w:rPr>
      </w:pPr>
      <w:r>
        <w:rPr>
          <w:rFonts w:asciiTheme="minorHAnsi" w:hAnsiTheme="minorHAnsi"/>
          <w:i/>
          <w:color w:val="0070C0"/>
          <w:sz w:val="24"/>
          <w:szCs w:val="24"/>
        </w:rPr>
        <w:lastRenderedPageBreak/>
        <w:t xml:space="preserve">У разі складання МКР на </w:t>
      </w:r>
      <w:r w:rsidRPr="00345DCB">
        <w:rPr>
          <w:rFonts w:asciiTheme="minorHAnsi" w:hAnsiTheme="minorHAnsi"/>
          <w:i/>
          <w:color w:val="0070C0"/>
          <w:sz w:val="24"/>
          <w:szCs w:val="24"/>
          <w:lang w:val="ru-RU"/>
        </w:rPr>
        <w:t xml:space="preserve">“не </w:t>
      </w:r>
      <w:proofErr w:type="spellStart"/>
      <w:r w:rsidRPr="00345DCB">
        <w:rPr>
          <w:rFonts w:asciiTheme="minorHAnsi" w:hAnsiTheme="minorHAnsi"/>
          <w:i/>
          <w:color w:val="0070C0"/>
          <w:sz w:val="24"/>
          <w:szCs w:val="24"/>
          <w:lang w:val="ru-RU"/>
        </w:rPr>
        <w:t>задовільно</w:t>
      </w:r>
      <w:proofErr w:type="spellEnd"/>
      <w:r w:rsidRPr="00345DCB">
        <w:rPr>
          <w:rFonts w:asciiTheme="minorHAnsi" w:hAnsiTheme="minorHAnsi"/>
          <w:i/>
          <w:color w:val="0070C0"/>
          <w:sz w:val="24"/>
          <w:szCs w:val="24"/>
          <w:lang w:val="ru-RU"/>
        </w:rPr>
        <w:t xml:space="preserve">”, студент </w:t>
      </w:r>
      <w:proofErr w:type="spellStart"/>
      <w:r w:rsidRPr="00345DCB">
        <w:rPr>
          <w:rFonts w:asciiTheme="minorHAnsi" w:hAnsiTheme="minorHAnsi"/>
          <w:i/>
          <w:color w:val="0070C0"/>
          <w:sz w:val="24"/>
          <w:szCs w:val="24"/>
          <w:lang w:val="ru-RU"/>
        </w:rPr>
        <w:t>має</w:t>
      </w:r>
      <w:proofErr w:type="spellEnd"/>
      <w:r w:rsidRPr="00345DCB">
        <w:rPr>
          <w:rFonts w:asciiTheme="minorHAnsi" w:hAnsiTheme="minorHAnsi"/>
          <w:i/>
          <w:color w:val="0070C0"/>
          <w:sz w:val="24"/>
          <w:szCs w:val="24"/>
          <w:lang w:val="ru-RU"/>
        </w:rPr>
        <w:t xml:space="preserve"> </w:t>
      </w:r>
      <w:proofErr w:type="spellStart"/>
      <w:r w:rsidRPr="00345DCB">
        <w:rPr>
          <w:rFonts w:asciiTheme="minorHAnsi" w:hAnsiTheme="minorHAnsi"/>
          <w:i/>
          <w:color w:val="0070C0"/>
          <w:sz w:val="24"/>
          <w:szCs w:val="24"/>
          <w:lang w:val="ru-RU"/>
        </w:rPr>
        <w:t>змогу</w:t>
      </w:r>
      <w:proofErr w:type="spellEnd"/>
      <w:r w:rsidRPr="00345DCB">
        <w:rPr>
          <w:rFonts w:asciiTheme="minorHAnsi" w:hAnsiTheme="minorHAnsi"/>
          <w:i/>
          <w:color w:val="0070C0"/>
          <w:sz w:val="24"/>
          <w:szCs w:val="24"/>
          <w:lang w:val="ru-RU"/>
        </w:rPr>
        <w:t xml:space="preserve"> </w:t>
      </w:r>
      <w:proofErr w:type="spellStart"/>
      <w:r w:rsidRPr="00345DCB">
        <w:rPr>
          <w:rFonts w:asciiTheme="minorHAnsi" w:hAnsiTheme="minorHAnsi"/>
          <w:i/>
          <w:color w:val="0070C0"/>
          <w:sz w:val="24"/>
          <w:szCs w:val="24"/>
          <w:lang w:val="ru-RU"/>
        </w:rPr>
        <w:t>переписати</w:t>
      </w:r>
      <w:proofErr w:type="spellEnd"/>
      <w:r w:rsidRPr="00345DCB">
        <w:rPr>
          <w:rFonts w:asciiTheme="minorHAnsi" w:hAnsiTheme="minorHAnsi"/>
          <w:i/>
          <w:color w:val="0070C0"/>
          <w:sz w:val="24"/>
          <w:szCs w:val="24"/>
          <w:lang w:val="ru-RU"/>
        </w:rPr>
        <w:t xml:space="preserve"> роботу з </w:t>
      </w:r>
      <w:proofErr w:type="spellStart"/>
      <w:r w:rsidRPr="00345DCB">
        <w:rPr>
          <w:rFonts w:asciiTheme="minorHAnsi" w:hAnsiTheme="minorHAnsi"/>
          <w:i/>
          <w:color w:val="0070C0"/>
          <w:sz w:val="24"/>
          <w:szCs w:val="24"/>
          <w:lang w:val="ru-RU"/>
        </w:rPr>
        <w:t>пониженням</w:t>
      </w:r>
      <w:proofErr w:type="spellEnd"/>
      <w:r w:rsidRPr="00345DCB">
        <w:rPr>
          <w:rFonts w:asciiTheme="minorHAnsi" w:hAnsiTheme="minorHAnsi"/>
          <w:i/>
          <w:color w:val="0070C0"/>
          <w:sz w:val="24"/>
          <w:szCs w:val="24"/>
          <w:lang w:val="ru-RU"/>
        </w:rPr>
        <w:t xml:space="preserve"> </w:t>
      </w:r>
      <w:proofErr w:type="spellStart"/>
      <w:r w:rsidRPr="00345DCB">
        <w:rPr>
          <w:rFonts w:asciiTheme="minorHAnsi" w:hAnsiTheme="minorHAnsi"/>
          <w:i/>
          <w:color w:val="0070C0"/>
          <w:sz w:val="24"/>
          <w:szCs w:val="24"/>
          <w:lang w:val="ru-RU"/>
        </w:rPr>
        <w:t>балів</w:t>
      </w:r>
      <w:proofErr w:type="spellEnd"/>
      <w:r w:rsidRPr="00345DCB">
        <w:rPr>
          <w:rFonts w:asciiTheme="minorHAnsi" w:hAnsiTheme="minorHAnsi"/>
          <w:i/>
          <w:color w:val="0070C0"/>
          <w:sz w:val="24"/>
          <w:szCs w:val="24"/>
          <w:lang w:val="ru-RU"/>
        </w:rPr>
        <w:t xml:space="preserve"> на 50%. </w:t>
      </w:r>
      <w:r>
        <w:rPr>
          <w:rFonts w:asciiTheme="minorHAnsi" w:hAnsiTheme="minorHAnsi"/>
          <w:i/>
          <w:color w:val="0070C0"/>
          <w:sz w:val="24"/>
          <w:szCs w:val="24"/>
        </w:rPr>
        <w:t>Скористатися даною змогою можливо</w:t>
      </w:r>
      <w:r w:rsidRPr="00345DCB">
        <w:rPr>
          <w:rFonts w:asciiTheme="minorHAnsi" w:hAnsiTheme="minorHAnsi"/>
          <w:i/>
          <w:color w:val="0070C0"/>
          <w:sz w:val="24"/>
          <w:szCs w:val="24"/>
          <w:lang w:val="ru-RU"/>
        </w:rPr>
        <w:t xml:space="preserve"> </w:t>
      </w:r>
      <w:r>
        <w:rPr>
          <w:rFonts w:asciiTheme="minorHAnsi" w:hAnsiTheme="minorHAnsi"/>
          <w:i/>
          <w:color w:val="0070C0"/>
          <w:sz w:val="24"/>
          <w:szCs w:val="24"/>
        </w:rPr>
        <w:t xml:space="preserve">відповідно до графіку консультацій викладача. </w:t>
      </w:r>
    </w:p>
    <w:p w:rsidR="00345DCB" w:rsidRDefault="00345DCB" w:rsidP="00345DCB">
      <w:pPr>
        <w:spacing w:line="240" w:lineRule="auto"/>
        <w:jc w:val="both"/>
        <w:rPr>
          <w:rFonts w:asciiTheme="minorHAnsi" w:hAnsiTheme="minorHAnsi"/>
          <w:i/>
          <w:color w:val="0070C0"/>
          <w:sz w:val="24"/>
          <w:szCs w:val="24"/>
        </w:rPr>
      </w:pPr>
    </w:p>
    <w:p w:rsidR="00345DCB" w:rsidRDefault="00345DCB" w:rsidP="00345DCB">
      <w:pPr>
        <w:spacing w:line="240" w:lineRule="auto"/>
        <w:ind w:firstLine="284"/>
        <w:jc w:val="both"/>
        <w:rPr>
          <w:rFonts w:asciiTheme="minorHAnsi" w:hAnsiTheme="minorHAnsi"/>
          <w:b/>
          <w:i/>
          <w:color w:val="0070C0"/>
          <w:sz w:val="24"/>
          <w:szCs w:val="24"/>
        </w:rPr>
      </w:pPr>
      <w:r>
        <w:rPr>
          <w:rFonts w:asciiTheme="minorHAnsi" w:hAnsiTheme="minorHAnsi"/>
          <w:b/>
          <w:i/>
          <w:color w:val="0070C0"/>
          <w:sz w:val="24"/>
          <w:szCs w:val="24"/>
        </w:rPr>
        <w:t xml:space="preserve">Умови позитивної проміжної атестації </w:t>
      </w:r>
    </w:p>
    <w:p w:rsidR="00345DCB" w:rsidRDefault="00345DCB" w:rsidP="00345DCB">
      <w:pPr>
        <w:spacing w:line="240" w:lineRule="auto"/>
        <w:jc w:val="both"/>
        <w:rPr>
          <w:rFonts w:asciiTheme="minorHAnsi" w:hAnsiTheme="minorHAnsi"/>
          <w:i/>
          <w:color w:val="0070C0"/>
          <w:sz w:val="24"/>
          <w:szCs w:val="24"/>
        </w:rPr>
      </w:pPr>
    </w:p>
    <w:p w:rsidR="00345DCB" w:rsidRDefault="00345DCB" w:rsidP="00345DCB">
      <w:pPr>
        <w:spacing w:line="240" w:lineRule="auto"/>
        <w:jc w:val="both"/>
        <w:rPr>
          <w:rFonts w:asciiTheme="minorHAnsi" w:hAnsiTheme="minorHAnsi"/>
          <w:i/>
          <w:color w:val="0070C0"/>
          <w:sz w:val="24"/>
          <w:szCs w:val="24"/>
        </w:rPr>
      </w:pPr>
      <w:r>
        <w:rPr>
          <w:rFonts w:asciiTheme="minorHAnsi" w:hAnsiTheme="minorHAnsi"/>
          <w:i/>
          <w:color w:val="0070C0"/>
          <w:sz w:val="24"/>
          <w:szCs w:val="24"/>
        </w:rPr>
        <w:t>Для отримання першої позитивної атестації “атестовано” студент повинен</w:t>
      </w:r>
      <w:r w:rsidRPr="00345DCB">
        <w:rPr>
          <w:rFonts w:asciiTheme="minorHAnsi" w:hAnsiTheme="minorHAnsi"/>
          <w:i/>
          <w:color w:val="0070C0"/>
          <w:sz w:val="24"/>
          <w:szCs w:val="24"/>
          <w:lang w:val="ru-RU"/>
        </w:rPr>
        <w:t xml:space="preserve"> </w:t>
      </w:r>
      <w:proofErr w:type="spellStart"/>
      <w:r w:rsidRPr="00345DCB">
        <w:rPr>
          <w:rFonts w:asciiTheme="minorHAnsi" w:hAnsiTheme="minorHAnsi"/>
          <w:i/>
          <w:color w:val="0070C0"/>
          <w:sz w:val="24"/>
          <w:szCs w:val="24"/>
          <w:lang w:val="ru-RU"/>
        </w:rPr>
        <w:t>здати</w:t>
      </w:r>
      <w:proofErr w:type="spellEnd"/>
      <w:r w:rsidRPr="00345DCB">
        <w:rPr>
          <w:rFonts w:asciiTheme="minorHAnsi" w:hAnsiTheme="minorHAnsi"/>
          <w:i/>
          <w:color w:val="0070C0"/>
          <w:sz w:val="24"/>
          <w:szCs w:val="24"/>
          <w:lang w:val="ru-RU"/>
        </w:rPr>
        <w:t xml:space="preserve"> </w:t>
      </w:r>
      <w:r>
        <w:rPr>
          <w:rFonts w:asciiTheme="minorHAnsi" w:hAnsiTheme="minorHAnsi"/>
          <w:i/>
          <w:color w:val="0070C0"/>
          <w:sz w:val="24"/>
          <w:szCs w:val="24"/>
        </w:rPr>
        <w:t>50</w:t>
      </w:r>
      <w:r w:rsidRPr="00345DCB">
        <w:rPr>
          <w:rFonts w:asciiTheme="minorHAnsi" w:hAnsiTheme="minorHAnsi"/>
          <w:i/>
          <w:color w:val="0070C0"/>
          <w:sz w:val="24"/>
          <w:szCs w:val="24"/>
          <w:lang w:val="ru-RU"/>
        </w:rPr>
        <w:t>%</w:t>
      </w:r>
      <w:r>
        <w:rPr>
          <w:rFonts w:asciiTheme="minorHAnsi" w:hAnsiTheme="minorHAnsi"/>
          <w:i/>
          <w:color w:val="0070C0"/>
          <w:sz w:val="24"/>
          <w:szCs w:val="24"/>
        </w:rPr>
        <w:t xml:space="preserve"> лабораторних робіт та позитивно написати першу МКР.</w:t>
      </w:r>
    </w:p>
    <w:p w:rsidR="00345DCB" w:rsidRDefault="00345DCB" w:rsidP="00345DCB">
      <w:pPr>
        <w:spacing w:line="240" w:lineRule="auto"/>
        <w:jc w:val="both"/>
        <w:rPr>
          <w:rFonts w:asciiTheme="minorHAnsi" w:hAnsiTheme="minorHAnsi"/>
          <w:i/>
          <w:color w:val="0070C0"/>
          <w:sz w:val="24"/>
          <w:szCs w:val="24"/>
        </w:rPr>
      </w:pPr>
      <w:r>
        <w:rPr>
          <w:rFonts w:asciiTheme="minorHAnsi" w:hAnsiTheme="minorHAnsi"/>
          <w:i/>
          <w:color w:val="0070C0"/>
          <w:sz w:val="24"/>
          <w:szCs w:val="24"/>
        </w:rPr>
        <w:t>Для отримання другої позитивної атестації “атестовано” студент повинен</w:t>
      </w:r>
      <w:r w:rsidRPr="00345DCB">
        <w:rPr>
          <w:rFonts w:asciiTheme="minorHAnsi" w:hAnsiTheme="minorHAnsi"/>
          <w:i/>
          <w:color w:val="0070C0"/>
          <w:sz w:val="24"/>
          <w:szCs w:val="24"/>
          <w:lang w:val="ru-RU"/>
        </w:rPr>
        <w:t xml:space="preserve"> </w:t>
      </w:r>
      <w:proofErr w:type="spellStart"/>
      <w:r w:rsidRPr="00345DCB">
        <w:rPr>
          <w:rFonts w:asciiTheme="minorHAnsi" w:hAnsiTheme="minorHAnsi"/>
          <w:i/>
          <w:color w:val="0070C0"/>
          <w:sz w:val="24"/>
          <w:szCs w:val="24"/>
          <w:lang w:val="ru-RU"/>
        </w:rPr>
        <w:t>здати</w:t>
      </w:r>
      <w:proofErr w:type="spellEnd"/>
      <w:r w:rsidRPr="00345DCB">
        <w:rPr>
          <w:rFonts w:asciiTheme="minorHAnsi" w:hAnsiTheme="minorHAnsi"/>
          <w:i/>
          <w:color w:val="0070C0"/>
          <w:sz w:val="24"/>
          <w:szCs w:val="24"/>
          <w:lang w:val="ru-RU"/>
        </w:rPr>
        <w:t xml:space="preserve"> </w:t>
      </w:r>
      <w:r>
        <w:rPr>
          <w:rFonts w:asciiTheme="minorHAnsi" w:hAnsiTheme="minorHAnsi"/>
          <w:i/>
          <w:color w:val="0070C0"/>
          <w:sz w:val="24"/>
          <w:szCs w:val="24"/>
        </w:rPr>
        <w:t>50</w:t>
      </w:r>
      <w:r w:rsidRPr="00345DCB">
        <w:rPr>
          <w:rFonts w:asciiTheme="minorHAnsi" w:hAnsiTheme="minorHAnsi"/>
          <w:i/>
          <w:color w:val="0070C0"/>
          <w:sz w:val="24"/>
          <w:szCs w:val="24"/>
          <w:lang w:val="ru-RU"/>
        </w:rPr>
        <w:t>%</w:t>
      </w:r>
      <w:r>
        <w:rPr>
          <w:rFonts w:asciiTheme="minorHAnsi" w:hAnsiTheme="minorHAnsi"/>
          <w:i/>
          <w:color w:val="0070C0"/>
          <w:sz w:val="24"/>
          <w:szCs w:val="24"/>
        </w:rPr>
        <w:t xml:space="preserve"> лабораторних робіт, що залишилися та позитивно написати другу МКР.</w:t>
      </w:r>
    </w:p>
    <w:p w:rsidR="00345DCB" w:rsidRDefault="00345DCB" w:rsidP="00345DCB">
      <w:pPr>
        <w:spacing w:line="240" w:lineRule="auto"/>
        <w:jc w:val="both"/>
        <w:rPr>
          <w:rFonts w:asciiTheme="minorHAnsi" w:hAnsiTheme="minorHAnsi"/>
          <w:i/>
          <w:color w:val="0070C0"/>
          <w:sz w:val="24"/>
          <w:szCs w:val="24"/>
        </w:rPr>
      </w:pPr>
    </w:p>
    <w:p w:rsidR="00345DCB" w:rsidRDefault="00345DCB" w:rsidP="00345DCB">
      <w:pPr>
        <w:spacing w:line="240" w:lineRule="auto"/>
        <w:ind w:firstLine="284"/>
        <w:jc w:val="both"/>
        <w:rPr>
          <w:rFonts w:asciiTheme="minorHAnsi" w:hAnsiTheme="minorHAnsi"/>
          <w:b/>
          <w:i/>
          <w:color w:val="0070C0"/>
          <w:sz w:val="24"/>
          <w:szCs w:val="24"/>
        </w:rPr>
      </w:pPr>
      <w:r>
        <w:rPr>
          <w:rFonts w:asciiTheme="minorHAnsi" w:hAnsiTheme="minorHAnsi"/>
          <w:b/>
          <w:i/>
          <w:color w:val="0070C0"/>
          <w:sz w:val="24"/>
          <w:szCs w:val="24"/>
        </w:rPr>
        <w:t>Розрахунок рейтингових балів</w:t>
      </w:r>
    </w:p>
    <w:p w:rsidR="00345DCB" w:rsidRDefault="00345DCB" w:rsidP="00345DCB">
      <w:pPr>
        <w:spacing w:line="240" w:lineRule="auto"/>
        <w:jc w:val="both"/>
        <w:rPr>
          <w:rFonts w:asciiTheme="minorHAnsi" w:hAnsiTheme="minorHAnsi"/>
          <w:i/>
          <w:color w:val="0070C0"/>
          <w:sz w:val="24"/>
          <w:szCs w:val="24"/>
        </w:rPr>
      </w:pPr>
    </w:p>
    <w:p w:rsidR="00345DCB" w:rsidRDefault="00345DCB" w:rsidP="00345DCB">
      <w:pPr>
        <w:spacing w:line="240" w:lineRule="auto"/>
        <w:jc w:val="both"/>
        <w:rPr>
          <w:rFonts w:asciiTheme="minorHAnsi" w:hAnsiTheme="minorHAnsi"/>
          <w:i/>
          <w:color w:val="0070C0"/>
          <w:sz w:val="24"/>
          <w:szCs w:val="24"/>
        </w:rPr>
      </w:pPr>
      <w:r>
        <w:rPr>
          <w:rFonts w:asciiTheme="minorHAnsi" w:hAnsiTheme="minorHAnsi"/>
          <w:i/>
          <w:color w:val="0070C0"/>
          <w:sz w:val="24"/>
          <w:szCs w:val="24"/>
        </w:rPr>
        <w:t xml:space="preserve">Загальна оцінка студента оцінюються за 100-бальною шкалою. </w:t>
      </w:r>
    </w:p>
    <w:p w:rsidR="00345DCB" w:rsidRDefault="00345DCB" w:rsidP="00345DCB">
      <w:pPr>
        <w:spacing w:line="240" w:lineRule="auto"/>
        <w:jc w:val="both"/>
        <w:rPr>
          <w:rFonts w:asciiTheme="minorHAnsi" w:hAnsiTheme="minorHAnsi"/>
          <w:i/>
          <w:color w:val="0070C0"/>
          <w:sz w:val="24"/>
          <w:szCs w:val="24"/>
        </w:rPr>
      </w:pPr>
      <w:r>
        <w:rPr>
          <w:rFonts w:asciiTheme="minorHAnsi" w:hAnsiTheme="minorHAnsi"/>
          <w:i/>
          <w:color w:val="0070C0"/>
          <w:sz w:val="24"/>
          <w:szCs w:val="24"/>
        </w:rPr>
        <w:t>Згідно Додатку1 до наказу 7/86 від 8.05.2020 Національного технічного університету України “Київського політехнічного інституту імені Ігоря Сікорського” Про затвердження Тимчасового регламенту проведення семестрового контролю в дистанційному режимі та Тимчасового регламенту організації і проведення захистів дипломних робіт/магістерських дисертацій та випускних екзаменів, пункту 3.15 семестровий контроль передбачений у формі екзамену з дисципліни “Комп’ютерні мережі” підхід щодо виставлення оцінки з освітньої компоненти за РСО-1 (“автоматом”) шляхом пропорційного перерахунку стартових балів у підсумкові бали за 100-бальною шкалою.</w:t>
      </w:r>
    </w:p>
    <w:p w:rsidR="00345DCB" w:rsidRDefault="00345DCB" w:rsidP="00345DCB">
      <w:pPr>
        <w:spacing w:line="240" w:lineRule="auto"/>
        <w:jc w:val="both"/>
        <w:rPr>
          <w:rFonts w:asciiTheme="minorHAnsi" w:hAnsiTheme="minorHAnsi"/>
          <w:i/>
          <w:color w:val="0070C0"/>
          <w:sz w:val="24"/>
          <w:szCs w:val="24"/>
        </w:rPr>
      </w:pPr>
      <w:r>
        <w:rPr>
          <w:rFonts w:asciiTheme="minorHAnsi" w:hAnsiTheme="minorHAnsi"/>
          <w:i/>
          <w:color w:val="0070C0"/>
          <w:sz w:val="24"/>
          <w:szCs w:val="24"/>
        </w:rPr>
        <w:t>За умови, що здобувач вищої освіти виконав умови допуску до заходу семестрового контролю та набрав кількість балів не меншу за допустимий бал за РСО (S), переведення балів здійснюється за формулою (з округленням результату до найближчого цілого).</w:t>
      </w:r>
    </w:p>
    <w:p w:rsidR="00345DCB" w:rsidRDefault="00345DCB" w:rsidP="00345DCB">
      <w:pPr>
        <w:spacing w:line="240" w:lineRule="auto"/>
        <w:jc w:val="both"/>
        <w:rPr>
          <w:rFonts w:asciiTheme="minorHAnsi" w:hAnsiTheme="minorHAnsi"/>
          <w:i/>
          <w:color w:val="0070C0"/>
          <w:sz w:val="24"/>
          <w:szCs w:val="24"/>
        </w:rPr>
      </w:pPr>
    </w:p>
    <w:p w:rsidR="00345DCB" w:rsidRDefault="00345DCB" w:rsidP="00345DCB">
      <w:pPr>
        <w:spacing w:line="240" w:lineRule="auto"/>
        <w:jc w:val="both"/>
        <w:rPr>
          <w:rFonts w:asciiTheme="minorHAnsi" w:hAnsiTheme="minorHAnsi"/>
          <w:i/>
          <w:color w:val="0070C0"/>
          <w:sz w:val="24"/>
          <w:szCs w:val="24"/>
          <w:u w:val="single"/>
        </w:rPr>
      </w:pPr>
      <w:r>
        <w:rPr>
          <w:rFonts w:asciiTheme="minorHAnsi" w:hAnsiTheme="minorHAnsi"/>
          <w:i/>
          <w:color w:val="0070C0"/>
          <w:sz w:val="24"/>
          <w:szCs w:val="24"/>
          <w:u w:val="single"/>
        </w:rPr>
        <w:t xml:space="preserve">Сумарний ваговий бал (максимальний) за семестр S, визначається як: </w:t>
      </w:r>
    </w:p>
    <w:p w:rsidR="00345DCB" w:rsidRDefault="00345DCB" w:rsidP="00345DCB">
      <w:pPr>
        <w:spacing w:line="240" w:lineRule="auto"/>
        <w:jc w:val="both"/>
        <w:rPr>
          <w:rFonts w:asciiTheme="minorHAnsi" w:hAnsiTheme="minorHAnsi"/>
          <w:i/>
          <w:color w:val="0070C0"/>
          <w:sz w:val="24"/>
          <w:szCs w:val="24"/>
        </w:rPr>
      </w:pPr>
    </w:p>
    <w:p w:rsidR="00345DCB" w:rsidRDefault="00345DCB" w:rsidP="00345DCB">
      <w:pPr>
        <w:spacing w:line="240" w:lineRule="auto"/>
        <w:jc w:val="both"/>
        <w:rPr>
          <w:rFonts w:asciiTheme="minorHAnsi" w:hAnsiTheme="minorHAnsi"/>
          <w:i/>
          <w:color w:val="0070C0"/>
          <w:sz w:val="24"/>
          <w:szCs w:val="24"/>
        </w:rPr>
      </w:pPr>
      <m:oMathPara>
        <m:oMath>
          <m:r>
            <w:rPr>
              <w:rFonts w:ascii="Cambria Math" w:hAnsi="Cambria Math"/>
              <w:color w:val="0070C0"/>
              <w:sz w:val="24"/>
              <w:szCs w:val="24"/>
            </w:rPr>
            <m:t>S=L+A+M1+M2=64+10+20+20=114</m:t>
          </m:r>
        </m:oMath>
      </m:oMathPara>
    </w:p>
    <w:p w:rsidR="00345DCB" w:rsidRDefault="00345DCB" w:rsidP="00345DCB">
      <w:pPr>
        <w:spacing w:line="240" w:lineRule="auto"/>
        <w:jc w:val="both"/>
        <w:rPr>
          <w:rFonts w:asciiTheme="minorHAnsi" w:hAnsiTheme="minorHAnsi"/>
          <w:bCs/>
          <w:sz w:val="24"/>
          <w:szCs w:val="24"/>
        </w:rPr>
      </w:pPr>
    </w:p>
    <w:p w:rsidR="00345DCB" w:rsidRDefault="00345DCB" w:rsidP="00345DCB">
      <w:pPr>
        <w:spacing w:line="240" w:lineRule="auto"/>
        <w:jc w:val="both"/>
        <w:rPr>
          <w:rFonts w:asciiTheme="minorHAnsi" w:hAnsiTheme="minorHAnsi"/>
          <w:i/>
          <w:color w:val="0070C0"/>
          <w:sz w:val="24"/>
          <w:szCs w:val="24"/>
        </w:rPr>
      </w:pPr>
      <w:r>
        <w:rPr>
          <w:rFonts w:asciiTheme="minorHAnsi" w:hAnsiTheme="minorHAnsi"/>
          <w:i/>
          <w:color w:val="0070C0"/>
          <w:sz w:val="24"/>
          <w:szCs w:val="24"/>
        </w:rPr>
        <w:t xml:space="preserve">де L – сумарний бал за лабораторні роботи; </w:t>
      </w:r>
    </w:p>
    <w:p w:rsidR="00345DCB" w:rsidRDefault="00345DCB" w:rsidP="00345DCB">
      <w:pPr>
        <w:spacing w:line="240" w:lineRule="auto"/>
        <w:jc w:val="both"/>
        <w:rPr>
          <w:rFonts w:asciiTheme="minorHAnsi" w:hAnsiTheme="minorHAnsi"/>
          <w:i/>
          <w:color w:val="0070C0"/>
          <w:sz w:val="24"/>
          <w:szCs w:val="24"/>
        </w:rPr>
      </w:pPr>
      <w:r>
        <w:rPr>
          <w:rFonts w:asciiTheme="minorHAnsi" w:hAnsiTheme="minorHAnsi"/>
          <w:i/>
          <w:color w:val="0070C0"/>
          <w:sz w:val="24"/>
          <w:szCs w:val="24"/>
        </w:rPr>
        <w:t>A2 – додаткові бали;</w:t>
      </w:r>
    </w:p>
    <w:p w:rsidR="00345DCB" w:rsidRDefault="00345DCB" w:rsidP="00345DCB">
      <w:pPr>
        <w:spacing w:line="240" w:lineRule="auto"/>
        <w:jc w:val="both"/>
        <w:rPr>
          <w:rFonts w:asciiTheme="minorHAnsi" w:hAnsiTheme="minorHAnsi"/>
          <w:i/>
          <w:color w:val="0070C0"/>
          <w:sz w:val="24"/>
          <w:szCs w:val="24"/>
        </w:rPr>
      </w:pPr>
      <m:oMath>
        <m:r>
          <w:rPr>
            <w:rFonts w:ascii="Cambria Math" w:hAnsi="Cambria Math"/>
            <w:color w:val="0070C0"/>
            <w:sz w:val="24"/>
            <w:szCs w:val="24"/>
          </w:rPr>
          <m:t xml:space="preserve">M1- </m:t>
        </m:r>
      </m:oMath>
      <w:r>
        <w:rPr>
          <w:rFonts w:asciiTheme="minorHAnsi" w:hAnsiTheme="minorHAnsi"/>
          <w:i/>
          <w:color w:val="0070C0"/>
          <w:sz w:val="24"/>
          <w:szCs w:val="24"/>
        </w:rPr>
        <w:t>перша модульна контрольна робота;</w:t>
      </w:r>
    </w:p>
    <w:p w:rsidR="00345DCB" w:rsidRDefault="00345DCB" w:rsidP="00345DCB">
      <w:pPr>
        <w:spacing w:line="240" w:lineRule="auto"/>
        <w:jc w:val="both"/>
        <w:rPr>
          <w:rFonts w:asciiTheme="minorHAnsi" w:hAnsiTheme="minorHAnsi"/>
          <w:i/>
          <w:color w:val="0070C0"/>
          <w:sz w:val="24"/>
          <w:szCs w:val="24"/>
        </w:rPr>
      </w:pPr>
      <w:r>
        <w:rPr>
          <w:rFonts w:asciiTheme="minorHAnsi" w:hAnsiTheme="minorHAnsi"/>
          <w:i/>
          <w:color w:val="0070C0"/>
          <w:sz w:val="24"/>
          <w:szCs w:val="24"/>
        </w:rPr>
        <w:t>M2 – друга модульна контрольна робота.</w:t>
      </w:r>
    </w:p>
    <w:p w:rsidR="00345DCB" w:rsidRDefault="00345DCB" w:rsidP="00345DCB">
      <w:pPr>
        <w:spacing w:line="240" w:lineRule="auto"/>
        <w:jc w:val="both"/>
        <w:rPr>
          <w:rFonts w:asciiTheme="minorHAnsi" w:hAnsiTheme="minorHAnsi"/>
          <w:i/>
          <w:color w:val="0070C0"/>
          <w:sz w:val="24"/>
          <w:szCs w:val="24"/>
        </w:rPr>
      </w:pPr>
    </w:p>
    <w:p w:rsidR="00345DCB" w:rsidRDefault="00345DCB" w:rsidP="00345DCB">
      <w:pPr>
        <w:spacing w:line="240" w:lineRule="auto"/>
        <w:jc w:val="both"/>
        <w:rPr>
          <w:rFonts w:asciiTheme="minorHAnsi" w:hAnsiTheme="minorHAnsi"/>
          <w:i/>
          <w:color w:val="0070C0"/>
          <w:sz w:val="24"/>
          <w:szCs w:val="24"/>
          <w:u w:val="single"/>
        </w:rPr>
      </w:pPr>
      <w:proofErr w:type="spellStart"/>
      <w:r>
        <w:rPr>
          <w:rFonts w:asciiTheme="minorHAnsi" w:hAnsiTheme="minorHAnsi"/>
          <w:i/>
          <w:color w:val="0070C0"/>
          <w:sz w:val="24"/>
          <w:szCs w:val="24"/>
          <w:u w:val="single"/>
        </w:rPr>
        <w:t>Допусковий</w:t>
      </w:r>
      <w:proofErr w:type="spellEnd"/>
      <w:r>
        <w:rPr>
          <w:rFonts w:asciiTheme="minorHAnsi" w:hAnsiTheme="minorHAnsi"/>
          <w:i/>
          <w:color w:val="0070C0"/>
          <w:sz w:val="24"/>
          <w:szCs w:val="24"/>
          <w:u w:val="single"/>
        </w:rPr>
        <w:t xml:space="preserve"> бал  до складання іспиту, </w:t>
      </w:r>
      <m:oMath>
        <m:r>
          <w:rPr>
            <w:rFonts w:ascii="Cambria Math" w:hAnsi="Cambria Math"/>
            <w:color w:val="0070C0"/>
            <w:sz w:val="24"/>
            <w:szCs w:val="24"/>
            <w:u w:val="single"/>
            <w:lang w:val="en-US"/>
          </w:rPr>
          <m:t>R</m:t>
        </m:r>
        <m:r>
          <w:rPr>
            <w:rFonts w:ascii="Cambria Math" w:hAnsi="Cambria Math"/>
            <w:color w:val="0070C0"/>
            <w:sz w:val="18"/>
            <w:szCs w:val="24"/>
            <w:u w:val="single"/>
            <w:lang w:val="en-US"/>
          </w:rPr>
          <m:t>d</m:t>
        </m:r>
      </m:oMath>
      <w:r>
        <w:rPr>
          <w:rFonts w:asciiTheme="minorHAnsi" w:hAnsiTheme="minorHAnsi"/>
          <w:i/>
          <w:color w:val="0070C0"/>
          <w:sz w:val="24"/>
          <w:szCs w:val="24"/>
          <w:u w:val="single"/>
        </w:rPr>
        <w:t>:</w:t>
      </w:r>
    </w:p>
    <w:p w:rsidR="00345DCB" w:rsidRDefault="00345DCB" w:rsidP="00345DCB">
      <w:pPr>
        <w:pStyle w:val="a0"/>
        <w:spacing w:line="240" w:lineRule="auto"/>
        <w:ind w:left="0"/>
        <w:jc w:val="both"/>
        <w:rPr>
          <w:rFonts w:asciiTheme="minorHAnsi" w:hAnsiTheme="minorHAnsi"/>
          <w:bCs/>
          <w:sz w:val="24"/>
          <w:szCs w:val="24"/>
        </w:rPr>
      </w:pPr>
    </w:p>
    <w:p w:rsidR="00345DCB" w:rsidRDefault="00345DCB" w:rsidP="00345DCB">
      <w:pPr>
        <w:pStyle w:val="a0"/>
        <w:spacing w:line="240" w:lineRule="auto"/>
        <w:ind w:left="0"/>
        <w:jc w:val="both"/>
        <w:rPr>
          <w:rFonts w:asciiTheme="minorHAnsi" w:eastAsiaTheme="minorEastAsia" w:hAnsiTheme="minorHAnsi"/>
          <w:b/>
          <w:i/>
          <w:color w:val="0070C0"/>
          <w:sz w:val="24"/>
          <w:szCs w:val="24"/>
        </w:rPr>
      </w:pPr>
      <m:oMathPara>
        <m:oMath>
          <m:r>
            <w:rPr>
              <w:rFonts w:ascii="Cambria Math" w:hAnsi="Cambria Math"/>
              <w:color w:val="0070C0"/>
              <w:sz w:val="24"/>
              <w:szCs w:val="24"/>
              <w:lang w:val="en-US"/>
            </w:rPr>
            <m:t>R</m:t>
          </m:r>
          <m:r>
            <w:rPr>
              <w:rFonts w:ascii="Cambria Math" w:hAnsi="Cambria Math"/>
              <w:color w:val="0070C0"/>
              <w:sz w:val="18"/>
              <w:szCs w:val="24"/>
              <w:lang w:val="en-US"/>
            </w:rPr>
            <m:t>d</m:t>
          </m:r>
          <m:r>
            <w:rPr>
              <w:rFonts w:ascii="Cambria Math" w:hAnsi="Cambria Math"/>
              <w:color w:val="0070C0"/>
              <w:sz w:val="24"/>
              <w:szCs w:val="24"/>
            </w:rPr>
            <m:t>=114*</m:t>
          </m:r>
          <m:f>
            <m:fPr>
              <m:ctrlPr>
                <w:rPr>
                  <w:rFonts w:ascii="Cambria Math" w:hAnsi="Cambria Math"/>
                  <w:i/>
                  <w:color w:val="0070C0"/>
                  <w:sz w:val="24"/>
                  <w:szCs w:val="24"/>
                </w:rPr>
              </m:ctrlPr>
            </m:fPr>
            <m:num>
              <m:r>
                <w:rPr>
                  <w:rFonts w:ascii="Cambria Math" w:hAnsi="Cambria Math"/>
                  <w:color w:val="0070C0"/>
                  <w:sz w:val="24"/>
                  <w:szCs w:val="24"/>
                </w:rPr>
                <m:t>60</m:t>
              </m:r>
            </m:num>
            <m:den>
              <m:r>
                <w:rPr>
                  <w:rFonts w:ascii="Cambria Math" w:hAnsi="Cambria Math"/>
                  <w:color w:val="0070C0"/>
                  <w:sz w:val="24"/>
                  <w:szCs w:val="24"/>
                </w:rPr>
                <m:t>100</m:t>
              </m:r>
            </m:den>
          </m:f>
          <m:r>
            <w:rPr>
              <w:rFonts w:ascii="Cambria Math" w:hAnsi="Cambria Math"/>
              <w:color w:val="0070C0"/>
              <w:sz w:val="24"/>
              <w:szCs w:val="24"/>
            </w:rPr>
            <m:t>=</m:t>
          </m:r>
          <m:r>
            <m:rPr>
              <m:sty m:val="bi"/>
            </m:rPr>
            <w:rPr>
              <w:rFonts w:ascii="Cambria Math" w:hAnsi="Cambria Math"/>
              <w:color w:val="0070C0"/>
              <w:sz w:val="24"/>
              <w:szCs w:val="24"/>
            </w:rPr>
            <m:t>68 балів</m:t>
          </m:r>
        </m:oMath>
      </m:oMathPara>
    </w:p>
    <w:p w:rsidR="00345DCB" w:rsidRDefault="00345DCB" w:rsidP="00345DCB">
      <w:pPr>
        <w:pStyle w:val="a0"/>
        <w:spacing w:line="240" w:lineRule="auto"/>
        <w:ind w:left="0"/>
        <w:jc w:val="both"/>
        <w:rPr>
          <w:rFonts w:asciiTheme="minorHAnsi" w:hAnsiTheme="minorHAnsi"/>
          <w:bCs/>
          <w:i/>
          <w:sz w:val="24"/>
          <w:szCs w:val="24"/>
        </w:rPr>
      </w:pPr>
    </w:p>
    <w:p w:rsidR="00345DCB" w:rsidRDefault="00345DCB" w:rsidP="00345DCB">
      <w:pPr>
        <w:spacing w:line="240" w:lineRule="auto"/>
        <w:jc w:val="both"/>
        <w:rPr>
          <w:rFonts w:asciiTheme="minorHAnsi" w:hAnsiTheme="minorHAnsi"/>
          <w:i/>
          <w:color w:val="0070C0"/>
          <w:sz w:val="24"/>
          <w:szCs w:val="24"/>
          <w:u w:val="single"/>
        </w:rPr>
      </w:pPr>
      <w:r>
        <w:rPr>
          <w:rFonts w:asciiTheme="minorHAnsi" w:hAnsiTheme="minorHAnsi"/>
          <w:i/>
          <w:color w:val="0070C0"/>
          <w:sz w:val="24"/>
          <w:szCs w:val="24"/>
          <w:u w:val="single"/>
        </w:rPr>
        <w:t xml:space="preserve">Екзаменаційна складова, </w:t>
      </w:r>
      <m:oMath>
        <m:r>
          <w:rPr>
            <w:rFonts w:ascii="Cambria Math" w:hAnsi="Cambria Math"/>
            <w:color w:val="0070C0"/>
            <w:sz w:val="24"/>
            <w:szCs w:val="24"/>
            <w:u w:val="single"/>
            <w:lang w:val="en-US"/>
          </w:rPr>
          <m:t>R</m:t>
        </m:r>
      </m:oMath>
      <w:r>
        <w:rPr>
          <w:rFonts w:asciiTheme="minorHAnsi" w:hAnsiTheme="minorHAnsi"/>
          <w:i/>
          <w:color w:val="0070C0"/>
          <w:sz w:val="24"/>
          <w:szCs w:val="24"/>
          <w:u w:val="single"/>
        </w:rPr>
        <w:t xml:space="preserve">: </w:t>
      </w:r>
    </w:p>
    <w:p w:rsidR="00345DCB" w:rsidRDefault="00345DCB" w:rsidP="00345DCB">
      <w:pPr>
        <w:spacing w:line="240" w:lineRule="auto"/>
        <w:jc w:val="both"/>
        <w:rPr>
          <w:rFonts w:asciiTheme="minorHAnsi" w:hAnsiTheme="minorHAnsi"/>
          <w:i/>
          <w:color w:val="0070C0"/>
          <w:sz w:val="24"/>
          <w:szCs w:val="24"/>
          <w:u w:val="single"/>
        </w:rPr>
      </w:pPr>
    </w:p>
    <w:p w:rsidR="00345DCB" w:rsidRDefault="00345DCB" w:rsidP="00345DCB">
      <w:pPr>
        <w:spacing w:line="240" w:lineRule="auto"/>
        <w:jc w:val="both"/>
        <w:rPr>
          <w:rFonts w:asciiTheme="minorHAnsi" w:hAnsiTheme="minorHAnsi"/>
          <w:i/>
          <w:color w:val="0070C0"/>
          <w:sz w:val="24"/>
          <w:szCs w:val="24"/>
          <w:u w:val="single"/>
        </w:rPr>
      </w:pPr>
      <m:oMathPara>
        <m:oMath>
          <m:r>
            <w:rPr>
              <w:rFonts w:ascii="Cambria Math" w:hAnsi="Cambria Math"/>
              <w:color w:val="0070C0"/>
              <w:sz w:val="24"/>
              <w:szCs w:val="24"/>
              <w:lang w:val="en-US"/>
            </w:rPr>
            <m:t>R</m:t>
          </m:r>
          <m:r>
            <w:rPr>
              <w:rFonts w:ascii="Cambria Math" w:hAnsi="Cambria Math"/>
              <w:color w:val="0070C0"/>
              <w:sz w:val="24"/>
              <w:szCs w:val="24"/>
            </w:rPr>
            <m:t>=60+</m:t>
          </m:r>
          <m:f>
            <m:fPr>
              <m:ctrlPr>
                <w:rPr>
                  <w:rFonts w:ascii="Cambria Math" w:hAnsi="Cambria Math"/>
                  <w:i/>
                  <w:color w:val="0070C0"/>
                  <w:sz w:val="24"/>
                  <w:szCs w:val="24"/>
                </w:rPr>
              </m:ctrlPr>
            </m:fPr>
            <m:num>
              <m:r>
                <w:rPr>
                  <w:rFonts w:ascii="Cambria Math" w:hAnsi="Cambria Math"/>
                  <w:color w:val="0070C0"/>
                  <w:sz w:val="24"/>
                  <w:szCs w:val="24"/>
                </w:rPr>
                <m:t>40(</m:t>
              </m:r>
              <m:r>
                <w:rPr>
                  <w:rFonts w:ascii="Cambria Math" w:hAnsi="Cambria Math"/>
                  <w:color w:val="0070C0"/>
                  <w:sz w:val="24"/>
                  <w:szCs w:val="24"/>
                  <w:u w:val="single"/>
                </w:rPr>
                <m:t>Sі</m:t>
              </m:r>
              <m:r>
                <w:rPr>
                  <w:rFonts w:ascii="Cambria Math" w:hAnsiTheme="minorHAnsi"/>
                  <w:color w:val="0070C0"/>
                  <w:sz w:val="24"/>
                  <w:szCs w:val="24"/>
                  <w:u w:val="single"/>
                </w:rPr>
                <m:t>-</m:t>
              </m:r>
              <m:r>
                <w:rPr>
                  <w:rFonts w:ascii="Cambria Math" w:hAnsi="Cambria Math"/>
                  <w:color w:val="0070C0"/>
                  <w:sz w:val="24"/>
                  <w:szCs w:val="24"/>
                  <w:u w:val="single"/>
                </w:rPr>
                <m:t xml:space="preserve"> </m:t>
              </m:r>
              <m:r>
                <w:rPr>
                  <w:rFonts w:ascii="Cambria Math" w:hAnsi="Cambria Math"/>
                  <w:color w:val="0070C0"/>
                  <w:sz w:val="24"/>
                  <w:szCs w:val="24"/>
                  <w:u w:val="single"/>
                  <w:lang w:val="en-US"/>
                </w:rPr>
                <m:t>R</m:t>
              </m:r>
              <m:r>
                <w:rPr>
                  <w:rFonts w:ascii="Cambria Math" w:hAnsi="Cambria Math"/>
                  <w:color w:val="0070C0"/>
                  <w:sz w:val="18"/>
                  <w:szCs w:val="24"/>
                  <w:u w:val="single"/>
                  <w:lang w:val="en-US"/>
                </w:rPr>
                <m:t>d</m:t>
              </m:r>
              <m:r>
                <w:rPr>
                  <w:rFonts w:ascii="Cambria Math" w:hAnsi="Cambria Math"/>
                  <w:color w:val="0070C0"/>
                  <w:sz w:val="24"/>
                  <w:szCs w:val="24"/>
                </w:rPr>
                <m:t>)</m:t>
              </m:r>
            </m:num>
            <m:den>
              <m:r>
                <w:rPr>
                  <w:rFonts w:ascii="Cambria Math" w:hAnsi="Cambria Math"/>
                  <w:color w:val="0070C0"/>
                  <w:sz w:val="24"/>
                  <w:szCs w:val="24"/>
                  <w:u w:val="single"/>
                </w:rPr>
                <m:t>S</m:t>
              </m:r>
              <m:r>
                <w:rPr>
                  <w:rFonts w:ascii="Cambria Math" w:hAnsiTheme="minorHAnsi"/>
                  <w:color w:val="0070C0"/>
                  <w:sz w:val="24"/>
                  <w:szCs w:val="24"/>
                  <w:u w:val="single"/>
                </w:rPr>
                <m:t>-</m:t>
              </m:r>
              <m:r>
                <w:rPr>
                  <w:rFonts w:ascii="Cambria Math" w:hAnsi="Cambria Math"/>
                  <w:color w:val="0070C0"/>
                  <w:sz w:val="24"/>
                  <w:szCs w:val="24"/>
                  <w:u w:val="single"/>
                </w:rPr>
                <m:t xml:space="preserve"> </m:t>
              </m:r>
              <m:r>
                <w:rPr>
                  <w:rFonts w:ascii="Cambria Math" w:hAnsi="Cambria Math"/>
                  <w:color w:val="0070C0"/>
                  <w:sz w:val="24"/>
                  <w:szCs w:val="24"/>
                  <w:u w:val="single"/>
                  <w:lang w:val="en-US"/>
                </w:rPr>
                <m:t>R</m:t>
              </m:r>
              <m:r>
                <w:rPr>
                  <w:rFonts w:ascii="Cambria Math" w:hAnsi="Cambria Math"/>
                  <w:color w:val="0070C0"/>
                  <w:sz w:val="18"/>
                  <w:szCs w:val="24"/>
                  <w:u w:val="single"/>
                  <w:lang w:val="en-US"/>
                </w:rPr>
                <m:t>d</m:t>
              </m:r>
            </m:den>
          </m:f>
        </m:oMath>
      </m:oMathPara>
    </w:p>
    <w:p w:rsidR="00345DCB" w:rsidRDefault="00345DCB" w:rsidP="00345DCB">
      <w:pPr>
        <w:spacing w:line="240" w:lineRule="auto"/>
        <w:jc w:val="both"/>
        <w:rPr>
          <w:rFonts w:asciiTheme="minorHAnsi" w:hAnsiTheme="minorHAnsi"/>
          <w:i/>
          <w:color w:val="0070C0"/>
          <w:sz w:val="24"/>
          <w:szCs w:val="24"/>
          <w:u w:val="single"/>
        </w:rPr>
      </w:pPr>
    </w:p>
    <w:p w:rsidR="00345DCB" w:rsidRDefault="00345DCB" w:rsidP="00345DCB">
      <w:pPr>
        <w:spacing w:line="240" w:lineRule="auto"/>
        <w:jc w:val="both"/>
        <w:rPr>
          <w:rFonts w:asciiTheme="minorHAnsi" w:hAnsiTheme="minorHAnsi"/>
          <w:i/>
          <w:color w:val="0070C0"/>
          <w:sz w:val="24"/>
          <w:szCs w:val="24"/>
        </w:rPr>
      </w:pPr>
      <m:oMath>
        <m:r>
          <w:rPr>
            <w:rFonts w:ascii="Cambria Math" w:hAnsi="Cambria Math"/>
            <w:color w:val="0070C0"/>
            <w:sz w:val="24"/>
            <w:szCs w:val="24"/>
          </w:rPr>
          <m:t>Sі</m:t>
        </m:r>
      </m:oMath>
      <w:r>
        <w:rPr>
          <w:rFonts w:asciiTheme="minorHAnsi" w:hAnsiTheme="minorHAnsi"/>
          <w:i/>
          <w:color w:val="0070C0"/>
          <w:sz w:val="24"/>
          <w:szCs w:val="24"/>
        </w:rPr>
        <w:t xml:space="preserve"> – бали, набрані студентом за семестр.</w:t>
      </w:r>
    </w:p>
    <w:p w:rsidR="00345DCB" w:rsidRDefault="00345DCB" w:rsidP="00345DCB">
      <w:pPr>
        <w:spacing w:line="240" w:lineRule="auto"/>
        <w:jc w:val="both"/>
        <w:rPr>
          <w:rFonts w:asciiTheme="minorHAnsi" w:hAnsiTheme="minorHAnsi"/>
          <w:i/>
          <w:color w:val="0070C0"/>
          <w:sz w:val="24"/>
          <w:szCs w:val="24"/>
        </w:rPr>
      </w:pPr>
    </w:p>
    <w:p w:rsidR="00345DCB" w:rsidRDefault="00345DCB" w:rsidP="00345DCB">
      <w:pPr>
        <w:spacing w:line="240" w:lineRule="auto"/>
        <w:ind w:firstLine="284"/>
        <w:jc w:val="both"/>
        <w:rPr>
          <w:rFonts w:asciiTheme="minorHAnsi" w:hAnsiTheme="minorHAnsi"/>
          <w:b/>
          <w:i/>
          <w:color w:val="0070C0"/>
          <w:sz w:val="24"/>
          <w:szCs w:val="24"/>
        </w:rPr>
      </w:pPr>
      <w:r>
        <w:rPr>
          <w:rFonts w:asciiTheme="minorHAnsi" w:hAnsiTheme="minorHAnsi"/>
          <w:b/>
          <w:i/>
          <w:color w:val="0070C0"/>
          <w:sz w:val="24"/>
          <w:szCs w:val="24"/>
        </w:rPr>
        <w:t>Необхідною умовою допуску до екзамену є:</w:t>
      </w:r>
    </w:p>
    <w:p w:rsidR="00345DCB" w:rsidRDefault="00345DCB" w:rsidP="00345DCB">
      <w:pPr>
        <w:pStyle w:val="a0"/>
        <w:numPr>
          <w:ilvl w:val="0"/>
          <w:numId w:val="5"/>
        </w:numPr>
        <w:spacing w:line="240" w:lineRule="auto"/>
        <w:jc w:val="both"/>
        <w:rPr>
          <w:rFonts w:asciiTheme="minorHAnsi" w:hAnsiTheme="minorHAnsi"/>
          <w:i/>
          <w:color w:val="0070C0"/>
          <w:sz w:val="24"/>
          <w:szCs w:val="24"/>
        </w:rPr>
      </w:pPr>
      <w:r>
        <w:rPr>
          <w:rFonts w:asciiTheme="minorHAnsi" w:hAnsiTheme="minorHAnsi"/>
          <w:i/>
          <w:color w:val="0070C0"/>
          <w:sz w:val="24"/>
          <w:szCs w:val="24"/>
        </w:rPr>
        <w:lastRenderedPageBreak/>
        <w:t>Виконання всіх вимог перерахованих вище.</w:t>
      </w:r>
    </w:p>
    <w:p w:rsidR="00345DCB" w:rsidRDefault="00345DCB" w:rsidP="00345DCB">
      <w:pPr>
        <w:pStyle w:val="a0"/>
        <w:numPr>
          <w:ilvl w:val="0"/>
          <w:numId w:val="5"/>
        </w:numPr>
        <w:spacing w:line="240" w:lineRule="auto"/>
        <w:jc w:val="both"/>
        <w:rPr>
          <w:rFonts w:asciiTheme="minorHAnsi" w:hAnsiTheme="minorHAnsi"/>
          <w:i/>
          <w:color w:val="0070C0"/>
          <w:sz w:val="24"/>
          <w:szCs w:val="24"/>
          <w:lang w:val="en-US"/>
        </w:rPr>
      </w:pPr>
      <w:r>
        <w:rPr>
          <w:rFonts w:asciiTheme="minorHAnsi" w:hAnsiTheme="minorHAnsi"/>
          <w:i/>
          <w:color w:val="0070C0"/>
          <w:sz w:val="24"/>
          <w:szCs w:val="24"/>
        </w:rPr>
        <w:t xml:space="preserve">Мінімальний </w:t>
      </w:r>
      <w:proofErr w:type="spellStart"/>
      <w:r>
        <w:rPr>
          <w:rFonts w:asciiTheme="minorHAnsi" w:hAnsiTheme="minorHAnsi"/>
          <w:i/>
          <w:color w:val="0070C0"/>
          <w:sz w:val="24"/>
          <w:szCs w:val="24"/>
        </w:rPr>
        <w:t>допусковий</w:t>
      </w:r>
      <w:proofErr w:type="spellEnd"/>
      <w:r>
        <w:rPr>
          <w:rFonts w:asciiTheme="minorHAnsi" w:hAnsiTheme="minorHAnsi"/>
          <w:i/>
          <w:color w:val="0070C0"/>
          <w:sz w:val="24"/>
          <w:szCs w:val="24"/>
        </w:rPr>
        <w:t xml:space="preserve"> бал, тобто 60</w:t>
      </w:r>
      <w:r>
        <w:rPr>
          <w:rFonts w:asciiTheme="minorHAnsi" w:hAnsiTheme="minorHAnsi"/>
          <w:i/>
          <w:color w:val="0070C0"/>
          <w:sz w:val="24"/>
          <w:szCs w:val="24"/>
          <w:lang w:val="en-US"/>
        </w:rPr>
        <w:t>%.</w:t>
      </w:r>
    </w:p>
    <w:p w:rsidR="00345DCB" w:rsidRDefault="00345DCB" w:rsidP="00345DCB">
      <w:pPr>
        <w:spacing w:line="240" w:lineRule="auto"/>
        <w:jc w:val="both"/>
        <w:rPr>
          <w:rFonts w:asciiTheme="minorHAnsi" w:hAnsiTheme="minorHAnsi"/>
          <w:i/>
          <w:color w:val="0070C0"/>
          <w:sz w:val="24"/>
          <w:szCs w:val="24"/>
          <w:u w:val="single"/>
        </w:rPr>
      </w:pPr>
    </w:p>
    <w:p w:rsidR="00345DCB" w:rsidRDefault="00345DCB" w:rsidP="00345DCB">
      <w:pPr>
        <w:spacing w:line="240" w:lineRule="auto"/>
        <w:jc w:val="both"/>
        <w:rPr>
          <w:rFonts w:asciiTheme="minorHAnsi" w:hAnsiTheme="minorHAnsi"/>
          <w:i/>
          <w:color w:val="0070C0"/>
          <w:sz w:val="24"/>
          <w:szCs w:val="24"/>
        </w:rPr>
      </w:pPr>
      <w:r>
        <w:rPr>
          <w:rFonts w:asciiTheme="minorHAnsi" w:hAnsiTheme="minorHAnsi"/>
          <w:i/>
          <w:color w:val="0070C0"/>
          <w:sz w:val="24"/>
          <w:szCs w:val="24"/>
        </w:rPr>
        <w:t>Підсумкова оцінка переводиться до залікової оцінки згідно з таблицею:</w:t>
      </w:r>
    </w:p>
    <w:tbl>
      <w:tblPr>
        <w:tblW w:w="0" w:type="auto"/>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Look w:val="04A0" w:firstRow="1" w:lastRow="0" w:firstColumn="1" w:lastColumn="0" w:noHBand="0" w:noVBand="1"/>
      </w:tblPr>
      <w:tblGrid>
        <w:gridCol w:w="3119"/>
        <w:gridCol w:w="2977"/>
      </w:tblGrid>
      <w:tr w:rsidR="00345DCB" w:rsidTr="00345DCB">
        <w:tc>
          <w:tcPr>
            <w:tcW w:w="3119" w:type="dxa"/>
            <w:tcBorders>
              <w:top w:val="single" w:sz="4" w:space="0" w:color="auto"/>
              <w:left w:val="single" w:sz="4" w:space="0" w:color="auto"/>
              <w:bottom w:val="single" w:sz="4" w:space="0" w:color="auto"/>
              <w:right w:val="single" w:sz="4" w:space="0" w:color="auto"/>
            </w:tcBorders>
            <w:hideMark/>
          </w:tcPr>
          <w:p w:rsidR="00345DCB" w:rsidRDefault="00345DCB">
            <w:pPr>
              <w:spacing w:line="240" w:lineRule="auto"/>
              <w:jc w:val="both"/>
              <w:rPr>
                <w:rFonts w:asciiTheme="minorHAnsi" w:hAnsiTheme="minorHAnsi"/>
                <w:i/>
                <w:color w:val="0070C0"/>
                <w:sz w:val="24"/>
                <w:szCs w:val="24"/>
              </w:rPr>
            </w:pPr>
            <w:r>
              <w:rPr>
                <w:rFonts w:asciiTheme="minorHAnsi" w:hAnsiTheme="minorHAnsi"/>
                <w:i/>
                <w:color w:val="0070C0"/>
                <w:sz w:val="24"/>
                <w:szCs w:val="24"/>
              </w:rPr>
              <w:t>Кількість балів</w:t>
            </w:r>
          </w:p>
        </w:tc>
        <w:tc>
          <w:tcPr>
            <w:tcW w:w="2977" w:type="dxa"/>
            <w:tcBorders>
              <w:top w:val="single" w:sz="4" w:space="0" w:color="auto"/>
              <w:left w:val="single" w:sz="4" w:space="0" w:color="auto"/>
              <w:bottom w:val="single" w:sz="4" w:space="0" w:color="auto"/>
              <w:right w:val="single" w:sz="4" w:space="0" w:color="auto"/>
            </w:tcBorders>
            <w:hideMark/>
          </w:tcPr>
          <w:p w:rsidR="00345DCB" w:rsidRDefault="00345DCB">
            <w:pPr>
              <w:spacing w:line="240" w:lineRule="auto"/>
              <w:jc w:val="both"/>
              <w:rPr>
                <w:rFonts w:asciiTheme="minorHAnsi" w:hAnsiTheme="minorHAnsi"/>
                <w:i/>
                <w:color w:val="0070C0"/>
                <w:sz w:val="24"/>
                <w:szCs w:val="24"/>
              </w:rPr>
            </w:pPr>
            <w:r>
              <w:rPr>
                <w:rFonts w:asciiTheme="minorHAnsi" w:hAnsiTheme="minorHAnsi"/>
                <w:i/>
                <w:color w:val="0070C0"/>
                <w:sz w:val="24"/>
                <w:szCs w:val="24"/>
              </w:rPr>
              <w:t>Оцінка</w:t>
            </w:r>
          </w:p>
        </w:tc>
      </w:tr>
      <w:tr w:rsidR="00345DCB" w:rsidTr="00345DCB">
        <w:tc>
          <w:tcPr>
            <w:tcW w:w="3119" w:type="dxa"/>
            <w:tcBorders>
              <w:top w:val="single" w:sz="4" w:space="0" w:color="auto"/>
              <w:left w:val="single" w:sz="4" w:space="0" w:color="auto"/>
              <w:bottom w:val="single" w:sz="4" w:space="0" w:color="auto"/>
              <w:right w:val="single" w:sz="4" w:space="0" w:color="auto"/>
            </w:tcBorders>
            <w:hideMark/>
          </w:tcPr>
          <w:p w:rsidR="00345DCB" w:rsidRDefault="00345DCB">
            <w:pPr>
              <w:spacing w:line="240" w:lineRule="auto"/>
              <w:jc w:val="both"/>
              <w:rPr>
                <w:rFonts w:asciiTheme="minorHAnsi" w:hAnsiTheme="minorHAnsi"/>
                <w:i/>
                <w:color w:val="0070C0"/>
                <w:sz w:val="24"/>
                <w:szCs w:val="24"/>
              </w:rPr>
            </w:pPr>
            <w:r>
              <w:rPr>
                <w:rFonts w:asciiTheme="minorHAnsi" w:hAnsiTheme="minorHAnsi"/>
                <w:i/>
                <w:color w:val="0070C0"/>
                <w:sz w:val="24"/>
                <w:szCs w:val="24"/>
              </w:rPr>
              <w:t>100-95</w:t>
            </w:r>
          </w:p>
        </w:tc>
        <w:tc>
          <w:tcPr>
            <w:tcW w:w="2977" w:type="dxa"/>
            <w:tcBorders>
              <w:top w:val="single" w:sz="4" w:space="0" w:color="auto"/>
              <w:left w:val="single" w:sz="4" w:space="0" w:color="auto"/>
              <w:bottom w:val="single" w:sz="4" w:space="0" w:color="auto"/>
              <w:right w:val="single" w:sz="4" w:space="0" w:color="auto"/>
            </w:tcBorders>
            <w:vAlign w:val="center"/>
            <w:hideMark/>
          </w:tcPr>
          <w:p w:rsidR="00345DCB" w:rsidRDefault="00345DCB">
            <w:pPr>
              <w:spacing w:line="240" w:lineRule="auto"/>
              <w:jc w:val="both"/>
              <w:rPr>
                <w:rFonts w:asciiTheme="minorHAnsi" w:hAnsiTheme="minorHAnsi"/>
                <w:i/>
                <w:color w:val="0070C0"/>
                <w:sz w:val="24"/>
                <w:szCs w:val="24"/>
              </w:rPr>
            </w:pPr>
            <w:r>
              <w:rPr>
                <w:rFonts w:asciiTheme="minorHAnsi" w:hAnsiTheme="minorHAnsi"/>
                <w:i/>
                <w:color w:val="0070C0"/>
                <w:sz w:val="24"/>
                <w:szCs w:val="24"/>
              </w:rPr>
              <w:t>Відмінно</w:t>
            </w:r>
          </w:p>
        </w:tc>
      </w:tr>
      <w:tr w:rsidR="00345DCB" w:rsidTr="00345DCB">
        <w:tc>
          <w:tcPr>
            <w:tcW w:w="3119" w:type="dxa"/>
            <w:tcBorders>
              <w:top w:val="single" w:sz="4" w:space="0" w:color="auto"/>
              <w:left w:val="single" w:sz="4" w:space="0" w:color="auto"/>
              <w:bottom w:val="single" w:sz="4" w:space="0" w:color="auto"/>
              <w:right w:val="single" w:sz="4" w:space="0" w:color="auto"/>
            </w:tcBorders>
            <w:hideMark/>
          </w:tcPr>
          <w:p w:rsidR="00345DCB" w:rsidRDefault="00345DCB">
            <w:pPr>
              <w:spacing w:line="240" w:lineRule="auto"/>
              <w:jc w:val="both"/>
              <w:rPr>
                <w:rFonts w:asciiTheme="minorHAnsi" w:hAnsiTheme="minorHAnsi"/>
                <w:i/>
                <w:color w:val="0070C0"/>
                <w:sz w:val="24"/>
                <w:szCs w:val="24"/>
              </w:rPr>
            </w:pPr>
            <w:r>
              <w:rPr>
                <w:rFonts w:asciiTheme="minorHAnsi" w:hAnsiTheme="minorHAnsi"/>
                <w:i/>
                <w:color w:val="0070C0"/>
                <w:sz w:val="24"/>
                <w:szCs w:val="24"/>
              </w:rPr>
              <w:t>94-85</w:t>
            </w:r>
          </w:p>
        </w:tc>
        <w:tc>
          <w:tcPr>
            <w:tcW w:w="2977" w:type="dxa"/>
            <w:tcBorders>
              <w:top w:val="single" w:sz="4" w:space="0" w:color="auto"/>
              <w:left w:val="single" w:sz="4" w:space="0" w:color="auto"/>
              <w:bottom w:val="single" w:sz="4" w:space="0" w:color="auto"/>
              <w:right w:val="single" w:sz="4" w:space="0" w:color="auto"/>
            </w:tcBorders>
            <w:vAlign w:val="center"/>
            <w:hideMark/>
          </w:tcPr>
          <w:p w:rsidR="00345DCB" w:rsidRDefault="00345DCB">
            <w:pPr>
              <w:spacing w:line="240" w:lineRule="auto"/>
              <w:jc w:val="both"/>
              <w:rPr>
                <w:rFonts w:asciiTheme="minorHAnsi" w:hAnsiTheme="minorHAnsi"/>
                <w:i/>
                <w:color w:val="0070C0"/>
                <w:sz w:val="24"/>
                <w:szCs w:val="24"/>
              </w:rPr>
            </w:pPr>
            <w:r>
              <w:rPr>
                <w:rFonts w:asciiTheme="minorHAnsi" w:hAnsiTheme="minorHAnsi"/>
                <w:i/>
                <w:color w:val="0070C0"/>
                <w:sz w:val="24"/>
                <w:szCs w:val="24"/>
              </w:rPr>
              <w:t>Дуже добре</w:t>
            </w:r>
          </w:p>
        </w:tc>
      </w:tr>
      <w:tr w:rsidR="00345DCB" w:rsidTr="00345DCB">
        <w:tc>
          <w:tcPr>
            <w:tcW w:w="3119" w:type="dxa"/>
            <w:tcBorders>
              <w:top w:val="single" w:sz="4" w:space="0" w:color="auto"/>
              <w:left w:val="single" w:sz="4" w:space="0" w:color="auto"/>
              <w:bottom w:val="single" w:sz="4" w:space="0" w:color="auto"/>
              <w:right w:val="single" w:sz="4" w:space="0" w:color="auto"/>
            </w:tcBorders>
            <w:hideMark/>
          </w:tcPr>
          <w:p w:rsidR="00345DCB" w:rsidRDefault="00345DCB">
            <w:pPr>
              <w:spacing w:line="240" w:lineRule="auto"/>
              <w:jc w:val="both"/>
              <w:rPr>
                <w:rFonts w:asciiTheme="minorHAnsi" w:hAnsiTheme="minorHAnsi"/>
                <w:i/>
                <w:color w:val="0070C0"/>
                <w:sz w:val="24"/>
                <w:szCs w:val="24"/>
              </w:rPr>
            </w:pPr>
            <w:r>
              <w:rPr>
                <w:rFonts w:asciiTheme="minorHAnsi" w:hAnsiTheme="minorHAnsi"/>
                <w:i/>
                <w:color w:val="0070C0"/>
                <w:sz w:val="24"/>
                <w:szCs w:val="24"/>
              </w:rPr>
              <w:t>84-75</w:t>
            </w:r>
          </w:p>
        </w:tc>
        <w:tc>
          <w:tcPr>
            <w:tcW w:w="2977" w:type="dxa"/>
            <w:tcBorders>
              <w:top w:val="single" w:sz="4" w:space="0" w:color="auto"/>
              <w:left w:val="single" w:sz="4" w:space="0" w:color="auto"/>
              <w:bottom w:val="single" w:sz="4" w:space="0" w:color="auto"/>
              <w:right w:val="single" w:sz="4" w:space="0" w:color="auto"/>
            </w:tcBorders>
            <w:vAlign w:val="center"/>
            <w:hideMark/>
          </w:tcPr>
          <w:p w:rsidR="00345DCB" w:rsidRDefault="00345DCB">
            <w:pPr>
              <w:spacing w:line="240" w:lineRule="auto"/>
              <w:jc w:val="both"/>
              <w:rPr>
                <w:rFonts w:asciiTheme="minorHAnsi" w:hAnsiTheme="minorHAnsi"/>
                <w:i/>
                <w:color w:val="0070C0"/>
                <w:sz w:val="24"/>
                <w:szCs w:val="24"/>
              </w:rPr>
            </w:pPr>
            <w:r>
              <w:rPr>
                <w:rFonts w:asciiTheme="minorHAnsi" w:hAnsiTheme="minorHAnsi"/>
                <w:i/>
                <w:color w:val="0070C0"/>
                <w:sz w:val="24"/>
                <w:szCs w:val="24"/>
              </w:rPr>
              <w:t>Добре</w:t>
            </w:r>
          </w:p>
        </w:tc>
      </w:tr>
      <w:tr w:rsidR="00345DCB" w:rsidTr="00345DCB">
        <w:tc>
          <w:tcPr>
            <w:tcW w:w="3119" w:type="dxa"/>
            <w:tcBorders>
              <w:top w:val="single" w:sz="4" w:space="0" w:color="auto"/>
              <w:left w:val="single" w:sz="4" w:space="0" w:color="auto"/>
              <w:bottom w:val="single" w:sz="4" w:space="0" w:color="auto"/>
              <w:right w:val="single" w:sz="4" w:space="0" w:color="auto"/>
            </w:tcBorders>
            <w:hideMark/>
          </w:tcPr>
          <w:p w:rsidR="00345DCB" w:rsidRDefault="00345DCB">
            <w:pPr>
              <w:spacing w:line="240" w:lineRule="auto"/>
              <w:jc w:val="both"/>
              <w:rPr>
                <w:rFonts w:asciiTheme="minorHAnsi" w:hAnsiTheme="minorHAnsi"/>
                <w:i/>
                <w:color w:val="0070C0"/>
                <w:sz w:val="24"/>
                <w:szCs w:val="24"/>
              </w:rPr>
            </w:pPr>
            <w:r>
              <w:rPr>
                <w:rFonts w:asciiTheme="minorHAnsi" w:hAnsiTheme="minorHAnsi"/>
                <w:i/>
                <w:color w:val="0070C0"/>
                <w:sz w:val="24"/>
                <w:szCs w:val="24"/>
              </w:rPr>
              <w:t>74-65</w:t>
            </w:r>
          </w:p>
        </w:tc>
        <w:tc>
          <w:tcPr>
            <w:tcW w:w="2977" w:type="dxa"/>
            <w:tcBorders>
              <w:top w:val="single" w:sz="4" w:space="0" w:color="auto"/>
              <w:left w:val="single" w:sz="4" w:space="0" w:color="auto"/>
              <w:bottom w:val="single" w:sz="4" w:space="0" w:color="auto"/>
              <w:right w:val="single" w:sz="4" w:space="0" w:color="auto"/>
            </w:tcBorders>
            <w:vAlign w:val="center"/>
            <w:hideMark/>
          </w:tcPr>
          <w:p w:rsidR="00345DCB" w:rsidRDefault="00345DCB">
            <w:pPr>
              <w:spacing w:line="240" w:lineRule="auto"/>
              <w:jc w:val="both"/>
              <w:rPr>
                <w:rFonts w:asciiTheme="minorHAnsi" w:hAnsiTheme="minorHAnsi"/>
                <w:i/>
                <w:color w:val="0070C0"/>
                <w:sz w:val="24"/>
                <w:szCs w:val="24"/>
              </w:rPr>
            </w:pPr>
            <w:r>
              <w:rPr>
                <w:rFonts w:asciiTheme="minorHAnsi" w:hAnsiTheme="minorHAnsi"/>
                <w:i/>
                <w:color w:val="0070C0"/>
                <w:sz w:val="24"/>
                <w:szCs w:val="24"/>
              </w:rPr>
              <w:t>Задовільно</w:t>
            </w:r>
          </w:p>
        </w:tc>
      </w:tr>
      <w:tr w:rsidR="00345DCB" w:rsidTr="00345DCB">
        <w:tc>
          <w:tcPr>
            <w:tcW w:w="3119" w:type="dxa"/>
            <w:tcBorders>
              <w:top w:val="single" w:sz="4" w:space="0" w:color="auto"/>
              <w:left w:val="single" w:sz="4" w:space="0" w:color="auto"/>
              <w:bottom w:val="single" w:sz="4" w:space="0" w:color="auto"/>
              <w:right w:val="single" w:sz="4" w:space="0" w:color="auto"/>
            </w:tcBorders>
            <w:hideMark/>
          </w:tcPr>
          <w:p w:rsidR="00345DCB" w:rsidRDefault="00345DCB">
            <w:pPr>
              <w:spacing w:line="240" w:lineRule="auto"/>
              <w:jc w:val="both"/>
              <w:rPr>
                <w:rFonts w:asciiTheme="minorHAnsi" w:hAnsiTheme="minorHAnsi"/>
                <w:i/>
                <w:color w:val="0070C0"/>
                <w:sz w:val="24"/>
                <w:szCs w:val="24"/>
              </w:rPr>
            </w:pPr>
            <w:r>
              <w:rPr>
                <w:rFonts w:asciiTheme="minorHAnsi" w:hAnsiTheme="minorHAnsi"/>
                <w:i/>
                <w:color w:val="0070C0"/>
                <w:sz w:val="24"/>
                <w:szCs w:val="24"/>
              </w:rPr>
              <w:t>64-60</w:t>
            </w:r>
          </w:p>
        </w:tc>
        <w:tc>
          <w:tcPr>
            <w:tcW w:w="2977" w:type="dxa"/>
            <w:tcBorders>
              <w:top w:val="single" w:sz="4" w:space="0" w:color="auto"/>
              <w:left w:val="single" w:sz="4" w:space="0" w:color="auto"/>
              <w:bottom w:val="single" w:sz="4" w:space="0" w:color="auto"/>
              <w:right w:val="single" w:sz="4" w:space="0" w:color="auto"/>
            </w:tcBorders>
            <w:vAlign w:val="center"/>
            <w:hideMark/>
          </w:tcPr>
          <w:p w:rsidR="00345DCB" w:rsidRDefault="00345DCB">
            <w:pPr>
              <w:spacing w:line="240" w:lineRule="auto"/>
              <w:jc w:val="both"/>
              <w:rPr>
                <w:rFonts w:asciiTheme="minorHAnsi" w:hAnsiTheme="minorHAnsi"/>
                <w:i/>
                <w:color w:val="0070C0"/>
                <w:sz w:val="24"/>
                <w:szCs w:val="24"/>
              </w:rPr>
            </w:pPr>
            <w:r>
              <w:rPr>
                <w:rFonts w:asciiTheme="minorHAnsi" w:hAnsiTheme="minorHAnsi"/>
                <w:i/>
                <w:color w:val="0070C0"/>
                <w:sz w:val="24"/>
                <w:szCs w:val="24"/>
              </w:rPr>
              <w:t>Достатньо</w:t>
            </w:r>
          </w:p>
        </w:tc>
      </w:tr>
      <w:tr w:rsidR="00345DCB" w:rsidTr="00345DCB">
        <w:tc>
          <w:tcPr>
            <w:tcW w:w="3119" w:type="dxa"/>
            <w:tcBorders>
              <w:top w:val="single" w:sz="4" w:space="0" w:color="auto"/>
              <w:left w:val="single" w:sz="4" w:space="0" w:color="auto"/>
              <w:bottom w:val="single" w:sz="4" w:space="0" w:color="auto"/>
              <w:right w:val="single" w:sz="4" w:space="0" w:color="auto"/>
            </w:tcBorders>
            <w:hideMark/>
          </w:tcPr>
          <w:p w:rsidR="00345DCB" w:rsidRDefault="00345DCB">
            <w:pPr>
              <w:spacing w:line="240" w:lineRule="auto"/>
              <w:jc w:val="both"/>
              <w:rPr>
                <w:rFonts w:asciiTheme="minorHAnsi" w:hAnsiTheme="minorHAnsi"/>
                <w:i/>
                <w:color w:val="0070C0"/>
                <w:sz w:val="24"/>
                <w:szCs w:val="24"/>
              </w:rPr>
            </w:pPr>
            <w:r>
              <w:rPr>
                <w:rFonts w:asciiTheme="minorHAnsi" w:hAnsiTheme="minorHAnsi"/>
                <w:i/>
                <w:color w:val="0070C0"/>
                <w:sz w:val="24"/>
                <w:szCs w:val="24"/>
              </w:rPr>
              <w:t>Менше 60</w:t>
            </w:r>
          </w:p>
        </w:tc>
        <w:tc>
          <w:tcPr>
            <w:tcW w:w="2977" w:type="dxa"/>
            <w:tcBorders>
              <w:top w:val="single" w:sz="4" w:space="0" w:color="auto"/>
              <w:left w:val="single" w:sz="4" w:space="0" w:color="auto"/>
              <w:bottom w:val="single" w:sz="4" w:space="0" w:color="auto"/>
              <w:right w:val="single" w:sz="4" w:space="0" w:color="auto"/>
            </w:tcBorders>
            <w:vAlign w:val="center"/>
            <w:hideMark/>
          </w:tcPr>
          <w:p w:rsidR="00345DCB" w:rsidRDefault="00345DCB">
            <w:pPr>
              <w:spacing w:line="240" w:lineRule="auto"/>
              <w:jc w:val="both"/>
              <w:rPr>
                <w:rFonts w:asciiTheme="minorHAnsi" w:hAnsiTheme="minorHAnsi"/>
                <w:i/>
                <w:color w:val="0070C0"/>
                <w:sz w:val="24"/>
                <w:szCs w:val="24"/>
              </w:rPr>
            </w:pPr>
            <w:r>
              <w:rPr>
                <w:rFonts w:asciiTheme="minorHAnsi" w:hAnsiTheme="minorHAnsi"/>
                <w:i/>
                <w:color w:val="0070C0"/>
                <w:sz w:val="24"/>
                <w:szCs w:val="24"/>
              </w:rPr>
              <w:t>Незадовільно</w:t>
            </w:r>
          </w:p>
        </w:tc>
      </w:tr>
      <w:tr w:rsidR="00345DCB" w:rsidTr="00345DCB">
        <w:tc>
          <w:tcPr>
            <w:tcW w:w="3119" w:type="dxa"/>
            <w:tcBorders>
              <w:top w:val="single" w:sz="4" w:space="0" w:color="auto"/>
              <w:left w:val="single" w:sz="4" w:space="0" w:color="auto"/>
              <w:bottom w:val="single" w:sz="4" w:space="0" w:color="auto"/>
              <w:right w:val="single" w:sz="4" w:space="0" w:color="auto"/>
            </w:tcBorders>
            <w:vAlign w:val="center"/>
            <w:hideMark/>
          </w:tcPr>
          <w:p w:rsidR="00345DCB" w:rsidRDefault="00345DCB">
            <w:pPr>
              <w:spacing w:line="240" w:lineRule="auto"/>
              <w:jc w:val="both"/>
              <w:rPr>
                <w:rFonts w:asciiTheme="minorHAnsi" w:hAnsiTheme="minorHAnsi"/>
                <w:i/>
                <w:color w:val="0070C0"/>
                <w:sz w:val="24"/>
                <w:szCs w:val="24"/>
              </w:rPr>
            </w:pPr>
            <w:r>
              <w:rPr>
                <w:rFonts w:asciiTheme="minorHAnsi" w:hAnsiTheme="minorHAnsi"/>
                <w:i/>
                <w:color w:val="0070C0"/>
                <w:sz w:val="24"/>
                <w:szCs w:val="24"/>
              </w:rPr>
              <w:t>Не виконані умови допуску</w:t>
            </w:r>
          </w:p>
        </w:tc>
        <w:tc>
          <w:tcPr>
            <w:tcW w:w="2977" w:type="dxa"/>
            <w:tcBorders>
              <w:top w:val="single" w:sz="4" w:space="0" w:color="auto"/>
              <w:left w:val="single" w:sz="4" w:space="0" w:color="auto"/>
              <w:bottom w:val="single" w:sz="4" w:space="0" w:color="auto"/>
              <w:right w:val="single" w:sz="4" w:space="0" w:color="auto"/>
            </w:tcBorders>
            <w:vAlign w:val="center"/>
            <w:hideMark/>
          </w:tcPr>
          <w:p w:rsidR="00345DCB" w:rsidRDefault="00345DCB">
            <w:pPr>
              <w:spacing w:line="240" w:lineRule="auto"/>
              <w:jc w:val="both"/>
              <w:rPr>
                <w:rFonts w:asciiTheme="minorHAnsi" w:hAnsiTheme="minorHAnsi"/>
                <w:i/>
                <w:color w:val="0070C0"/>
                <w:sz w:val="24"/>
                <w:szCs w:val="24"/>
              </w:rPr>
            </w:pPr>
            <w:r>
              <w:rPr>
                <w:rFonts w:asciiTheme="minorHAnsi" w:hAnsiTheme="minorHAnsi"/>
                <w:i/>
                <w:color w:val="0070C0"/>
                <w:sz w:val="24"/>
                <w:szCs w:val="24"/>
              </w:rPr>
              <w:t>Не допущено</w:t>
            </w:r>
          </w:p>
        </w:tc>
      </w:tr>
    </w:tbl>
    <w:p w:rsidR="00A43421" w:rsidRPr="00345DCB" w:rsidRDefault="00A43421" w:rsidP="00345DCB"/>
    <w:sectPr w:rsidR="00A43421" w:rsidRPr="00345DC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807906"/>
    <w:multiLevelType w:val="hybridMultilevel"/>
    <w:tmpl w:val="7AE2D36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
    <w:nsid w:val="5B970625"/>
    <w:multiLevelType w:val="hybridMultilevel"/>
    <w:tmpl w:val="E58CE10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
    <w:nsid w:val="7CFE7292"/>
    <w:multiLevelType w:val="hybridMultilevel"/>
    <w:tmpl w:val="5170BE5C"/>
    <w:lvl w:ilvl="0" w:tplc="B3BE1660">
      <w:start w:val="1"/>
      <w:numFmt w:val="decimal"/>
      <w:pStyle w:val="1"/>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0"/>
  </w:num>
  <w:num w:numId="4">
    <w:abstractNumId w:val="1"/>
    <w:lvlOverride w:ilvl="0"/>
    <w:lvlOverride w:ilvl="1"/>
    <w:lvlOverride w:ilvl="2"/>
    <w:lvlOverride w:ilvl="3"/>
    <w:lvlOverride w:ilvl="4"/>
    <w:lvlOverride w:ilvl="5"/>
    <w:lvlOverride w:ilvl="6"/>
    <w:lvlOverride w:ilvl="7"/>
    <w:lvlOverride w:ilvl="8"/>
  </w:num>
  <w:num w:numId="5">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1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59E6"/>
    <w:rsid w:val="00345DCB"/>
    <w:rsid w:val="00430DE0"/>
    <w:rsid w:val="009A59E6"/>
    <w:rsid w:val="00A4342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A59E6"/>
    <w:pPr>
      <w:spacing w:after="0"/>
    </w:pPr>
    <w:rPr>
      <w:rFonts w:ascii="Times New Roman" w:hAnsi="Times New Roman" w:cs="Times New Roman"/>
      <w:sz w:val="28"/>
      <w:szCs w:val="28"/>
      <w:lang w:val="uk-UA"/>
    </w:rPr>
  </w:style>
  <w:style w:type="paragraph" w:styleId="1">
    <w:name w:val="heading 1"/>
    <w:basedOn w:val="a0"/>
    <w:next w:val="a"/>
    <w:link w:val="10"/>
    <w:qFormat/>
    <w:rsid w:val="009A59E6"/>
    <w:pPr>
      <w:keepNext/>
      <w:numPr>
        <w:numId w:val="1"/>
      </w:numPr>
      <w:tabs>
        <w:tab w:val="left" w:pos="284"/>
      </w:tabs>
      <w:spacing w:before="120" w:after="120" w:line="216" w:lineRule="auto"/>
      <w:contextualSpacing w:val="0"/>
      <w:outlineLvl w:val="0"/>
    </w:pPr>
    <w:rPr>
      <w:rFonts w:asciiTheme="minorHAnsi" w:hAnsiTheme="minorHAnsi"/>
      <w:b/>
      <w:color w:val="002060"/>
      <w:sz w:val="24"/>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rsid w:val="009A59E6"/>
    <w:rPr>
      <w:rFonts w:cs="Times New Roman"/>
      <w:b/>
      <w:color w:val="002060"/>
      <w:sz w:val="24"/>
      <w:szCs w:val="24"/>
      <w:lang w:val="uk-UA"/>
    </w:rPr>
  </w:style>
  <w:style w:type="paragraph" w:styleId="a0">
    <w:name w:val="List Paragraph"/>
    <w:basedOn w:val="a"/>
    <w:uiPriority w:val="34"/>
    <w:qFormat/>
    <w:rsid w:val="009A59E6"/>
    <w:pPr>
      <w:ind w:left="720"/>
      <w:contextualSpacing/>
    </w:pPr>
  </w:style>
  <w:style w:type="paragraph" w:styleId="a4">
    <w:name w:val="Balloon Text"/>
    <w:basedOn w:val="a"/>
    <w:link w:val="a5"/>
    <w:uiPriority w:val="99"/>
    <w:semiHidden/>
    <w:unhideWhenUsed/>
    <w:rsid w:val="009A59E6"/>
    <w:pPr>
      <w:spacing w:line="240" w:lineRule="auto"/>
    </w:pPr>
    <w:rPr>
      <w:rFonts w:ascii="Tahoma" w:hAnsi="Tahoma" w:cs="Tahoma"/>
      <w:sz w:val="16"/>
      <w:szCs w:val="16"/>
    </w:rPr>
  </w:style>
  <w:style w:type="character" w:customStyle="1" w:styleId="a5">
    <w:name w:val="Текст выноски Знак"/>
    <w:basedOn w:val="a1"/>
    <w:link w:val="a4"/>
    <w:uiPriority w:val="99"/>
    <w:semiHidden/>
    <w:rsid w:val="009A59E6"/>
    <w:rPr>
      <w:rFonts w:ascii="Tahoma" w:hAnsi="Tahoma" w:cs="Tahoma"/>
      <w:sz w:val="16"/>
      <w:szCs w:val="16"/>
      <w:lang w:val="uk-U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A59E6"/>
    <w:pPr>
      <w:spacing w:after="0"/>
    </w:pPr>
    <w:rPr>
      <w:rFonts w:ascii="Times New Roman" w:hAnsi="Times New Roman" w:cs="Times New Roman"/>
      <w:sz w:val="28"/>
      <w:szCs w:val="28"/>
      <w:lang w:val="uk-UA"/>
    </w:rPr>
  </w:style>
  <w:style w:type="paragraph" w:styleId="1">
    <w:name w:val="heading 1"/>
    <w:basedOn w:val="a0"/>
    <w:next w:val="a"/>
    <w:link w:val="10"/>
    <w:qFormat/>
    <w:rsid w:val="009A59E6"/>
    <w:pPr>
      <w:keepNext/>
      <w:numPr>
        <w:numId w:val="1"/>
      </w:numPr>
      <w:tabs>
        <w:tab w:val="left" w:pos="284"/>
      </w:tabs>
      <w:spacing w:before="120" w:after="120" w:line="216" w:lineRule="auto"/>
      <w:contextualSpacing w:val="0"/>
      <w:outlineLvl w:val="0"/>
    </w:pPr>
    <w:rPr>
      <w:rFonts w:asciiTheme="minorHAnsi" w:hAnsiTheme="minorHAnsi"/>
      <w:b/>
      <w:color w:val="002060"/>
      <w:sz w:val="24"/>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rsid w:val="009A59E6"/>
    <w:rPr>
      <w:rFonts w:cs="Times New Roman"/>
      <w:b/>
      <w:color w:val="002060"/>
      <w:sz w:val="24"/>
      <w:szCs w:val="24"/>
      <w:lang w:val="uk-UA"/>
    </w:rPr>
  </w:style>
  <w:style w:type="paragraph" w:styleId="a0">
    <w:name w:val="List Paragraph"/>
    <w:basedOn w:val="a"/>
    <w:uiPriority w:val="34"/>
    <w:qFormat/>
    <w:rsid w:val="009A59E6"/>
    <w:pPr>
      <w:ind w:left="720"/>
      <w:contextualSpacing/>
    </w:pPr>
  </w:style>
  <w:style w:type="paragraph" w:styleId="a4">
    <w:name w:val="Balloon Text"/>
    <w:basedOn w:val="a"/>
    <w:link w:val="a5"/>
    <w:uiPriority w:val="99"/>
    <w:semiHidden/>
    <w:unhideWhenUsed/>
    <w:rsid w:val="009A59E6"/>
    <w:pPr>
      <w:spacing w:line="240" w:lineRule="auto"/>
    </w:pPr>
    <w:rPr>
      <w:rFonts w:ascii="Tahoma" w:hAnsi="Tahoma" w:cs="Tahoma"/>
      <w:sz w:val="16"/>
      <w:szCs w:val="16"/>
    </w:rPr>
  </w:style>
  <w:style w:type="character" w:customStyle="1" w:styleId="a5">
    <w:name w:val="Текст выноски Знак"/>
    <w:basedOn w:val="a1"/>
    <w:link w:val="a4"/>
    <w:uiPriority w:val="99"/>
    <w:semiHidden/>
    <w:rsid w:val="009A59E6"/>
    <w:rPr>
      <w:rFonts w:ascii="Tahoma" w:hAnsi="Tahoma" w:cs="Tahoma"/>
      <w:sz w:val="16"/>
      <w:szCs w:val="16"/>
      <w:lang w:val="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22054540">
      <w:bodyDiv w:val="1"/>
      <w:marLeft w:val="0"/>
      <w:marRight w:val="0"/>
      <w:marTop w:val="0"/>
      <w:marBottom w:val="0"/>
      <w:divBdr>
        <w:top w:val="none" w:sz="0" w:space="0" w:color="auto"/>
        <w:left w:val="none" w:sz="0" w:space="0" w:color="auto"/>
        <w:bottom w:val="none" w:sz="0" w:space="0" w:color="auto"/>
        <w:right w:val="none" w:sz="0" w:space="0" w:color="auto"/>
      </w:divBdr>
    </w:div>
    <w:div w:id="2001810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03B963-849D-498A-A57E-AA1080B85B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3</Pages>
  <Words>613</Words>
  <Characters>3500</Characters>
  <Application>Microsoft Office Word</Application>
  <DocSecurity>0</DocSecurity>
  <Lines>29</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4105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2021-02-03T10:14:00Z</dcterms:created>
  <dcterms:modified xsi:type="dcterms:W3CDTF">2021-02-03T10:50:00Z</dcterms:modified>
</cp:coreProperties>
</file>