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45" w:line="259" w:lineRule="auto"/>
        <w:ind w:left="1328" w:firstLine="35.99999999999994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Компоненти інженерії програмного забезпечення.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Вступ у програмну інженерію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3" w:right="29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«Київський політехнічний  інститут імені Ігоря Сікорського"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інформатики та обчислювальної техніки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автоматизованих систем обробки інформації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 управління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 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 1 з дисципліни 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«Компоненти інженерії програмного забезпечення»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«ВИКОРИСТАННЯ МОВИ UML ДЛЯ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ВІЗУАЛЬНОГО МОДЕЛЮВАННЯ ОБ’ЄКТНО-ОРІЄНТОВАНИХ СИСТЕМ» 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0" w:line="240" w:lineRule="auto"/>
        <w:ind w:left="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 студент ________Берлінський Ярослав Владленович_________________ 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(шифр, прізвище, ім'я, по батькові)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" w:line="240" w:lineRule="auto"/>
        <w:ind w:left="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 ____________________________________ 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 прізвище, ім'я, по батькові)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Київ 2020</w:t>
      </w:r>
    </w:p>
    <w:p w:rsidR="00000000" w:rsidDel="00000000" w:rsidP="00000000" w:rsidRDefault="00000000" w:rsidRPr="00000000" w14:paraId="0000001D">
      <w:pPr>
        <w:ind w:left="972" w:right="250" w:firstLine="35.999999999999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59" w:lineRule="auto"/>
        <w:ind w:left="0" w:firstLine="0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Приклади діаграм</w:t>
      </w:r>
    </w:p>
    <w:p w:rsidR="00000000" w:rsidDel="00000000" w:rsidP="00000000" w:rsidRDefault="00000000" w:rsidRPr="00000000" w14:paraId="00000020">
      <w:pPr>
        <w:spacing w:after="0" w:line="259" w:lineRule="auto"/>
        <w:ind w:left="-1666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7882265" cy="3640715"/>
            <wp:effectExtent b="0" l="0" r="0" t="0"/>
            <wp:docPr id="9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451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2265" cy="3640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31" w:right="250" w:firstLine="35.99999999999999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Class Diagram</w:t>
      </w:r>
    </w:p>
    <w:p w:rsidR="00000000" w:rsidDel="00000000" w:rsidP="00000000" w:rsidRDefault="00000000" w:rsidRPr="00000000" w14:paraId="00000023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="259" w:lineRule="auto"/>
        <w:ind w:left="293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62300" cy="2305050"/>
            <wp:effectExtent b="0" l="0" r="0" t="0"/>
            <wp:docPr id="9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line="259" w:lineRule="auto"/>
        <w:ind w:left="36" w:firstLine="0"/>
        <w:jc w:val="left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1" w:right="250" w:firstLine="35.99999999999999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Package Diagram</w:t>
      </w:r>
    </w:p>
    <w:p w:rsidR="00000000" w:rsidDel="00000000" w:rsidP="00000000" w:rsidRDefault="00000000" w:rsidRPr="00000000" w14:paraId="00000027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11" w:line="259" w:lineRule="auto"/>
        <w:ind w:left="15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408" w:line="259" w:lineRule="auto"/>
        <w:ind w:left="902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10150" cy="4895850"/>
            <wp:effectExtent b="0" l="0" r="0" t="0"/>
            <wp:docPr id="9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59" w:lineRule="auto"/>
        <w:ind w:left="0" w:right="1565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31" w:right="250" w:firstLine="35.99999999999999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Use-Case Diagram</w:t>
      </w:r>
    </w:p>
    <w:p w:rsidR="00000000" w:rsidDel="00000000" w:rsidP="00000000" w:rsidRDefault="00000000" w:rsidRPr="00000000" w14:paraId="0000002D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59" w:lineRule="auto"/>
        <w:ind w:left="-993" w:hanging="283"/>
        <w:jc w:val="left"/>
        <w:rPr/>
      </w:pPr>
      <w:r w:rsidDel="00000000" w:rsidR="00000000" w:rsidRPr="00000000">
        <w:rPr/>
        <w:pict>
          <v:shape id="_x0000_i1027" style="width:573.5pt;height:307.25pt" type="#_x0000_t75">
            <v:imagedata r:id="rId3" o:title="Drawing4(Sequence Diagram)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59" w:lineRule="auto"/>
        <w:ind w:left="3115" w:right="19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1" w:right="250" w:firstLine="35.99999999999999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Sequence Diagram</w:t>
      </w:r>
    </w:p>
    <w:p w:rsidR="00000000" w:rsidDel="00000000" w:rsidP="00000000" w:rsidRDefault="00000000" w:rsidRPr="00000000" w14:paraId="00000044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0" w:line="259" w:lineRule="auto"/>
        <w:ind w:left="0" w:right="977" w:firstLine="0"/>
        <w:jc w:val="right"/>
        <w:rPr/>
      </w:pPr>
      <w:r w:rsidDel="00000000" w:rsidR="00000000" w:rsidRPr="00000000">
        <w:rPr>
          <w:rFonts w:ascii="Arial" w:cs="Arial" w:eastAsia="Arial" w:hAnsi="Arial"/>
          <w:sz w:val="19"/>
          <w:szCs w:val="19"/>
        </w:rPr>
        <w:pict>
          <v:shape id="_x0000_i1028" style="width:482.25pt;height:416.1pt" type="#_x0000_t75">
            <v:imagedata r:id="rId4" o:title="CollaborationDiagram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59" w:lineRule="auto"/>
        <w:ind w:left="36" w:firstLine="0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Collaboration Diagram</w:t>
      </w:r>
    </w:p>
    <w:p w:rsidR="00000000" w:rsidDel="00000000" w:rsidP="00000000" w:rsidRDefault="00000000" w:rsidRPr="00000000" w14:paraId="00000047">
      <w:pPr>
        <w:spacing w:after="61" w:line="259" w:lineRule="auto"/>
        <w:ind w:left="17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59" w:lineRule="auto"/>
        <w:ind w:left="0" w:right="98" w:firstLine="0"/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pict>
          <v:shape id="_x0000_i1047" style="width:482.25pt;height:268.75pt" type="#_x0000_t75">
            <v:imagedata r:id="rId5" o:title="Untitled Diagram (23)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1" w:right="250" w:firstLine="35.99999999999999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Statechart Diagram</w:t>
      </w:r>
    </w:p>
    <w:p w:rsidR="00000000" w:rsidDel="00000000" w:rsidP="00000000" w:rsidRDefault="00000000" w:rsidRPr="00000000" w14:paraId="0000004B">
      <w:pPr>
        <w:spacing w:after="0" w:line="259" w:lineRule="auto"/>
        <w:ind w:left="36" w:firstLine="0"/>
        <w:jc w:val="left"/>
        <w:rPr/>
      </w:pPr>
      <w:r w:rsidDel="00000000" w:rsidR="00000000" w:rsidRPr="00000000">
        <w:rPr/>
        <w:pict>
          <v:shape id="_x0000_i1044" style="width:482.25pt;height:660.55pt" type="#_x0000_t75">
            <v:imagedata r:id="rId6" o:title="7(activity)"/>
          </v:shape>
        </w:pic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31" w:right="250" w:firstLine="35.99999999999999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Activity Diagram</w:t>
      </w:r>
    </w:p>
    <w:p w:rsidR="00000000" w:rsidDel="00000000" w:rsidP="00000000" w:rsidRDefault="00000000" w:rsidRPr="00000000" w14:paraId="0000004E">
      <w:pPr>
        <w:spacing w:after="3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3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3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3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3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3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3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3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3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3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59" w:lineRule="auto"/>
        <w:ind w:left="36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Висновок</w:t>
      </w:r>
    </w:p>
    <w:p w:rsidR="00000000" w:rsidDel="00000000" w:rsidP="00000000" w:rsidRDefault="00000000" w:rsidRPr="00000000" w14:paraId="0000005A">
      <w:pPr>
        <w:spacing w:after="0" w:line="259" w:lineRule="auto"/>
        <w:ind w:left="36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Отже, основні типи діаграм були побудовані та проаналізовані. Середовищем розробки вищеперелічених діаграм став Microsoft Visio та онлайн-сервіс Draw.io.</w:t>
      </w:r>
    </w:p>
    <w:p w:rsidR="00000000" w:rsidDel="00000000" w:rsidP="00000000" w:rsidRDefault="00000000" w:rsidRPr="00000000" w14:paraId="0000005B">
      <w:pPr>
        <w:spacing w:after="0" w:line="259" w:lineRule="auto"/>
        <w:ind w:left="36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UML відмінно підходить для графічної інтерпретації зображуваних процесів.</w:t>
      </w:r>
    </w:p>
    <w:p w:rsidR="00000000" w:rsidDel="00000000" w:rsidP="00000000" w:rsidRDefault="00000000" w:rsidRPr="00000000" w14:paraId="0000005C">
      <w:pPr>
        <w:spacing w:after="0" w:line="259" w:lineRule="auto"/>
        <w:ind w:left="36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 допомогою діаграм можна: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9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Будувати взаємодії між об’єктами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9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Підпорядковувати одні об’єкти іншим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9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Задавати варіанти взаємодій, а також їх послідовності та наслідки у часі та просторі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9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Відтворювати графічно принципи існування зв’язків між одно- та різнотипними об’єктами й суб’єктами(акторами).</w:t>
      </w:r>
    </w:p>
    <w:p w:rsidR="00000000" w:rsidDel="00000000" w:rsidP="00000000" w:rsidRDefault="00000000" w:rsidRPr="00000000" w14:paraId="00000061">
      <w:pPr>
        <w:spacing w:after="0" w:line="259" w:lineRule="auto"/>
        <w:ind w:left="36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pgSz w:h="16838" w:w="11906" w:orient="portrait"/>
      <w:pgMar w:bottom="1208" w:top="1253" w:left="1666" w:right="591" w:header="71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mbria"/>
  <w:font w:name="Arial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spacing w:after="0" w:line="259" w:lineRule="auto"/>
      <w:ind w:left="540" w:firstLine="0"/>
      <w:jc w:val="left"/>
      <w:rPr/>
    </w:pPr>
    <w:r w:rsidDel="00000000" w:rsidR="00000000" w:rsidRPr="00000000">
      <w:rPr>
        <w:i w:val="1"/>
        <w:rtl w:val="0"/>
      </w:rPr>
      <w:t xml:space="preserve">Компоненти інженерії програмного забезпечення. Вступ у програмну інженерію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spacing w:after="0" w:line="259" w:lineRule="auto"/>
      <w:ind w:left="36" w:firstLine="0"/>
      <w:jc w:val="left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spacing w:after="0" w:line="259" w:lineRule="auto"/>
      <w:ind w:left="540" w:firstLine="0"/>
      <w:jc w:val="left"/>
      <w:rPr/>
    </w:pPr>
    <w:r w:rsidDel="00000000" w:rsidR="00000000" w:rsidRPr="00000000">
      <w:rPr>
        <w:i w:val="1"/>
        <w:rtl w:val="0"/>
      </w:rPr>
      <w:t xml:space="preserve">Компоненти інженерії програмного забезпечення. Вступ у програмну інженерію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spacing w:after="0" w:line="259" w:lineRule="auto"/>
      <w:ind w:left="36" w:firstLine="0"/>
      <w:jc w:val="left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spacing w:after="0" w:line="259" w:lineRule="auto"/>
      <w:ind w:left="540" w:firstLine="0"/>
      <w:jc w:val="left"/>
      <w:rPr/>
    </w:pPr>
    <w:r w:rsidDel="00000000" w:rsidR="00000000" w:rsidRPr="00000000">
      <w:rPr>
        <w:i w:val="1"/>
        <w:rtl w:val="0"/>
      </w:rPr>
      <w:t xml:space="preserve">Компоненти інженерії програмного забезпечення. Вступ у програмну інженерію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spacing w:after="0" w:line="259" w:lineRule="auto"/>
      <w:ind w:left="36" w:firstLine="0"/>
      <w:jc w:val="left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96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1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5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5" w:line="269" w:lineRule="auto"/>
        <w:ind w:left="46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328" w:right="0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46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singl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15" w:line="269" w:lineRule="auto"/>
      <w:ind w:left="46" w:hanging="10"/>
      <w:jc w:val="both"/>
    </w:pPr>
    <w:rPr>
      <w:rFonts w:ascii="Times New Roman" w:cs="Times New Roman" w:eastAsia="Times New Roman" w:hAnsi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 w:val="1"/>
    <w:qFormat w:val="1"/>
    <w:pPr>
      <w:keepNext w:val="1"/>
      <w:keepLines w:val="1"/>
      <w:spacing w:after="0"/>
      <w:ind w:left="1328" w:hanging="10"/>
      <w:jc w:val="center"/>
      <w:outlineLvl w:val="0"/>
    </w:pPr>
    <w:rPr>
      <w:rFonts w:ascii="Times New Roman" w:cs="Times New Roman" w:eastAsia="Times New Roman" w:hAnsi="Times New Roman"/>
      <w:b w:val="1"/>
      <w:color w:val="000000"/>
      <w:sz w:val="24"/>
    </w:rPr>
  </w:style>
  <w:style w:type="paragraph" w:styleId="2">
    <w:name w:val="heading 2"/>
    <w:next w:val="a"/>
    <w:link w:val="20"/>
    <w:uiPriority w:val="9"/>
    <w:unhideWhenUsed w:val="1"/>
    <w:qFormat w:val="1"/>
    <w:pPr>
      <w:keepNext w:val="1"/>
      <w:keepLines w:val="1"/>
      <w:spacing w:after="0"/>
      <w:ind w:left="46" w:hanging="10"/>
      <w:outlineLvl w:val="1"/>
    </w:pPr>
    <w:rPr>
      <w:rFonts w:ascii="Times New Roman" w:cs="Times New Roman" w:eastAsia="Times New Roman" w:hAnsi="Times New Roman"/>
      <w:color w:val="000000"/>
      <w:sz w:val="24"/>
      <w:u w:color="000000" w:val="single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link w:val="2"/>
    <w:rPr>
      <w:rFonts w:ascii="Times New Roman" w:cs="Times New Roman" w:eastAsia="Times New Roman" w:hAnsi="Times New Roman"/>
      <w:color w:val="000000"/>
      <w:sz w:val="24"/>
      <w:u w:color="000000" w:val="single"/>
    </w:rPr>
  </w:style>
  <w:style w:type="character" w:styleId="10" w:customStyle="1">
    <w:name w:val="Заголовок 1 Знак"/>
    <w:link w:val="1"/>
    <w:rPr>
      <w:rFonts w:ascii="Times New Roman" w:cs="Times New Roman" w:eastAsia="Times New Roman" w:hAnsi="Times New Roman"/>
      <w:b w:val="1"/>
      <w:color w:val="000000"/>
      <w:sz w:val="24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Normal (Web)"/>
    <w:basedOn w:val="a"/>
    <w:uiPriority w:val="99"/>
    <w:unhideWhenUsed w:val="1"/>
    <w:rsid w:val="00F6303D"/>
    <w:pPr>
      <w:spacing w:after="100" w:afterAutospacing="1" w:before="100" w:beforeAutospacing="1" w:line="240" w:lineRule="auto"/>
      <w:ind w:left="0" w:firstLine="0"/>
      <w:jc w:val="left"/>
    </w:pPr>
    <w:rPr>
      <w:color w:val="auto"/>
      <w:szCs w:val="24"/>
    </w:rPr>
  </w:style>
  <w:style w:type="paragraph" w:styleId="a4">
    <w:name w:val="footer"/>
    <w:basedOn w:val="a"/>
    <w:link w:val="a5"/>
    <w:uiPriority w:val="99"/>
    <w:unhideWhenUsed w:val="1"/>
    <w:rsid w:val="00F6303D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F6303D"/>
    <w:rPr>
      <w:rFonts w:ascii="Times New Roman" w:cs="Times New Roman" w:eastAsia="Times New Roman" w:hAnsi="Times New Roman"/>
      <w:color w:val="000000"/>
      <w:sz w:val="24"/>
    </w:rPr>
  </w:style>
  <w:style w:type="paragraph" w:styleId="a6">
    <w:name w:val="List Paragraph"/>
    <w:basedOn w:val="a"/>
    <w:uiPriority w:val="34"/>
    <w:qFormat w:val="1"/>
    <w:rsid w:val="00345FE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styles" Target="styles.xml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image" Target="media/image4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6gMBROnKPM+kkuxK3pCCF7SMGQ==">AMUW2mWq1/j7PeoGvQc0S3uaIBsgt8IGeJNr5riQgW+GrIlf3pJGBwmIAXa6MMBYsg+lkM9OjOQLnBjWkBhzizDulMHd2owQ7w1Ge2A24aGuGhJa2jI6PzHS6dtvx0toxLBsOg4gtGg1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2021-02-17T13:32:00Z</dcterms:created>
  <dc:creator>Вітковська І.І.</dc:creator>
</cp:coreProperties>
</file>