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25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259"/>
        <w:jc w:val="center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59"/>
        <w:jc w:val="center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«Київський політехнічний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259"/>
        <w:jc w:val="center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інститут імені Ігоря Сікорського"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259"/>
        <w:jc w:val="center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259"/>
        <w:jc w:val="center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автоматизованих систем обробки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259"/>
        <w:jc w:val="center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і управління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259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Звіт</w:t>
      </w:r>
      <w:r w:rsidDel="00000000" w:rsidR="00000000" w:rsidRPr="00000000">
        <w:rPr>
          <w:sz w:val="20"/>
          <w:szCs w:val="20"/>
          <w:rtl w:val="0"/>
        </w:rPr>
        <w:t xml:space="preserve"> з</w:t>
      </w:r>
    </w:p>
    <w:p w:rsidR="00000000" w:rsidDel="00000000" w:rsidP="00000000" w:rsidRDefault="00000000" w:rsidRPr="00000000" w14:paraId="0000000D">
      <w:pPr>
        <w:ind w:right="-25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лабораторної роботи № 1 </w:t>
      </w:r>
    </w:p>
    <w:p w:rsidR="00000000" w:rsidDel="00000000" w:rsidP="00000000" w:rsidRDefault="00000000" w:rsidRPr="00000000" w14:paraId="0000000E">
      <w:pPr>
        <w:ind w:right="-25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 дисципліни </w:t>
      </w:r>
    </w:p>
    <w:p w:rsidR="00000000" w:rsidDel="00000000" w:rsidP="00000000" w:rsidRDefault="00000000" w:rsidRPr="00000000" w14:paraId="0000000F">
      <w:pPr>
        <w:ind w:right="-25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«Компоненти програмної інженерії-1.Вступ до програмної інженерії»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259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«Використання мови UML для візуального моделювання об’єктно-орієнтованих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300"/>
          <w:tab w:val="left" w:pos="2440"/>
        </w:tabs>
        <w:ind w:left="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Виконав</w:t>
        <w:tab/>
        <w:t xml:space="preserve">студент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____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ІП-01, Хернуф Валід Алі-Едін</w:t>
      </w:r>
      <w:r w:rsidDel="00000000" w:rsidR="00000000" w:rsidRPr="00000000">
        <w:rPr>
          <w:sz w:val="24"/>
          <w:szCs w:val="24"/>
          <w:rtl w:val="0"/>
        </w:rPr>
        <w:t xml:space="preserve">_____</w:t>
      </w:r>
    </w:p>
    <w:p w:rsidR="00000000" w:rsidDel="00000000" w:rsidP="00000000" w:rsidRDefault="00000000" w:rsidRPr="00000000" w14:paraId="00000019">
      <w:pPr>
        <w:tabs>
          <w:tab w:val="left" w:pos="1300"/>
          <w:tab w:val="left" w:pos="2440"/>
        </w:tabs>
        <w:ind w:left="2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280"/>
        <w:jc w:val="center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(шифр,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360"/>
        </w:tabs>
        <w:ind w:left="260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Перевірив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500" w:firstLine="0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( прізвище, ім'я, по батькові)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35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5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259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Київ 2021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Компоненти інженерії програмного забезпечення. Вступ у програмну інженерію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" w:line="240" w:lineRule="auto"/>
        <w:ind w:left="0" w:right="63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 РОБОТА 1. ВИКОРИСТАННЯ МОВИ UML ДЛЯ  ВІЗУАЛЬНОГО МОДЕЛЮВАННЯ ОБ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ЄКТНО-ОРІЄНТОВАНИХ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0" w:right="1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 лабораторної роботи 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дослідження структури, синтаксису мови UML та  правил створення діаграм.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0" w:right="1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192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 Вивчити структуру та елементи уніфікованої мови моделювання UML.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192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 Ознайомитися з інтерфейсом та можливостями CASE- інструменту Rational Rose.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192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 Ознайомитися з правилами побудови діаграм UML у середовищі Rational Rose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1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(рис.1 - 7).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Fig. 1 Class Diagram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935980" cy="225552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5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Fig.2 Package diagram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3162300" cy="248412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8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Fig.3 Use-case diagram for the medical clinic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3855720" cy="326136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26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Fig.4 Sequence Diagram for making hotel reservation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35980" cy="41910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Fig.5 Collaboration diagram for making a hotel reservation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516880" cy="381762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81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Fig.6 State chart diagram for an online banking system (login part)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35980" cy="275844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5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Fig.7 Activity Diagram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651911" cy="560112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911" cy="5601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 час виконання лабораторної роботи я дослідив структуру, синтаксис мови UML та правила створення діаграм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а також набув практичних навичок у побудові діаграм. Під час виконання лабораторної роботи я побудував сім різних UML діаграм.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C65D0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UA" w:val="ru-U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RDIzBP8rQb7XNtqGH4RNi7rX3A==">AMUW2mWtOaDrjV+zEejjhJ9PyhcX+L89FNixc/xw+1F/8JTGSsjG8rdnF6fX3fLG84OOQ1p8kRSBY8cid27FXNExj9WnEd5Hoi+W6/5Ok9N4uvHwY56vIBs=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2021-02-17T15:29:00Z</dcterms:created>
  <dc:creator>admin</dc:creator>
</cp:coreProperties>
</file>