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Національний технічний університет України «Київський політехнічний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інститут імені Ігоря Сікорського"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Кафедра автоматизованих систем обробки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і управління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з лабораторної роботи № 1 з дисципліни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"Компоненти програмної інженерії"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"Використання мови UML для візуального моделювання об'єктно-орієнтованих систем"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Виконав: студент ІП-01 Смислов Даніл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ЛАБОРАТОРНА РОБОТА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"Використання мови UML для візуального моделювання об'єктно-орієнтованих систем"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 лабораторної роботи – дослідження структури, синтаксису мови UML 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 створення діаграм.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5940425" cy="296418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Diagram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857875" cy="36195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Use-Case Diagram for the medical clinic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3821684" cy="367892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1684" cy="3678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for making a hotel reservation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5940425" cy="290258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 diagram for making a hotel reservation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0" distT="0" distL="0" distR="0">
            <wp:extent cx="5940425" cy="372237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2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chart diagram for an online banking system (login part)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940425" cy="28797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Diagram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940425" cy="573659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під час виконання даної лабораторної роботи я дослідив основні структури, синтаксис мови UML та ознайомився з правилами створення діаграм. Я розробив діаграми: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послідовності, кооперації, компонентів, розгортання, об’єктів, класів, діяльності, станів</w:t>
      </w:r>
      <w:r w:rsidDel="00000000" w:rsidR="00000000" w:rsidRPr="00000000">
        <w:rPr>
          <w:rtl w:val="0"/>
        </w:rPr>
        <w:t xml:space="preserve">  за допомогою онлайн – сервісу Draw.io. Також ознайомився з середовищем rational rose та основним його функціоналом, правилами побудови діаграм UML.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770D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q9hYpj0AYZ2mBz22bnwdMvYXvA==">AMUW2mVP36Nyz9OE8K+1x9GNZITH0tEx74FdqdjQjuC5QIWGO1RTqxwpu+zoYI1Fdf9x3PzeyVkhz5kIFSDeueIfYBRCJhp00IiC+hL7MmF9a2VZKmaj1TswlosPKxGOx+5uV+O/Q+Dd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2021-02-17T19:55:00Z</dcterms:created>
  <dc:creator>Данил Смыслов</dc:creator>
</cp:coreProperties>
</file>