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</w:pPr>
      <w:r>
        <w:t xml:space="preserve">SECURITY AUDIT</w:t>
      </w:r>
    </w:p>
    <w:p>
      <w:pPr>
        <w:spacing w:after="100"/>
        <w:jc w:val="center"/>
      </w:pPr>
      <w:r>
        <w:rPr>
          <w:b/>
          <w:bCs/>
          <w:color w:val="34495E"/>
          <w:sz w:val="36"/>
          <w:szCs w:val="36"/>
        </w:rPr>
        <w:t xml:space="preserve">PRE-DEPLOYMENT REPORT</w:t>
      </w:r>
    </w:p>
    <w:p>
      <w:pPr>
        <w:spacing w:after="400"/>
        <w:jc w:val="center"/>
      </w:pPr>
      <w:r>
        <w:rPr>
          <w:color w:val="2C3E50"/>
        </w:rPr>
        <w:t xml:space="preserve">━━━━━━━━━━━━━━━━━━━━━━━━━━━━━━━━━━━━━━━━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color w:val="D4AF37"/>
          <w:sz w:val="28"/>
          <w:szCs w:val="28"/>
        </w:rPr>
        <w:t xml:space="preserve">DTGC Staking Protocol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Smart Contract Security Assessment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PulseChain Network</w:t>
      </w:r>
    </w:p>
    <w:p>
      <w:pPr>
        <w:shd w:fill="A5D6A7" w:val="clear"/>
        <w:spacing w:before="400"/>
        <w:jc w:val="center"/>
      </w:pPr>
      <w:r>
        <w:rPr>
          <w:b/>
          <w:bCs/>
          <w:color w:val="2E7D32"/>
          <w:sz w:val="28"/>
          <w:szCs w:val="28"/>
        </w:rPr>
        <w:t xml:space="preserve">✅ ALL FINDINGS RESOLVED</w:t>
      </w:r>
    </w:p>
    <w:p>
      <w:pPr>
        <w:spacing w:before="600"/>
        <w:jc w:val="center"/>
      </w:pPr>
      <w:r>
        <w:rPr>
          <w:color w:val="999999"/>
          <w:sz w:val="20"/>
          <w:szCs w:val="20"/>
        </w:rPr>
        <w:t xml:space="preserve">Version 14.0 • December 2025</w:t>
      </w:r>
    </w:p>
    <w:p>
      <w:pPr>
        <w:jc w:val="center"/>
      </w:pPr>
      <w:r>
        <w:rPr>
          <w:b/>
          <w:bCs/>
          <w:color w:val="D4AF37"/>
          <w:sz w:val="20"/>
          <w:szCs w:val="20"/>
        </w:rPr>
        <w:t xml:space="preserve">dump.tires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security audit evaluates the DTGC Staking Protocol smart contracts. All identified vulnerabilities have been addressed with documented fixes.</w:t>
      </w:r>
    </w:p>
    <w:p>
      <w:pPr>
        <w:pStyle w:val="Heading2"/>
      </w:pPr>
      <w:r>
        <w:t xml:space="preserve">1.1 Contracts in Scope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DTGCStaking.sol</w:t>
      </w:r>
      <w:r>
        <w:t xml:space="preserve"> - Main staking contract with tier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DTGCToken.sol</w:t>
      </w:r>
      <w:r>
        <w:t xml:space="preserve"> - ERC-20 token with 1.5% entry/exit tax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RewardDistributor.sol</w:t>
      </w:r>
      <w:r>
        <w:t xml:space="preserve"> - Dynamic APR calculation and payout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LPStaking.sol</w:t>
      </w:r>
      <w:r>
        <w:t xml:space="preserve"> - Diamond/Diamond+ LP staking with boost multipliers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DAOGovernance.sol</w:t>
      </w:r>
      <w:r>
        <w:t xml:space="preserve"> - Voting and proposal execution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TimelockController.sol</w:t>
      </w:r>
      <w:r>
        <w:t xml:space="preserve"> - 48-hour admin function delay</w:t>
      </w:r>
    </w:p>
    <w:p>
      <w:pPr>
        <w:pStyle w:val="Heading2"/>
      </w:pPr>
      <w:r>
        <w:t xml:space="preserve">1.2 Findings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Found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Fixed</w:t>
            </w:r>
          </w:p>
        </w:tc>
        <w:tc>
          <w:tcPr>
            <w:tcW w:type="dxa" w:w="4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FCDD2" w:val="clear"/>
          </w:tcPr>
          <w:p>
            <w:r>
              <w:rPr>
                <w:b/>
                <w:bCs/>
                <w:color w:val="C6282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FCDD2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FCDD2" w:val="clea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4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r>
              <w:rPr>
                <w:color w:val="2E7D32"/>
              </w:rPr>
              <w:t xml:space="preserve">✅ None identified</w:t>
            </w:r>
          </w:p>
        </w:tc>
      </w:tr>
      <w:tr>
        <w:tc>
          <w:tcPr>
            <w:tcW w:type="dxa" w:w="2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FE0B2" w:val="clear"/>
          </w:tcPr>
          <w:p>
            <w:r>
              <w:rPr>
                <w:b/>
                <w:bCs/>
                <w:color w:val="E65100"/>
              </w:rPr>
              <w:t xml:space="preserve">🟠 HIGH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FE0B2" w:val="clea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FE0B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r>
              <w:rPr>
                <w:b/>
                <w:bCs/>
                <w:color w:val="2E7D32"/>
              </w:rPr>
              <w:t xml:space="preserve">✅ ALL RESOLVED</w:t>
            </w:r>
          </w:p>
        </w:tc>
      </w:tr>
      <w:tr>
        <w:tc>
          <w:tcPr>
            <w:tcW w:type="dxa" w:w="2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FF9C4" w:val="clear"/>
          </w:tcPr>
          <w:p>
            <w:r>
              <w:rPr>
                <w:b/>
                <w:bCs/>
                <w:color w:val="F9A825"/>
              </w:rPr>
              <w:t xml:space="preserve">🟡 MEDIUM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FF9C4" w:val="clea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FF9C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r>
              <w:rPr>
                <w:b/>
                <w:bCs/>
                <w:color w:val="2E7D32"/>
              </w:rPr>
              <w:t xml:space="preserve">✅ ALL RESOLVED</w:t>
            </w:r>
          </w:p>
        </w:tc>
      </w:tr>
      <w:tr>
        <w:tc>
          <w:tcPr>
            <w:tcW w:type="dxa" w:w="2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C8E6C9" w:val="clear"/>
          </w:tcPr>
          <w:p>
            <w:r>
              <w:rPr>
                <w:b/>
                <w:bCs/>
                <w:color w:val="2E7D32"/>
              </w:rPr>
              <w:t xml:space="preserve">🟢 LOW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C8E6C9" w:val="clea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C8E6C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r>
              <w:rPr>
                <w:b/>
                <w:bCs/>
                <w:color w:val="2E7D32"/>
              </w:rPr>
              <w:t xml:space="preserve">✅ ALL RESOLVED</w:t>
            </w:r>
          </w:p>
        </w:tc>
      </w:tr>
      <w:tr>
        <w:tc>
          <w:tcPr>
            <w:tcW w:type="dxa" w:w="2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BBDEFB" w:val="clear"/>
          </w:tcPr>
          <w:p>
            <w:r>
              <w:rPr>
                <w:b/>
                <w:bCs/>
                <w:color w:val="1565C0"/>
              </w:rPr>
              <w:t xml:space="preserve">🔵 INFO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BBDEFB" w:val="clea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BBDEF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r>
              <w:rPr>
                <w:b/>
                <w:bCs/>
                <w:color w:val="2E7D32"/>
              </w:rPr>
              <w:t xml:space="preserve">✅ ALL IMPLEMENTED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HIGH SEVERITY FINDINGS</w:t>
      </w:r>
    </w:p>
    <w:p>
      <w:pPr>
        <w:shd w:fill="FFE0B2" w:val="clear"/>
        <w:spacing w:before="300" w:after="100"/>
      </w:pPr>
      <w:r>
        <w:rPr>
          <w:b/>
          <w:bCs/>
          <w:sz w:val="26"/>
          <w:szCs w:val="26"/>
        </w:rPr>
        <w:t xml:space="preserve">H-01: Reentrancy in Unstake Function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DTGCStaking.sol::unstake(), claimRewards()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External calls made before state updates could allow recursive calls to drain funds.</w:t>
      </w:r>
    </w:p>
    <w:p>
      <w:pPr>
        <w:spacing w:after="100"/>
      </w:pPr>
      <w:r>
        <w:rPr>
          <w:b/>
          <w:bCs/>
        </w:rPr>
        <w:t xml:space="preserve">Impact: </w:t>
      </w:r>
      <w:r>
        <w:t xml:space="preserve">Attacker could drain staking pool by recursively calling unstake before balance updates.</w:t>
      </w:r>
    </w:p>
    <w:p>
      <w:pPr>
        <w:shd w:fill="A5D6A7" w:val="clear"/>
        <w:spacing w:before="200"/>
      </w:pPr>
      <w:r>
        <w:rPr>
          <w:b/>
          <w:bCs/>
          <w:color w:val="2E7D32"/>
          <w:sz w:val="24"/>
          <w:szCs w:val="24"/>
        </w:rPr>
        <w:t xml:space="preserve">✅ RESOLUTION:</w:t>
      </w:r>
    </w:p>
    <w:p>
      <w:pPr>
        <w:spacing w:after="100"/>
      </w:pPr>
      <w:r>
        <w:t xml:space="preserve">Applied OpenZeppelin ReentrancyGuard and checks-effects-interactions pattern:</w:t>
      </w:r>
    </w:p>
    <w:p>
      <w:pPr>
        <w:shd w:fill="263238" w:val="clear"/>
        <w:spacing w:after="100"/>
      </w:pPr>
      <w:r>
        <w:rPr>
          <w:rFonts w:ascii="Consolas" w:cs="Consolas" w:eastAsia="Consolas" w:hAnsi="Consolas"/>
          <w:color w:val="A5D6A7"/>
          <w:sz w:val="16"/>
          <w:szCs w:val="16"/>
        </w:rPr>
        <w:t xml:space="preserve">// SPDX-License-Identifier: MIT
pragma solidity 0.8.19;
import "@openzeppelin/contracts/security/ReentrancyGuard.sol";
import "@openzeppelin/contracts/token/ERC20/utils/SafeERC20.sol";
contract DTGCStaking is ReentrancyGuard {
    using SafeERC20 for IERC20;
    function unstake(uint256 positionId) external nonReentrant {
        Position storage pos = positions[positionId];
        require(pos.owner == msg.sender, "Not owner");
        require(pos.active, "Already unstaked");
        require(block.timestamp &gt;= pos.unlockTime, "Still locked");
        // CHECKS
        uint256 amount = pos.amount;
        uint256 rewards = _calculateRewards(positionId);
        // EFFECTS - Update state BEFORE external calls
        pos.amount = 0;
        pos.active = false;
        pos.rewards = 0;
        totalStaked -= amount;
        // Calculate taxes
        uint256 exitTax = (amount * EXIT_TAX_BPS) / 10000; // 1.5%
        uint256 netAmount = amount - exitTax;
        // Distribute tax
        _distributeTax(exitTax);
        // INTERACTIONS - External calls LAST
        dtgcToken.safeTransfer(msg.sender, netAmount + rewards);
        emit Unstaked(msg.sender, positionId, netAmount, rewards);
    }
    function claimRewards(uint256 positionId) external nonReentrant {
        Position storage pos = positions[positionId];
        require(pos.owner == msg.sender, "Not owner");
        require(pos.active, "Not active");
        // EFFECTS first
        uint256 rewards = _calculateRewards(positionId);
        pos.lastClaimTime = block.timestamp;
        pos.rewards = 0;
        // INTERACTIONS last
        dtgcToken.safeTransfer(msg.sender, rewards);
        emit RewardsClaimed(msg.sender, positionId, rewards);
    }
}</w:t>
      </w:r>
    </w:p>
    <w:p>
      <w:pPr>
        <w:shd w:fill="FFE0B2" w:val="clear"/>
        <w:spacing w:before="400" w:after="100"/>
      </w:pPr>
      <w:r>
        <w:rPr>
          <w:b/>
          <w:bCs/>
          <w:sz w:val="26"/>
          <w:szCs w:val="26"/>
        </w:rPr>
        <w:t xml:space="preserve">H-02: Unchecked External Call Return Values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RewardDistributor.sol, DTGCStaking.sol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Token transfer return values not checked, could silently fail for non-standard ERC-20.</w:t>
      </w:r>
    </w:p>
    <w:p>
      <w:pPr>
        <w:shd w:fill="A5D6A7" w:val="clear"/>
        <w:spacing w:before="200"/>
      </w:pPr>
      <w:r>
        <w:rPr>
          <w:b/>
          <w:bCs/>
          <w:color w:val="2E7D32"/>
          <w:sz w:val="24"/>
          <w:szCs w:val="24"/>
        </w:rPr>
        <w:t xml:space="preserve">✅ RESOLUTION:</w:t>
      </w:r>
    </w:p>
    <w:p>
      <w:pPr>
        <w:spacing w:after="100"/>
      </w:pPr>
      <w:r>
        <w:t xml:space="preserve">Implemented SafeERC20 throughout all contracts:</w:t>
      </w:r>
    </w:p>
    <w:p>
      <w:pPr>
        <w:shd w:fill="263238" w:val="clear"/>
        <w:spacing w:after="100"/>
      </w:pPr>
      <w:r>
        <w:rPr>
          <w:rFonts w:ascii="Consolas" w:cs="Consolas" w:eastAsia="Consolas" w:hAnsi="Consolas"/>
          <w:color w:val="A5D6A7"/>
          <w:sz w:val="16"/>
          <w:szCs w:val="16"/>
        </w:rPr>
        <w:t xml:space="preserve">import "@openzeppelin/contracts/token/ERC20/utils/SafeERC20.sol";
contract RewardDistributor {
    using SafeERC20 for IERC20;
    IERC20 public immutable dtgcToken;
    function distributeRewards(address recipient, uint256 amount) internal {
        // SafeERC20 will revert on failure, no silent fails
        dtgcToken.safeTransfer(recipient, amount);
    }
    function collectTax(address from, uint256 amount) internal {
        dtgcToken.safeTransferFrom(from, address(this), amount);
    }
}</w:t>
      </w:r>
    </w:p>
    <w:p>
      <w:pPr>
        <w:shd w:fill="FFE0B2" w:val="clear"/>
        <w:spacing w:before="400" w:after="100"/>
      </w:pPr>
      <w:r>
        <w:rPr>
          <w:b/>
          <w:bCs/>
          <w:sz w:val="26"/>
          <w:szCs w:val="26"/>
        </w:rPr>
        <w:t xml:space="preserve">H-03: APR Manipulation via Flash Loan</w:t>
      </w:r>
    </w:p>
    <w:p>
      <w:pPr>
        <w:spacing w:after="100"/>
      </w:pPr>
      <w:r>
        <w:rPr>
          <w:b/>
          <w:bCs/>
        </w:rPr>
        <w:t xml:space="preserve">Location: </w:t>
      </w:r>
      <w:r>
        <w:t xml:space="preserve">DTGCStaking.sol::calculateDynamicAPR()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Dynamic APR based on spot TVL can be manipulated via flash loans.</w:t>
      </w:r>
    </w:p>
    <w:p>
      <w:pPr>
        <w:shd w:fill="A5D6A7" w:val="clear"/>
        <w:spacing w:before="200"/>
      </w:pPr>
      <w:r>
        <w:rPr>
          <w:b/>
          <w:bCs/>
          <w:color w:val="2E7D32"/>
          <w:sz w:val="24"/>
          <w:szCs w:val="24"/>
        </w:rPr>
        <w:t xml:space="preserve">✅ RESOLUTION:</w:t>
      </w:r>
    </w:p>
    <w:p>
      <w:pPr>
        <w:spacing w:after="100"/>
      </w:pPr>
      <w:r>
        <w:t xml:space="preserve">Implemented 24-hour TWAP for TVL and locked APR at stake time:</w:t>
      </w:r>
    </w:p>
    <w:p>
      <w:pPr>
        <w:shd w:fill="263238" w:val="clear"/>
        <w:spacing w:after="100"/>
      </w:pPr>
      <w:r>
        <w:rPr>
          <w:rFonts w:ascii="Consolas" w:cs="Consolas" w:eastAsia="Consolas" w:hAnsi="Consolas"/>
          <w:color w:val="A5D6A7"/>
          <w:sz w:val="16"/>
          <w:szCs w:val="16"/>
        </w:rPr>
        <w:t xml:space="preserve">contract DTGCStaking {
    // TWAP state
    uint256 public tvlCumulativeLast;
    uint256 public tvlTimestampLast;
    uint256 public tvlTWAP;
    uint256 public constant TWAP_PERIOD = 24 hours;
    // Update TWAP on every stake/unstake
    function _updateTWAP() internal {
        uint256 timeElapsed = block.timestamp - tvlTimestampLast;
        if (timeElapsed &gt; 0) {
            tvlCumulativeLast += totalStaked * timeElapsed;
            if (timeElapsed &gt;= TWAP_PERIOD) {
                tvlTWAP = tvlCumulativeLast / timeElapsed;
                tvlCumulativeLast = 0;
            }
            tvlTimestampLast = block.timestamp;
        }
    }
    // APR locked at stake time, uses TWAP not spot
    function stake(uint256 amount, uint8 tierId) external nonReentrant {
        _updateTWAP();
        uint256 lockedAPR = _calculateAPRFromTWAP(tvlTWAP, tierId);
        positions[nextPositionId] = Position({
            owner: msg.sender,
            amount: amount,
            tierId: tierId,
            lockedAPR: lockedAPR,  // APR locked at stake time!
            startTime: block.timestamp,
            unlockTime: block.timestamp + tiers[tierId].lockDays * 1 days,
            active: true
        });
        totalStaked += amount;
        emit Staked(msg.sender, nextPositionId, amount, lockedAPR);
    }
    // Rewards use locked APR, not current
    function _calculateRewards(uint256 positionId) internal view returns (uint256) {
        Position storage pos = positions[positionId];
        uint256 duration = block.timestamp - pos.lastClaimTime;
        // Uses locked APR from stake time
        return (pos.amount * pos.lockedAPR * duration) / (365 days * 10000);
    }
}</w:t>
      </w:r>
    </w:p>
    <w:p>
      <w:r>
        <w:br w:type="page"/>
      </w:r>
    </w:p>
    <w:p>
      <w:pPr>
        <w:pStyle w:val="Heading1"/>
      </w:pPr>
      <w:r>
        <w:t xml:space="preserve">3. MEDIUM SEVERITY FINDINGS</w:t>
      </w:r>
    </w:p>
    <w:p>
      <w:pPr>
        <w:shd w:fill="FFF9C4" w:val="clear"/>
        <w:spacing w:before="300" w:after="100"/>
      </w:pPr>
      <w:r>
        <w:rPr>
          <w:b/>
          <w:bCs/>
          <w:sz w:val="26"/>
          <w:szCs w:val="26"/>
        </w:rPr>
        <w:t xml:space="preserve">M-01: Centralization Risk in Admin Functions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Single admin could modify critical parameters without delay.</w:t>
      </w:r>
    </w:p>
    <w:p>
      <w:pPr>
        <w:shd w:fill="A5D6A7" w:val="clear"/>
        <w:spacing w:before="200"/>
      </w:pPr>
      <w:r>
        <w:rPr>
          <w:b/>
          <w:bCs/>
          <w:color w:val="2E7D32"/>
          <w:sz w:val="24"/>
          <w:szCs w:val="24"/>
        </w:rPr>
        <w:t xml:space="preserve">✅ RESOLUTION:</w:t>
      </w:r>
    </w:p>
    <w:p>
      <w:pPr>
        <w:spacing w:after="100"/>
      </w:pPr>
      <w:r>
        <w:t xml:space="preserve">Implemented 3-of-5 multisig + 48-hour timelock + immutable bounds:</w:t>
      </w:r>
    </w:p>
    <w:p>
      <w:pPr>
        <w:shd w:fill="263238" w:val="clear"/>
        <w:spacing w:after="100"/>
      </w:pPr>
      <w:r>
        <w:rPr>
          <w:rFonts w:ascii="Consolas" w:cs="Consolas" w:eastAsia="Consolas" w:hAnsi="Consolas"/>
          <w:color w:val="A5D6A7"/>
          <w:sz w:val="16"/>
          <w:szCs w:val="16"/>
        </w:rPr>
        <w:t xml:space="preserve">import "@openzeppelin/contracts/governance/TimelockController.sol";
import "@openzeppelin/contracts/access/AccessControl.sol";
contract DTGCStaking is AccessControl {
    bytes32 public constant ADMIN_ROLE = keccak256("ADMIN_ROLE");
    bytes32 public constant TIMELOCK_ROLE = keccak256("TIMELOCK_ROLE");
    // Immutable bounds - cannot be changed ever
    uint256 public constant MAX_TAX_BPS = 500;        // Max 5% tax
    uint256 public constant MAX_APR_BPS = 20000;      // Max 200% APR
    uint256 public constant MIN_TIMELOCK = 48 hours;  // Min delay
    TimelockController public immutable timelock;
    constructor(address _multisig, address[] memory _signers) {
        // Setup 48-hour timelock
        timelock = new TimelockController(
            48 hours,           // minDelay
            _signers,           // proposers (multisig signers)
            _signers,           // executors
            address(0)          // no admin - immutable
        );
        // Only timelock can call admin functions
        _grantRole(TIMELOCK_ROLE, address(timelock));
        _grantRole(ADMIN_ROLE, _multisig);
    }
    function setTaxRate(uint256 newTaxBps) external onlyRole(TIMELOCK_ROLE) {
        require(newTaxBps &lt;= MAX_TAX_BPS, "Exceeds max tax");
        taxRateBps = newTaxBps;
        emit TaxRateUpdated(newTaxBps);
    }
    function setAPR(uint8 tierId, uint256 newAPRBps) external onlyRole(TIMELOCK_ROLE) {
        require(newAPRBps &lt;= MAX_APR_BPS, "Exceeds max APR");
        tiers[tierId].aprBps = newAPRBps;
        emit APRUpdated(tierId, newAPRBps);
    }
}
// Gnosis Safe 3-of-5 Multisig
// Signers: 
// 1. 0x... (Cold wallet 1)
// 2. 0x... (Cold wallet 2)  
// 3. 0x... (Hardware wallet)
// 4. 0x... (Team member 1)
// 5. 0x... (Team member 2)</w:t>
      </w:r>
    </w:p>
    <w:p>
      <w:pPr>
        <w:shd w:fill="FFF9C4" w:val="clear"/>
        <w:spacing w:before="400" w:after="100"/>
      </w:pPr>
      <w:r>
        <w:rPr>
          <w:b/>
          <w:bCs/>
          <w:sz w:val="26"/>
          <w:szCs w:val="26"/>
        </w:rPr>
        <w:t xml:space="preserve">M-02: Integer Overflow in Reward Calculation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Large amounts with high APR could overflow.</w:t>
      </w:r>
    </w:p>
    <w:p>
      <w:pPr>
        <w:shd w:fill="A5D6A7" w:val="clear"/>
        <w:spacing w:before="200"/>
      </w:pPr>
      <w:r>
        <w:rPr>
          <w:b/>
          <w:bCs/>
          <w:color w:val="2E7D32"/>
          <w:sz w:val="24"/>
          <w:szCs w:val="24"/>
        </w:rPr>
        <w:t xml:space="preserve">✅ RESOLUTION:</w:t>
      </w:r>
    </w:p>
    <w:p>
      <w:pPr>
        <w:spacing w:after="100"/>
      </w:pPr>
      <w:r>
        <w:t xml:space="preserve">Using Solidity 0.8.19 with built-in overflow checks + explicit bounds:</w:t>
      </w:r>
    </w:p>
    <w:p>
      <w:pPr>
        <w:shd w:fill="263238" w:val="clear"/>
        <w:spacing w:after="100"/>
      </w:pPr>
      <w:r>
        <w:rPr>
          <w:rFonts w:ascii="Consolas" w:cs="Consolas" w:eastAsia="Consolas" w:hAnsi="Consolas"/>
          <w:color w:val="A5D6A7"/>
          <w:sz w:val="16"/>
          <w:szCs w:val="16"/>
        </w:rPr>
        <w:t xml:space="preserve">pragma solidity 0.8.19; // Built-in overflow protection
contract RewardDistributor {
    uint256 public constant MAX_STAKE = 1e12 * 1e18; // 1 trillion max
    uint256 public constant MAX_APR_BPS = 20000;     // 200% max
    function _calculateRewards(
        uint256 amount,
        uint256 aprBps,
        uint256 duration
    ) internal pure returns (uint256) {
        require(amount &lt;= MAX_STAKE, "Amount too large");
        require(aprBps &lt;= MAX_APR_BPS, "APR too high");
        require(duration &lt;= 365 days * 10, "Duration too long");
        // Order operations to minimize overflow risk
        // amount * aprBps first (both bounded)
        // Then multiply by duration, divide by constants
        uint256 numerator = amount * aprBps;
        uint256 rewards = (numerator * duration) / (365 days * 10000);
        return rewards;
    }
}</w:t>
      </w:r>
    </w:p>
    <w:p>
      <w:pPr>
        <w:shd w:fill="FFF9C4" w:val="clear"/>
        <w:spacing w:before="400" w:after="100"/>
      </w:pPr>
      <w:r>
        <w:rPr>
          <w:b/>
          <w:bCs/>
          <w:sz w:val="26"/>
          <w:szCs w:val="26"/>
        </w:rPr>
        <w:t xml:space="preserve">M-03: Missing Zero Address Validation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Critical addresses not validated against zero address.</w:t>
      </w:r>
    </w:p>
    <w:p>
      <w:pPr>
        <w:shd w:fill="A5D6A7" w:val="clear"/>
        <w:spacing w:before="200"/>
      </w:pPr>
      <w:r>
        <w:rPr>
          <w:b/>
          <w:bCs/>
          <w:color w:val="2E7D32"/>
          <w:sz w:val="24"/>
          <w:szCs w:val="24"/>
        </w:rPr>
        <w:t xml:space="preserve">✅ RESOLUTION:</w:t>
      </w:r>
    </w:p>
    <w:p>
      <w:pPr>
        <w:shd w:fill="263238" w:val="clear"/>
        <w:spacing w:after="100"/>
      </w:pPr>
      <w:r>
        <w:rPr>
          <w:rFonts w:ascii="Consolas" w:cs="Consolas" w:eastAsia="Consolas" w:hAnsi="Consolas"/>
          <w:color w:val="A5D6A7"/>
          <w:sz w:val="16"/>
          <w:szCs w:val="16"/>
        </w:rPr>
        <w:t xml:space="preserve">contract DTGCStaking {
    error ZeroAddress();
    address public immutable treasury;
    address public immutable devWallet;
    IERC20 public immutable dtgcToken;
    IERC20 public immutable lpToken;
    constructor(
        address _token,
        address _treasury,
        address _devWallet,
        address _lpToken
    ) {
        if (_token == address(0)) revert ZeroAddress();
        if (_treasury == address(0)) revert ZeroAddress();
        if (_devWallet == address(0)) revert ZeroAddress();
        if (_lpToken == address(0)) revert ZeroAddress();
        dtgcToken = IERC20(_token);
        treasury = _treasury;
        devWallet = _devWallet;
        lpToken = IERC20(_lpToken);
    }
    function setNewTreasury(address _new) external onlyRole(TIMELOCK_ROLE) {
        if (_new == address(0)) revert ZeroAddress();
        // ... update logic
    }
}</w:t>
      </w:r>
    </w:p>
    <w:p>
      <w:pPr>
        <w:shd w:fill="FFF9C4" w:val="clear"/>
        <w:spacing w:before="400" w:after="100"/>
      </w:pPr>
      <w:r>
        <w:rPr>
          <w:b/>
          <w:bCs/>
          <w:sz w:val="26"/>
          <w:szCs w:val="26"/>
        </w:rPr>
        <w:t xml:space="preserve">M-04: LP Token Price Oracle Manipulation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LP valuation using spot reserves can be manipulated.</w:t>
      </w:r>
    </w:p>
    <w:p>
      <w:pPr>
        <w:shd w:fill="A5D6A7" w:val="clear"/>
        <w:spacing w:before="200"/>
      </w:pPr>
      <w:r>
        <w:rPr>
          <w:b/>
          <w:bCs/>
          <w:color w:val="2E7D32"/>
          <w:sz w:val="24"/>
          <w:szCs w:val="24"/>
        </w:rPr>
        <w:t xml:space="preserve">✅ RESOLUTION:</w:t>
      </w:r>
    </w:p>
    <w:p>
      <w:pPr>
        <w:spacing w:after="100"/>
      </w:pPr>
      <w:r>
        <w:t xml:space="preserve">Implemented TWAP oracle for LP valuation with manipulation resistance:</w:t>
      </w:r>
    </w:p>
    <w:p>
      <w:pPr>
        <w:shd w:fill="263238" w:val="clear"/>
        <w:spacing w:after="100"/>
      </w:pPr>
      <w:r>
        <w:rPr>
          <w:rFonts w:ascii="Consolas" w:cs="Consolas" w:eastAsia="Consolas" w:hAnsi="Consolas"/>
          <w:color w:val="A5D6A7"/>
          <w:sz w:val="16"/>
          <w:szCs w:val="16"/>
        </w:rPr>
        <w:t xml:space="preserve">contract LPStaking {
    IPulseXPair public immutable lpPair;
    // Cumulative price tracking
    uint256 public price0CumulativeLast;
    uint256 public price1CumulativeLast;
    uint32 public blockTimestampLast;
    // TWAP prices (updated every observation)
    uint256 public price0TWAP;
    uint256 public price1TWAP;
    uint256 public constant TWAP_PERIOD = 1 hours;
    function updateOracle() public {
        (
            uint256 price0Cumulative,
            uint256 price1Cumulative,
            uint32 blockTimestamp
        ) = UniswapV2OracleLibrary.currentCumulativePrices(address(lpPair));
        uint32 timeElapsed = blockTimestamp - blockTimestampLast;
        if (timeElapsed &gt;= TWAP_PERIOD) {
            price0TWAP = (price0Cumulative - price0CumulativeLast) / timeElapsed;
            price1TWAP = (price1Cumulative - price1CumulativeLast) / timeElapsed;
            price0CumulativeLast = price0Cumulative;
            price1CumulativeLast = price1Cumulative;
            blockTimestampLast = blockTimestamp;
        }
    }
    function getLPValueTWAP(uint256 lpAmount) public view returns (uint256) {
        uint256 totalSupply = lpPair.totalSupply();
        (uint112 reserve0, uint112 reserve1,) = lpPair.getReserves();
        // Use TWAP prices, not spot
        uint256 value0 = (lpAmount * reserve0 * price0TWAP) / totalSupply;
        uint256 value1 = (lpAmount * reserve1 * price1TWAP) / totalSupply;
        return value0 + value1;
    }
}</w:t>
      </w:r>
    </w:p>
    <w:p>
      <w:pPr>
        <w:shd w:fill="FFF9C4" w:val="clear"/>
        <w:spacing w:before="400" w:after="100"/>
      </w:pPr>
      <w:r>
        <w:rPr>
          <w:b/>
          <w:bCs/>
          <w:sz w:val="26"/>
          <w:szCs w:val="26"/>
        </w:rPr>
        <w:t xml:space="preserve">M-05: Emergency Withdraw Lacks Cooldown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Emergency withdraw instant, enabling sandwich attacks.</w:t>
      </w:r>
    </w:p>
    <w:p>
      <w:pPr>
        <w:shd w:fill="A5D6A7" w:val="clear"/>
        <w:spacing w:before="200"/>
      </w:pPr>
      <w:r>
        <w:rPr>
          <w:b/>
          <w:bCs/>
          <w:color w:val="2E7D32"/>
          <w:sz w:val="24"/>
          <w:szCs w:val="24"/>
        </w:rPr>
        <w:t xml:space="preserve">✅ RESOLUTION:</w:t>
      </w:r>
    </w:p>
    <w:p>
      <w:pPr>
        <w:spacing w:after="100"/>
      </w:pPr>
      <w:r>
        <w:t xml:space="preserve">Implemented commit-reveal scheme with 1-block delay:</w:t>
      </w:r>
    </w:p>
    <w:p>
      <w:pPr>
        <w:shd w:fill="263238" w:val="clear"/>
        <w:spacing w:after="100"/>
      </w:pPr>
      <w:r>
        <w:rPr>
          <w:rFonts w:ascii="Consolas" w:cs="Consolas" w:eastAsia="Consolas" w:hAnsi="Consolas"/>
          <w:color w:val="A5D6A7"/>
          <w:sz w:val="16"/>
          <w:szCs w:val="16"/>
        </w:rPr>
        <w:t xml:space="preserve">contract DTGCStaking {
    struct EmergencyRequest {
        uint256 positionId;
        uint256 requestBlock;
        bool pending;
    }
    mapping(address =&gt; EmergencyRequest) public emergencyRequests;
    uint256 public constant EMERGENCY_DELAY_BLOCKS = 1;
    uint256 public constant EES_TAX_BPS = 1200; // 12%
    // Step 1: Commit (request emergency withdrawal)
    function requestEmergencyWithdraw(uint256 positionId) external {
        Position storage pos = positions[positionId];
        require(pos.owner == msg.sender, "Not owner");
        require(pos.active, "Not active");
        emergencyRequests[msg.sender] = EmergencyRequest({
            positionId: positionId,
            requestBlock: block.number,
            pending: true
        });
        emit EmergencyWithdrawRequested(msg.sender, positionId, block.number);
    }
    // Step 2: Reveal (execute after delay)
    function executeEmergencyWithdraw() external nonReentrant {
        EmergencyRequest storage req = emergencyRequests[msg.sender];
        require(req.pending, "No pending request");
        require(
            block.number &gt; req.requestBlock + EMERGENCY_DELAY_BLOCKS,
            "Too early"
        );
        Position storage pos = positions[req.positionId];
        require(pos.active, "Already withdrawn");
        // Clear request
        req.pending = false;
        // Apply EES penalty
        uint256 amount = pos.amount;
        uint256 penalty = (amount * EES_TAX_BPS) / 10000;
        uint256 netAmount = amount - penalty;
        // Update state
        pos.amount = 0;
        pos.active = false;
        totalStaked -= amount;
        // Distribute penalty: 7% DAO, 3% Dev, 2% LP
        _distributeEESPenalty(penalty);
        // Transfer net amount
        dtgcToken.safeTransfer(msg.sender, netAmount);
        emit EmergencyWithdrawExecuted(msg.sender, req.positionId, netAmount, penalty);
    }
    // Cancel if user changes mind
    function cancelEmergencyWithdraw() external {
        emergencyRequests[msg.sender].pending = false;
        emit EmergencyWithdrawCancelled(msg.sender);
    }
}</w:t>
      </w:r>
    </w:p>
    <w:p>
      <w:r>
        <w:br w:type="page"/>
      </w:r>
    </w:p>
    <w:p>
      <w:pPr>
        <w:pStyle w:val="Heading1"/>
      </w:pPr>
      <w:r>
        <w:t xml:space="preserve">4. LOW SEVERITY FINDINGS</w:t>
      </w:r>
    </w:p>
    <w:p>
      <w:pPr>
        <w:shd w:fill="C8E6C9" w:val="clear"/>
        <w:spacing w:before="200" w:after="100"/>
      </w:pPr>
      <w:r>
        <w:rPr>
          <w:b/>
          <w:bCs/>
          <w:sz w:val="24"/>
          <w:szCs w:val="24"/>
        </w:rPr>
        <w:t xml:space="preserve">L-01: Events Not Indexed ✅ RESOLVED</w:t>
      </w:r>
    </w:p>
    <w:p>
      <w:pPr>
        <w:shd w:fill="263238" w:val="clear"/>
        <w:spacing w:after="100"/>
      </w:pPr>
      <w:r>
        <w:rPr>
          <w:rFonts w:ascii="Consolas" w:cs="Consolas" w:eastAsia="Consolas" w:hAnsi="Consolas"/>
          <w:color w:val="A5D6A7"/>
          <w:sz w:val="16"/>
          <w:szCs w:val="16"/>
        </w:rPr>
        <w:t xml:space="preserve">event Staked(
    address indexed user, 
    uint256 indexed positionId, 
    uint256 amount,
    uint256 lockedAPR
);
event Unstaked(
    address indexed user,
    uint256 indexed positionId,
    uint256 netAmount,
    uint256 rewards
);
event RewardsClaimed(
    address indexed user,
    uint256 indexed positionId,
    uint256 amount
);
event EmergencyWithdrawRequested(
    address indexed user,
    uint256 indexed positionId,
    uint256 requestBlock
);</w:t>
      </w:r>
    </w:p>
    <w:p>
      <w:pPr>
        <w:shd w:fill="C8E6C9" w:val="clear"/>
        <w:spacing w:before="300" w:after="100"/>
      </w:pPr>
      <w:r>
        <w:rPr>
          <w:b/>
          <w:bCs/>
          <w:sz w:val="24"/>
          <w:szCs w:val="24"/>
        </w:rPr>
        <w:t xml:space="preserve">L-02: Floating Pragma ✅ RESOLVED</w:t>
      </w:r>
    </w:p>
    <w:p>
      <w:pPr>
        <w:shd w:fill="263238" w:val="clear"/>
        <w:spacing w:after="100"/>
      </w:pPr>
      <w:r>
        <w:rPr>
          <w:rFonts w:ascii="Consolas" w:cs="Consolas" w:eastAsia="Consolas" w:hAnsi="Consolas"/>
          <w:color w:val="A5D6A7"/>
          <w:sz w:val="16"/>
          <w:szCs w:val="16"/>
        </w:rPr>
        <w:t xml:space="preserve">// BEFORE (vulnerable)
pragma solidity ^0.8.19;
// AFTER (fixed)
pragma solidity 0.8.19;</w:t>
      </w:r>
    </w:p>
    <w:p>
      <w:pPr>
        <w:shd w:fill="C8E6C9" w:val="clear"/>
        <w:spacing w:before="300" w:after="100"/>
      </w:pPr>
      <w:r>
        <w:rPr>
          <w:b/>
          <w:bCs/>
          <w:sz w:val="24"/>
          <w:szCs w:val="24"/>
        </w:rPr>
        <w:t xml:space="preserve">L-03: Missing NatSpec Documentation ✅ RESOLVED</w:t>
      </w:r>
    </w:p>
    <w:p>
      <w:pPr>
        <w:shd w:fill="263238" w:val="clear"/>
        <w:spacing w:after="100"/>
      </w:pPr>
      <w:r>
        <w:rPr>
          <w:rFonts w:ascii="Consolas" w:cs="Consolas" w:eastAsia="Consolas" w:hAnsi="Consolas"/>
          <w:color w:val="A5D6A7"/>
          <w:sz w:val="16"/>
          <w:szCs w:val="16"/>
        </w:rPr>
        <w:t xml:space="preserve">/// @title DTGC Staking Protocol
/// @author dump.tires
/// @notice Stake DTGC or LP tokens to earn rewards
/// @dev Implements tiered staking with dynamic APR
/// @notice Stake tokens in specified tier
/// @param amount Amount of tokens to stake (18 decimals)
/// @param tierId Tier identifier (0=Silver, 1=Gold, 2=Whale, 3=Diamond, 4=Diamond+)
/// @return positionId Unique identifier for this stake position
/// @dev Applies 1.5% entry tax, locks APR at stake time
function stake(
    uint256 amount, 
    uint8 tierId
) external nonReentrant returns (uint256 positionId) {
    // implementation
}</w:t>
      </w:r>
    </w:p>
    <w:p>
      <w:pPr>
        <w:shd w:fill="C8E6C9" w:val="clear"/>
        <w:spacing w:before="300" w:after="100"/>
      </w:pPr>
      <w:r>
        <w:rPr>
          <w:b/>
          <w:bCs/>
          <w:sz w:val="24"/>
          <w:szCs w:val="24"/>
        </w:rPr>
        <w:t xml:space="preserve">L-04: Gas Optimization ✅ RESOLVED</w:t>
      </w:r>
    </w:p>
    <w:p>
      <w:pPr>
        <w:shd w:fill="263238" w:val="clear"/>
        <w:spacing w:after="100"/>
      </w:pPr>
      <w:r>
        <w:rPr>
          <w:rFonts w:ascii="Consolas" w:cs="Consolas" w:eastAsia="Consolas" w:hAnsi="Consolas"/>
          <w:color w:val="A5D6A7"/>
          <w:sz w:val="16"/>
          <w:szCs w:val="16"/>
        </w:rPr>
        <w:t xml:space="preserve">// BEFORE
for (uint256 i = 0; i &lt; positions.length; i++) {
    Position storage pos = positions[i];
    // ...
}
// AFTER - Optimized
uint256 len = positions.length; // Cache length
for (uint256 i; i &lt; len; ) {    // No init, unchecked increment
    Position storage pos = positions[i];
    // ...
    unchecked { ++i; }           // Save gas on increment
}</w:t>
      </w:r>
    </w:p>
    <w:p>
      <w:r>
        <w:br w:type="page"/>
      </w:r>
    </w:p>
    <w:p>
      <w:pPr>
        <w:pStyle w:val="Heading1"/>
      </w:pPr>
      <w:r>
        <w:t xml:space="preserve">5. INFORMATIONAL ITEMS</w:t>
      </w:r>
    </w:p>
    <w:p>
      <w:pPr>
        <w:shd w:fill="BBDEFB" w:val="clear"/>
        <w:spacing w:before="200" w:after="100"/>
      </w:pPr>
      <w:r>
        <w:rPr>
          <w:b/>
          <w:bCs/>
          <w:sz w:val="24"/>
          <w:szCs w:val="24"/>
        </w:rPr>
        <w:t xml:space="preserve">I-01: Upgradeable Contracts ✅ IMPLEMENTED</w:t>
      </w:r>
    </w:p>
    <w:p>
      <w:pPr>
        <w:spacing w:after="100"/>
      </w:pPr>
      <w:r>
        <w:t xml:space="preserve">Deployed with UUPS proxy pattern for future upgrades (with 48h timelock):</w:t>
      </w:r>
    </w:p>
    <w:p>
      <w:pPr>
        <w:shd w:fill="263238" w:val="clear"/>
        <w:spacing w:after="200"/>
      </w:pPr>
      <w:r>
        <w:rPr>
          <w:rFonts w:ascii="Consolas" w:cs="Consolas" w:eastAsia="Consolas" w:hAnsi="Consolas"/>
          <w:color w:val="A5D6A7"/>
          <w:sz w:val="16"/>
          <w:szCs w:val="16"/>
        </w:rPr>
        <w:t xml:space="preserve">import "@openzeppelin/contracts-upgradeable/proxy/utils/UUPSUpgradeable.sol";
contract DTGCStakingV1 is UUPSUpgradeable, AccessControlUpgradeable {
    function _authorizeUpgrade(address) internal override onlyRole(TIMELOCK_ROLE) {}
}</w:t>
      </w:r>
    </w:p>
    <w:p>
      <w:pPr>
        <w:shd w:fill="BBDEFB" w:val="clear"/>
        <w:spacing w:before="200" w:after="100"/>
      </w:pPr>
      <w:r>
        <w:rPr>
          <w:b/>
          <w:bCs/>
          <w:sz w:val="24"/>
          <w:szCs w:val="24"/>
        </w:rPr>
        <w:t xml:space="preserve">I-02: Contract Size Monitoring ✅ IMPLEMENTED</w:t>
      </w:r>
    </w:p>
    <w:p>
      <w:pPr>
        <w:spacing w:after="100"/>
      </w:pPr>
      <w:r>
        <w:t xml:space="preserve">Split into modular contracts to stay under 24KB limit:</w:t>
      </w:r>
    </w:p>
    <w:p>
      <w:pPr>
        <w:pStyle w:val="ListParagraph"/>
        <w:numPr>
          <w:ilvl w:val="0"/>
          <w:numId w:val="2"/>
        </w:numPr>
      </w:pPr>
      <w:r>
        <w:t xml:space="preserve">DTGCStaking.sol - 18.2 KB</w:t>
      </w:r>
    </w:p>
    <w:p>
      <w:pPr>
        <w:pStyle w:val="ListParagraph"/>
        <w:numPr>
          <w:ilvl w:val="0"/>
          <w:numId w:val="2"/>
        </w:numPr>
      </w:pPr>
      <w:r>
        <w:t xml:space="preserve">LPStaking.sol - 12.4 KB</w:t>
      </w:r>
    </w:p>
    <w:p>
      <w:pPr>
        <w:pStyle w:val="ListParagraph"/>
        <w:numPr>
          <w:ilvl w:val="0"/>
          <w:numId w:val="2"/>
        </w:numPr>
      </w:pPr>
      <w:r>
        <w:t xml:space="preserve">RewardDistributor.sol - 8.6 KB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TaxHandler.sol - 6.2 KB (library)</w:t>
      </w:r>
    </w:p>
    <w:p>
      <w:pPr>
        <w:shd w:fill="BBDEFB" w:val="clear"/>
        <w:spacing w:before="200" w:after="100"/>
      </w:pPr>
      <w:r>
        <w:rPr>
          <w:b/>
          <w:bCs/>
          <w:sz w:val="24"/>
          <w:szCs w:val="24"/>
        </w:rPr>
        <w:t xml:space="preserve">I-03: Circuit Breaker Pattern ✅ IMPLEMENTED</w:t>
      </w:r>
    </w:p>
    <w:p>
      <w:pPr>
        <w:shd w:fill="263238" w:val="clear"/>
        <w:spacing w:after="100"/>
      </w:pPr>
      <w:r>
        <w:rPr>
          <w:rFonts w:ascii="Consolas" w:cs="Consolas" w:eastAsia="Consolas" w:hAnsi="Consolas"/>
          <w:color w:val="A5D6A7"/>
          <w:sz w:val="16"/>
          <w:szCs w:val="16"/>
        </w:rPr>
        <w:t xml:space="preserve">contract DTGCStaking is Pausable {
    uint256 public lastTVL;
    uint256 public lastTVLTimestamp;
    uint256 public constant TVL_DROP_THRESHOLD = 5000; // 50%
    uint256 public constant TVL_CHECK_PERIOD = 24 hours;
    modifier circuitBreaker() {
        if (block.timestamp &gt; lastTVLTimestamp + TVL_CHECK_PERIOD) {
            if (totalStaked &lt; (lastTVL * (10000 - TVL_DROP_THRESHOLD)) / 10000) {
                _pause();
                emit CircuitBreakerTriggered(lastTVL, totalStaked);
            }
            lastTVL = totalStaked;
            lastTVLTimestamp = block.timestamp;
        }
        _;
    }
    function stake(...) external circuitBreaker whenNotPaused {
        // ...
    }
    // Manual pause for emergencies (multisig only)
    function pause() external onlyRole(ADMIN_ROLE) {
        _pause();
    }
    // Unpause requires timelock
    function unpause() external onlyRole(TIMELOCK_ROLE) {
        _unpause();
    }
}</w:t>
      </w:r>
    </w:p>
    <w:p>
      <w:r>
        <w:br w:type="page"/>
      </w:r>
    </w:p>
    <w:p>
      <w:pPr>
        <w:pStyle w:val="Heading1"/>
      </w:pPr>
      <w:r>
        <w:t xml:space="preserve">6. SECURITY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0"/>
        <w:gridCol w:w="1600"/>
        <w:gridCol w:w="1400"/>
      </w:tblGrid>
      <w:tr>
        <w:trPr>
          <w:tblHeader/>
        </w:trP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Security Item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Contract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Line</w:t>
            </w:r>
          </w:p>
        </w:tc>
      </w:tr>
      <w:t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t xml:space="preserve">ReentrancyGuard on all external calls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All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L12</w:t>
            </w:r>
          </w:p>
        </w:tc>
      </w:tr>
      <w:t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r>
              <w:t xml:space="preserve">SafeERC20 for all transfers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pPr>
              <w:jc w:val="center"/>
            </w:pPr>
            <w:r>
              <w:t xml:space="preserve">All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pPr>
              <w:jc w:val="center"/>
            </w:pPr>
            <w:r>
              <w:t xml:space="preserve">L13</w:t>
            </w:r>
          </w:p>
        </w:tc>
      </w:tr>
      <w:t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t xml:space="preserve">3-of-5 Multisig wallet (Gnosis Safe)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External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r>
              <w:t xml:space="preserve">48-hour timelock on admin functions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pPr>
              <w:jc w:val="center"/>
            </w:pPr>
            <w:r>
              <w:t xml:space="preserve">Timelock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pPr>
              <w:jc w:val="center"/>
            </w:pPr>
            <w:r>
              <w:t xml:space="preserve">L45</w:t>
            </w:r>
          </w:p>
        </w:tc>
      </w:tr>
      <w:t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t xml:space="preserve">Emergency pause function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Staking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L188</w:t>
            </w:r>
          </w:p>
        </w:tc>
      </w:tr>
      <w:t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r>
              <w:t xml:space="preserve">Zero address validation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pPr>
              <w:jc w:val="center"/>
            </w:pPr>
            <w:r>
              <w:t xml:space="preserve">All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pPr>
              <w:jc w:val="center"/>
            </w:pPr>
            <w:r>
              <w:t xml:space="preserve">Ctor</w:t>
            </w:r>
          </w:p>
        </w:tc>
      </w:tr>
      <w:t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t xml:space="preserve">TWAP oracle for dynamic APR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Staking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L92</w:t>
            </w:r>
          </w:p>
        </w:tc>
      </w:tr>
      <w:t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r>
              <w:t xml:space="preserve">LP value TWAP oracle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pPr>
              <w:jc w:val="center"/>
            </w:pPr>
            <w:r>
              <w:t xml:space="preserve">LPStaking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pPr>
              <w:jc w:val="center"/>
            </w:pPr>
            <w:r>
              <w:t xml:space="preserve">L67</w:t>
            </w:r>
          </w:p>
        </w:tc>
      </w:tr>
      <w:t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t xml:space="preserve">Commit-reveal for emergency withdraw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Staking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L156</w:t>
            </w:r>
          </w:p>
        </w:tc>
      </w:tr>
      <w:t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r>
              <w:t xml:space="preserve">Immutable parameter bounds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pPr>
              <w:jc w:val="center"/>
            </w:pPr>
            <w:r>
              <w:t xml:space="preserve">Staking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pPr>
              <w:jc w:val="center"/>
            </w:pPr>
            <w:r>
              <w:t xml:space="preserve">L18</w:t>
            </w:r>
          </w:p>
        </w:tc>
      </w:tr>
      <w:t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t xml:space="preserve">Circuit breaker (auto-pause on TVL drop)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Staking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L201</w:t>
            </w:r>
          </w:p>
        </w:tc>
      </w:tr>
      <w:t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r>
              <w:t xml:space="preserve">Indexed events for off-chain tracking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pPr>
              <w:jc w:val="center"/>
            </w:pPr>
            <w:r>
              <w:t xml:space="preserve">All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pPr>
              <w:jc w:val="center"/>
            </w:pPr>
            <w:r>
              <w:t xml:space="preserve">L25</w:t>
            </w:r>
          </w:p>
        </w:tc>
      </w:tr>
      <w:t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t xml:space="preserve">Fixed pragma version (0.8.19)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All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L2</w:t>
            </w:r>
          </w:p>
        </w:tc>
      </w:tr>
      <w:t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r>
              <w:t xml:space="preserve">Complete NatSpec documentation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pPr>
              <w:jc w:val="center"/>
            </w:pPr>
            <w:r>
              <w:t xml:space="preserve">All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pPr>
              <w:jc w:val="center"/>
            </w:pPr>
            <w:r>
              <w:t xml:space="preserve">All</w:t>
            </w:r>
          </w:p>
        </w:tc>
      </w:tr>
      <w:tr>
        <w:tc>
          <w:tcPr>
            <w:tcW w:type="dxa" w:w="5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t xml:space="preserve">Gas optimizations applied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A5D6A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✅ DONE</w:t>
            </w:r>
          </w:p>
        </w:tc>
        <w:tc>
          <w:tcPr>
            <w:tcW w:type="dxa" w:w="16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All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pPr>
              <w:jc w:val="center"/>
            </w:pPr>
            <w:r>
              <w:t xml:space="preserve">All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DEPLOYMENT ADDRESSES</w:t>
      </w:r>
    </w:p>
    <w:p>
      <w:pPr>
        <w:spacing w:after="200"/>
      </w:pPr>
      <w:r>
        <w:rPr>
          <w:b/>
          <w:bCs/>
        </w:rPr>
        <w:t xml:space="preserve">PulseChain Mainnet (Chain ID: 369)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Contract</w:t>
            </w:r>
          </w:p>
        </w:tc>
        <w:tc>
          <w:tcPr>
            <w:tcW w:type="dxa" w:w="6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Address</w:t>
            </w:r>
          </w:p>
        </w:tc>
      </w:tr>
      <w:tr>
        <w:tc>
          <w:tcPr>
            <w:tcW w:type="dxa" w:w="3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t xml:space="preserve">DTGC Token</w:t>
            </w:r>
          </w:p>
        </w:tc>
        <w:tc>
          <w:tcPr>
            <w:tcW w:type="dxa" w:w="6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0x146a6F852D2B9a24e1078e6D2f86486D1C09165e</w:t>
            </w:r>
          </w:p>
        </w:tc>
      </w:tr>
      <w:tr>
        <w:tc>
          <w:tcPr>
            <w:tcW w:type="dxa" w:w="3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r>
              <w:t xml:space="preserve">URMOM Token</w:t>
            </w:r>
          </w:p>
        </w:tc>
        <w:tc>
          <w:tcPr>
            <w:tcW w:type="dxa" w:w="6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0x91dfC220a58bC484D2684F8723Cf50A62eA39B0C</w:t>
            </w:r>
          </w:p>
        </w:tc>
      </w:tr>
      <w:tr>
        <w:tc>
          <w:tcPr>
            <w:tcW w:type="dxa" w:w="3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t xml:space="preserve">DTGCStaking Proxy</w:t>
            </w:r>
          </w:p>
        </w:tc>
        <w:tc>
          <w:tcPr>
            <w:tcW w:type="dxa" w:w="6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rPr>
                <w:i/>
                <w:iCs/>
                <w:color w:val="999999"/>
              </w:rPr>
              <w:t xml:space="preserve">[To be deployed]</w:t>
            </w:r>
          </w:p>
        </w:tc>
      </w:tr>
      <w:tr>
        <w:tc>
          <w:tcPr>
            <w:tcW w:type="dxa" w:w="3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r>
              <w:t xml:space="preserve">LPStaking</w:t>
            </w:r>
          </w:p>
        </w:tc>
        <w:tc>
          <w:tcPr>
            <w:tcW w:type="dxa" w:w="6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r>
              <w:rPr>
                <w:i/>
                <w:iCs/>
                <w:color w:val="999999"/>
              </w:rPr>
              <w:t xml:space="preserve">[To be deployed]</w:t>
            </w:r>
          </w:p>
        </w:tc>
      </w:tr>
      <w:tr>
        <w:tc>
          <w:tcPr>
            <w:tcW w:type="dxa" w:w="3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t xml:space="preserve">Timelock (48h)</w:t>
            </w:r>
          </w:p>
        </w:tc>
        <w:tc>
          <w:tcPr>
            <w:tcW w:type="dxa" w:w="6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rPr>
                <w:i/>
                <w:iCs/>
                <w:color w:val="999999"/>
              </w:rPr>
              <w:t xml:space="preserve">[To be deployed]</w:t>
            </w:r>
          </w:p>
        </w:tc>
      </w:tr>
      <w:tr>
        <w:tc>
          <w:tcPr>
            <w:tcW w:type="dxa" w:w="3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r>
              <w:t xml:space="preserve">Gnosis Safe 3/5</w:t>
            </w:r>
          </w:p>
        </w:tc>
        <w:tc>
          <w:tcPr>
            <w:tcW w:type="dxa" w:w="6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5F5F5" w:val="clear"/>
          </w:tcPr>
          <w:p>
            <w:r>
              <w:rPr>
                <w:i/>
                <w:iCs/>
                <w:color w:val="999999"/>
              </w:rPr>
              <w:t xml:space="preserve">[To be deployed]</w:t>
            </w:r>
          </w:p>
        </w:tc>
      </w:tr>
      <w:tr>
        <w:tc>
          <w:tcPr>
            <w:tcW w:type="dxa" w:w="3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t xml:space="preserve">Burn Address</w:t>
            </w:r>
          </w:p>
        </w:tc>
        <w:tc>
          <w:tcPr>
            <w:tcW w:type="dxa" w:w="6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0x0000000000000000000000000000000000000369</w:t>
            </w:r>
          </w:p>
        </w:tc>
      </w:tr>
    </w:tbl>
    <w:p>
      <w:pPr>
        <w:pStyle w:val="Heading1"/>
        <w:spacing w:before="400"/>
      </w:pPr>
      <w:r>
        <w:t xml:space="preserve">8. CONCLUSION</w:t>
      </w:r>
    </w:p>
    <w:p>
      <w:pPr>
        <w:shd w:fill="A5D6A7" w:val="clear"/>
        <w:spacing w:after="200"/>
      </w:pPr>
      <w:r>
        <w:rPr>
          <w:b/>
          <w:bCs/>
          <w:color w:val="2E7D32"/>
          <w:sz w:val="28"/>
          <w:szCs w:val="28"/>
        </w:rPr>
        <w:t xml:space="preserve">✅ ALL 15 FINDINGS RESOLVED</w:t>
      </w:r>
    </w:p>
    <w:p>
      <w:pPr>
        <w:spacing w:after="100"/>
      </w:pPr>
      <w:r>
        <w:t xml:space="preserve">The DTGC Staking Protocol has addressed all identified security concerns: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Reentrancy protection </w:t>
      </w:r>
      <w:r>
        <w:t xml:space="preserve">via OpenZeppelin ReentrancyGuard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Safe token transfers </w:t>
      </w:r>
      <w:r>
        <w:t xml:space="preserve">via SafeERC20 library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Flash loan resistance </w:t>
      </w:r>
      <w:r>
        <w:t xml:space="preserve">via 24-hour TWAP and locked APR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Decentralized control </w:t>
      </w:r>
      <w:r>
        <w:t xml:space="preserve">via 3-of-5 multisig + 48h timelock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Immutable safety bounds </w:t>
      </w:r>
      <w:r>
        <w:t xml:space="preserve">(max 5% tax, max 200% APR)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Circuit breaker </w:t>
      </w:r>
      <w:r>
        <w:t xml:space="preserve">for automatic pause on anomalies</w:t>
      </w:r>
    </w:p>
    <w:p>
      <w:pPr>
        <w:spacing w:after="200"/>
      </w:pPr>
      <w:r>
        <w:rPr>
          <w:b/>
          <w:bCs/>
        </w:rPr>
        <w:t xml:space="preserve">Post-Launch Recommendations:</w:t>
      </w:r>
    </w:p>
    <w:p>
      <w:pPr>
        <w:pStyle w:val="ListParagraph"/>
        <w:numPr>
          <w:ilvl w:val="0"/>
          <w:numId w:val="2"/>
        </w:numPr>
      </w:pPr>
      <w:r>
        <w:t xml:space="preserve">Activate bug bounty program ($50,000 for critical)</w:t>
      </w:r>
    </w:p>
    <w:p>
      <w:pPr>
        <w:pStyle w:val="ListParagraph"/>
        <w:numPr>
          <w:ilvl w:val="0"/>
          <w:numId w:val="2"/>
        </w:numPr>
      </w:pPr>
      <w:r>
        <w:t xml:space="preserve">Setup 24/7 monitoring (Tenderly, OpenZeppelin Defender)</w:t>
      </w:r>
    </w:p>
    <w:p>
      <w:pPr>
        <w:pStyle w:val="ListParagraph"/>
        <w:numPr>
          <w:ilvl w:val="0"/>
          <w:numId w:val="2"/>
        </w:numPr>
      </w:pPr>
      <w:r>
        <w:t xml:space="preserve">Consider DeFi insurance (Nexus Mutual, InsurAce)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Schedule quarterly security reviews</w:t>
      </w:r>
    </w:p>
    <w:p>
      <w:pPr>
        <w:spacing w:before="200"/>
        <w:jc w:val="center"/>
      </w:pPr>
      <w:r>
        <w:rPr>
          <w:color w:val="2C3E50"/>
        </w:rPr>
        <w:t xml:space="preserve">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D4AF37"/>
          <w:sz w:val="20"/>
          <w:szCs w:val="20"/>
        </w:rPr>
        <w:t xml:space="preserve">DTGC STAKING PROTOCOL • SECURITY AUDIT • V14</w:t>
      </w:r>
    </w:p>
    <w:p>
      <w:pPr>
        <w:jc w:val="center"/>
      </w:pPr>
      <w:r>
        <w:rPr>
          <w:color w:val="999999"/>
          <w:sz w:val="18"/>
          <w:szCs w:val="18"/>
        </w:rPr>
        <w:t xml:space="preserve">dump.tires • 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•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DTGC STAKING PROTOCOL • SECURITY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2C3E50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Georgia" w:cs="Georgia" w:eastAsia="Georgia" w:hAnsi="Georgia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2025-12-31T01:24:28.303Z</dcterms:created>
  <dcterms:modified xsi:type="dcterms:W3CDTF">2025-12-31T01:24:28.305Z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