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TheFletchZone Game Engine Documentation</w:t>
      </w:r>
    </w:p>
    <w:p>
      <w:pPr>
        <w:pStyle w:val="Heading1"/>
      </w:pPr>
      <w:r>
        <w:t>Setup Instructions</w:t>
      </w:r>
    </w:p>
    <w:p>
      <w:r>
        <w:t>This document outlines the necessary steps to build and run TheFletchZone Game Engine.</w:t>
      </w:r>
    </w:p>
    <w:p>
      <w:pPr>
        <w:pStyle w:val="Heading2"/>
      </w:pPr>
      <w:r>
        <w:t>Prerequisites</w:t>
      </w:r>
    </w:p>
    <w:p>
      <w:r>
        <w:br/>
        <w:t>- Windows 10/11</w:t>
        <w:br/>
        <w:t>- Visual Studio 2022 or later</w:t>
        <w:br/>
        <w:t>- Windows SDK (latest)</w:t>
        <w:br/>
        <w:t>- DirectX 12 runtime</w:t>
        <w:br/>
        <w:t>- Git (optional, for version control)</w:t>
        <w:br/>
      </w:r>
    </w:p>
    <w:p>
      <w:pPr>
        <w:pStyle w:val="Heading2"/>
      </w:pPr>
      <w:r>
        <w:t>Build Steps</w:t>
      </w:r>
    </w:p>
    <w:p>
      <w:r>
        <w:br/>
        <w:t>1. Clone the repository or copy the engine source files to a folder.</w:t>
        <w:br/>
        <w:t>2. Open `TheFletchZoneGameEngine.sln` in Visual Studio.</w:t>
        <w:br/>
        <w:t>3. Make sure the configuration is set to `x64` and `Debug` or `Release`.</w:t>
        <w:br/>
        <w:t>4. Build the project (Ctrl + Shift + B).</w:t>
        <w:br/>
      </w:r>
    </w:p>
    <w:p>
      <w:pPr>
        <w:pStyle w:val="Heading2"/>
      </w:pPr>
      <w:r>
        <w:t>Run Instructions</w:t>
      </w:r>
    </w:p>
    <w:p>
      <w:r>
        <w:br/>
        <w:t>1. Ensure all assets are present in the expected directories (e.g., `shaders/`, `textures/`).</w:t>
        <w:br/>
        <w:t>2. Run the engine from Visual Studio (F5) or execute `TheFletchZoneGameEngine.exe`.</w:t>
        <w:br/>
        <w:t>3. The engine window should launch, and ImGui overlays will display.</w:t>
        <w:br/>
      </w:r>
    </w:p>
    <w:p>
      <w:pPr>
        <w:pStyle w:val="Heading2"/>
      </w:pPr>
      <w:r>
        <w:t>Troubleshooting</w:t>
      </w:r>
    </w:p>
    <w:p>
      <w:r>
        <w:br/>
        <w:t>- If ImGui asserts or fails to load, verify `imgui_impl_dx12_custom.cpp` and `imgui_impl_win32_custom.cpp` are included.</w:t>
        <w:br/>
        <w:t>- Check that all required ImGui and DX12 headers are present and correctly linked.</w:t>
        <w:br/>
        <w:t>- Use `Logger::Log` output to trace initialization issues.</w:t>
        <w:br/>
      </w:r>
    </w:p>
    <w:p>
      <w:pPr>
        <w:pStyle w:val="Heading2"/>
      </w:pPr>
      <w:r>
        <w:t>Documentation and Resources</w:t>
      </w:r>
    </w:p>
    <w:p>
      <w:r>
        <w:br/>
        <w:t>- See `docs/architecture_overview.md` for understanding core systems.</w:t>
        <w:br/>
        <w:t>- View `render_pipeline_diagram.png` to visually follow the graphics flow.</w:t>
        <w:br/>
      </w:r>
    </w:p>
    <w:p>
      <w:r>
        <w:br w:type="page"/>
      </w:r>
    </w:p>
    <w:p>
      <w:pPr>
        <w:pStyle w:val="Heading1"/>
      </w:pPr>
      <w:r>
        <w:t>Architecture Overview</w:t>
      </w:r>
    </w:p>
    <w:p>
      <w:r>
        <w:t>This section provides a high-level overview of the systems and modules that make up TheFletchZone Game Engine.</w:t>
      </w:r>
    </w:p>
    <w:p>
      <w:r>
        <w:t>Key Components:</w:t>
      </w:r>
    </w:p>
    <w:p>
      <w:r>
        <w:t>- Graphics Subsystem (DirectX 12-based rendering)</w:t>
      </w:r>
    </w:p>
    <w:p>
      <w:r>
        <w:t>- ImGui UI System (custom multi-viewport and docking support)</w:t>
      </w:r>
    </w:p>
    <w:p>
      <w:r>
        <w:t>- Window and DPI Management (Win32 backend)</w:t>
      </w:r>
    </w:p>
    <w:p>
      <w:r>
        <w:t>- Game Loop, Timing, and Input Handling</w:t>
      </w:r>
    </w:p>
    <w:p>
      <w:r>
        <w:t>- Logging and Debugging Infrastructure</w:t>
      </w:r>
    </w:p>
    <w:p>
      <w:r>
        <w:t>Refer to the diagram on the next page for a visual representation of the rendering pipeline and module flow.</w:t>
      </w:r>
    </w:p>
    <w:p>
      <w:r>
        <w:br w:type="page"/>
      </w:r>
    </w:p>
    <w:p>
      <w:pPr>
        <w:pStyle w:val="Heading1"/>
      </w:pPr>
      <w:r>
        <w:t>Render Pipeline Diagram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screenshot_displays_a_file_structure_of_a_docu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Core Modules Overview</w:t>
      </w:r>
    </w:p>
    <w:p>
      <w:r>
        <w:t>This section outlines the core modules of TheFletchZone Game Engine, each responsible for a critical part of the system architecture. The modules are organized in a modular, scalable way to support high-performance rendering and extensibility.</w:t>
      </w:r>
    </w:p>
    <w:p>
      <w:pPr>
        <w:pStyle w:val="ListBullet"/>
      </w:pPr>
      <w:r>
        <w:t>Graphics Module: Handles all DirectX 12 rendering tasks, swap chain management, frame timing, and integration with Dear ImGui.</w:t>
      </w:r>
    </w:p>
    <w:p>
      <w:pPr>
        <w:pStyle w:val="ListBullet"/>
      </w:pPr>
      <w:r>
        <w:t>Input Module: Processes keyboard and mouse input, translates OS messages into engine-level events.</w:t>
      </w:r>
    </w:p>
    <w:p>
      <w:pPr>
        <w:pStyle w:val="ListBullet"/>
      </w:pPr>
      <w:r>
        <w:t>UI Module: Wraps ImGui UI logic, allowing the engine to build editor tools, menus, and overlays.</w:t>
      </w:r>
    </w:p>
    <w:p>
      <w:pPr>
        <w:pStyle w:val="ListBullet"/>
      </w:pPr>
      <w:r>
        <w:t>Logger Module: Centralized logging system that records info, warnings, and errors for diagnostics.</w:t>
      </w:r>
    </w:p>
    <w:p>
      <w:pPr>
        <w:pStyle w:val="ListBullet"/>
      </w:pPr>
      <w:r>
        <w:t>Game Module: Contains the game loop, update/render calls, and core gameplay logic.</w:t>
      </w:r>
    </w:p>
    <w:p>
      <w:pPr>
        <w:pStyle w:val="ListBullet"/>
      </w:pPr>
      <w:r>
        <w:t>Windowing System: Initializes and manages the Win32 window, DPI-awareness, and viewport handling.</w:t>
      </w:r>
    </w:p>
    <w:p>
      <w:pPr>
        <w:pStyle w:val="ListBullet"/>
      </w:pPr>
      <w:r>
        <w:t>Platform Abstraction: Implements cross-module communication and ties platform-specific ImGui backends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