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Calibri" w:hAnsi="Calibri" w:eastAsia="Microsoft YaHei"/>
          <w:b/>
          <w:color w:val="5F6C76"/>
          <w:sz w:val="22"/>
        </w:rPr>
        <w:t>概要设计说明书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1E2630"/>
          <w:sz w:val="48"/>
        </w:rPr>
        <w:t>图形化版贪吃蛇游戏</w:t>
      </w:r>
    </w:p>
    <w:p>
      <w:pPr>
        <w:spacing w:before="0" w:after="200" w:line="300" w:lineRule="auto"/>
      </w:pPr>
      <w:r>
        <w:rPr>
          <w:rFonts w:ascii="Calibri" w:hAnsi="Calibri" w:eastAsia="Microsoft YaHei"/>
          <w:b w:val="0"/>
          <w:color w:val="5F6C76"/>
          <w:sz w:val="25"/>
        </w:rPr>
        <w:t>Visual Studio + EasyX 图形化实现，覆盖大地图、分辨率设置、AI 对战道具、音效与模块化扩展接口。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0"/>
        <w:gridCol w:w="7160"/>
      </w:tblGrid>
      <w:tr>
        <w:tc>
          <w:tcPr>
            <w:tcW w:type="dxa" w:w="22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E2630"/>
                <w:sz w:val="21"/>
              </w:rPr>
              <w:t>项目</w:t>
            </w:r>
          </w:p>
        </w:tc>
        <w:tc>
          <w:tcPr>
            <w:tcW w:type="dxa" w:w="716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E2630"/>
                <w:sz w:val="21"/>
              </w:rPr>
              <w:t>内容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工程名称</w:t>
            </w:r>
          </w:p>
        </w:tc>
        <w:tc>
          <w:tcPr>
            <w:tcW w:type="dxa" w:w="71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BUPT_Eating_Snake_Graphics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开发环境</w:t>
            </w:r>
          </w:p>
        </w:tc>
        <w:tc>
          <w:tcPr>
            <w:tcW w:type="dxa" w:w="71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Visual Studio 2022，EasyX，Win32 输入函数，WinMM 音频接口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核心文件</w:t>
            </w:r>
          </w:p>
        </w:tc>
        <w:tc>
          <w:tcPr>
            <w:tcW w:type="dxa" w:w="71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include/*.h，src/*.c，assets/*，tools/*.py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生成日期</w:t>
            </w:r>
          </w:p>
        </w:tc>
        <w:tc>
          <w:tcPr>
            <w:tcW w:type="dxa" w:w="71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2026 年 6 月 3 日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color w:val="1E2630"/>
          <w:sz w:val="22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版本目标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1"/>
              </w:rPr>
              <w:t>本版本在 OJ 版贪吃蛇规则基础上完成图形化重构，支持单人模式、AI 对战模式、限时挑战模式、皮肤切换、设置界面、音效系统和可扩展道具系统。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color w:val="1E2630"/>
          <w:sz w:val="22"/>
        </w:rPr>
      </w:r>
    </w:p>
    <w:p>
      <w:pPr>
        <w:pStyle w:val="Heading1"/>
      </w:pPr>
      <w:r>
        <w:t>1 需求与实现范围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E2630"/>
                <w:sz w:val="21"/>
              </w:rPr>
              <w:t>需求</w:t>
            </w:r>
          </w:p>
        </w:tc>
        <w:tc>
          <w:tcPr>
            <w:tcW w:type="dxa" w:w="686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E2630"/>
                <w:sz w:val="21"/>
              </w:rPr>
              <w:t>实现方案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EasyX 贴图显示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Render_loadSkin 按皮肤目录加载 PNG；格子尺寸变化时重新按当前 cellSize 加载，使用 3 参数 putimage 绘制。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欢迎界面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菜单包含单人模式、AI 对战模式、限时挑战模式、更换时装、设置、退出游戏。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Win32 控制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input.c 使用 GetAsyncKeyState 检测 W/A/S/D、E、1、2、方向键、Enter、Esc 等按键。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模块化管理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规则、AI、渲染、输入、音频、UI 流程分别放入独立源文件，通过头文件暴露接口。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AI 对战增强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AI 对战只生成食物、弓箭、护盾、尖刺、减速时钟；AI 根据难度采取不同道具获取和攻击策略。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限时挑战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默认 90 秒，玩家在时间内争取更高分，支持多样模式下的食物、陷阱、护盾等道具。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多地图与分辨率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设置支持 20x20、50x50、100x100；窗口支持紧凑、标准、大三档分辨率，大窗口下 100x100 可达到 10px 单格。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开局等待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进入游戏后先绘制地图和提示，检测到 W/A/S/D 后再移动和计时。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速度调节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游戏中按 1 加速、2 减速；速度档位影响移动间隔，并按比例改变食物奖励分数。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color w:val="1E2630"/>
          <w:sz w:val="22"/>
        </w:rPr>
      </w:r>
    </w:p>
    <w:p>
      <w:pPr>
        <w:pStyle w:val="Heading1"/>
      </w:pPr>
      <w:r>
        <w:t>2 总体架构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E2630"/>
          <w:sz w:val="22"/>
        </w:rPr>
        <w:t>工程采用分层结构。规则层不直接绘图或播放声音，只维护 GameState；UI 层读取输入、调用规则更新、消费声音事件；渲染层只根据 GameState 画当前画面。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00"/>
        <w:gridCol w:w="2300"/>
        <w:gridCol w:w="5560"/>
      </w:tblGrid>
      <w:tr>
        <w:tc>
          <w:tcPr>
            <w:tcW w:type="dxa" w:w="15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E2630"/>
                <w:sz w:val="21"/>
              </w:rPr>
              <w:t>模块</w:t>
            </w:r>
          </w:p>
        </w:tc>
        <w:tc>
          <w:tcPr>
            <w:tcW w:type="dxa" w:w="2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E2630"/>
                <w:sz w:val="21"/>
              </w:rPr>
              <w:t>文件</w:t>
            </w:r>
          </w:p>
        </w:tc>
        <w:tc>
          <w:tcPr>
            <w:tcW w:type="dxa" w:w="556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E2630"/>
                <w:sz w:val="21"/>
              </w:rPr>
              <w:t>职责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公共定义</w:t>
            </w:r>
          </w:p>
        </w:tc>
        <w:tc>
          <w:tcPr>
            <w:tcW w:type="dxa" w:w="23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include/common.h</w:t>
            </w:r>
          </w:p>
        </w:tc>
        <w:tc>
          <w:tcPr>
            <w:tcW w:type="dxa" w:w="5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常量、枚举、Pos、Snake、GameConfig、GameState、SoundEvent。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游戏规则</w:t>
            </w:r>
          </w:p>
        </w:tc>
        <w:tc>
          <w:tcPr>
            <w:tcW w:type="dxa" w:w="23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src/game.c</w:t>
            </w:r>
          </w:p>
        </w:tc>
        <w:tc>
          <w:tcPr>
            <w:tcW w:type="dxa" w:w="5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地图初始化、道具生成、移动、增长、碰撞、胜负、速度档位、弓箭结算。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AI 决策</w:t>
            </w:r>
          </w:p>
        </w:tc>
        <w:tc>
          <w:tcPr>
            <w:tcW w:type="dxa" w:w="23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src/ai.c</w:t>
            </w:r>
          </w:p>
        </w:tc>
        <w:tc>
          <w:tcPr>
            <w:tcW w:type="dxa" w:w="5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低/中/高难度寻路、空间评估、道具价值评估和攻击性评分。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输入</w:t>
            </w:r>
          </w:p>
        </w:tc>
        <w:tc>
          <w:tcPr>
            <w:tcW w:type="dxa" w:w="23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src/input.c</w:t>
            </w:r>
          </w:p>
        </w:tc>
        <w:tc>
          <w:tcPr>
            <w:tcW w:type="dxa" w:w="5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Win32 键盘检测和菜单按键去抖。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渲染</w:t>
            </w:r>
          </w:p>
        </w:tc>
        <w:tc>
          <w:tcPr>
            <w:tcW w:type="dxa" w:w="23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src/render_easyx.c</w:t>
            </w:r>
          </w:p>
        </w:tc>
        <w:tc>
          <w:tcPr>
            <w:tcW w:type="dxa" w:w="5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EasyX 窗口、菜单、设置页、地图、蛇、贴图、动态棋盘尺寸。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音频</w:t>
            </w:r>
          </w:p>
        </w:tc>
        <w:tc>
          <w:tcPr>
            <w:tcW w:type="dxa" w:w="23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src/audio.c</w:t>
            </w:r>
          </w:p>
        </w:tc>
        <w:tc>
          <w:tcPr>
            <w:tcW w:type="dxa" w:w="5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背景音乐循环播放和事件音效播放。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界面流程</w:t>
            </w:r>
          </w:p>
        </w:tc>
        <w:tc>
          <w:tcPr>
            <w:tcW w:type="dxa" w:w="23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src/ui.c</w:t>
            </w:r>
          </w:p>
        </w:tc>
        <w:tc>
          <w:tcPr>
            <w:tcW w:type="dxa" w:w="5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欢迎界面、设置界面、模式选择、开局等待、游戏循环、结算界面。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入口</w:t>
            </w:r>
          </w:p>
        </w:tc>
        <w:tc>
          <w:tcPr>
            <w:tcW w:type="dxa" w:w="23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src/main.c</w:t>
            </w:r>
          </w:p>
        </w:tc>
        <w:tc>
          <w:tcPr>
            <w:tcW w:type="dxa" w:w="55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初始化模块、保存设置、启动不同模式、释放资源。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color w:val="1E2630"/>
          <w:sz w:val="22"/>
        </w:rPr>
      </w:r>
    </w:p>
    <w:p>
      <w:pPr>
        <w:pStyle w:val="Heading1"/>
      </w:pPr>
      <w:r>
        <w:t>3 数据结构设计</w:t>
      </w:r>
    </w:p>
    <w:tbl>
      <w:tblPr>
        <w:tblStyle w:val="TableGrid"/>
        <w:tblW w:type="dxa" w:w="10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700"/>
        <w:gridCol w:w="3900"/>
        <w:gridCol w:w="4760"/>
      </w:tblGrid>
      <w:tr>
        <w:tc>
          <w:tcPr>
            <w:tcW w:type="dxa" w:w="17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E2630"/>
                <w:sz w:val="21"/>
              </w:rPr>
              <w:t>结构/枚举</w:t>
            </w:r>
          </w:p>
        </w:tc>
        <w:tc>
          <w:tcPr>
            <w:tcW w:type="dxa" w:w="39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E2630"/>
                <w:sz w:val="21"/>
              </w:rPr>
              <w:t>关键字段</w:t>
            </w:r>
          </w:p>
        </w:tc>
        <w:tc>
          <w:tcPr>
            <w:tcW w:type="dxa" w:w="476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E2630"/>
                <w:sz w:val="21"/>
              </w:rPr>
              <w:t>说明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GameConfig</w:t>
            </w:r>
          </w:p>
        </w:tc>
        <w:tc>
          <w:tcPr>
            <w:tcW w:type="dxa" w:w="39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mode、variant、aiDifficulty、resolution、mapSize、enableStepGrowth、musicEnabled、soundEnabled</w:t>
            </w:r>
          </w:p>
        </w:tc>
        <w:tc>
          <w:tcPr>
            <w:tcW w:type="dxa" w:w="47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保存一局游戏启动前的配置，设置界面直接修改这些字段。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GameState</w:t>
            </w:r>
          </w:p>
        </w:tc>
        <w:tc>
          <w:tcPr>
            <w:tcW w:type="dxa" w:w="39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cells、player、ai、speedLevel、remainingSeconds、soundEvents</w:t>
            </w:r>
          </w:p>
        </w:tc>
        <w:tc>
          <w:tcPr>
            <w:tcW w:type="dxa" w:w="47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保存运行时地图、两条蛇、速度档位、计时和待播放音效。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Snake</w:t>
            </w:r>
          </w:p>
        </w:tc>
        <w:tc>
          <w:tcPr>
            <w:tcW w:type="dxa" w:w="39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body、length、dir、nextDir、score、slowMs、bowArrows、shieldCharges</w:t>
            </w:r>
          </w:p>
        </w:tc>
        <w:tc>
          <w:tcPr>
            <w:tcW w:type="dxa" w:w="47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body[0] 是蛇头；AI 对战资源保存在 bowArrows 和 shieldCharges。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CellType</w:t>
            </w:r>
          </w:p>
        </w:tc>
        <w:tc>
          <w:tcPr>
            <w:tcW w:type="dxa" w:w="39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CELL_FOOD、CELL_OBSTACLE、CELL_BATTLE_BOW、CELL_BATTLE_SPIKE 等</w:t>
            </w:r>
          </w:p>
        </w:tc>
        <w:tc>
          <w:tcPr>
            <w:tcW w:type="dxa" w:w="47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地图格子的静态内容，蛇身单独保存在 Snake.body 中。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SoundEvent</w:t>
            </w:r>
          </w:p>
        </w:tc>
        <w:tc>
          <w:tcPr>
            <w:tcW w:type="dxa" w:w="39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SOUND_EAT_NORMAL、SOUND_BOW、SOUND_ARROW_HIT 等</w:t>
            </w:r>
          </w:p>
        </w:tc>
        <w:tc>
          <w:tcPr>
            <w:tcW w:type="dxa" w:w="47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规则层写入事件，UI 层调用 Audio_playEvent 播放。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color w:val="1E2630"/>
          <w:sz w:val="22"/>
        </w:rPr>
      </w:r>
    </w:p>
    <w:p>
      <w:pPr>
        <w:pStyle w:val="Heading1"/>
      </w:pPr>
      <w:r>
        <w:t>4 地图与大尺寸适配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E2630"/>
          <w:sz w:val="22"/>
        </w:rPr>
        <w:t>Game_validMapSize 将地图限制在 20、50、100 三档，所有遍历只访问当前 mapSize 范围。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E2630"/>
          <w:sz w:val="22"/>
        </w:rPr>
        <w:t>障碍物数量按 mapSize 面积缩放，避免 50x50 和 100x100 地图过空。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E2630"/>
          <w:sz w:val="22"/>
        </w:rPr>
        <w:t>普通模式的食物、奖励食物、陷阱和护盾数量按地图大小提高；AI 对战模式使用独立的新道具生成表。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E2630"/>
          <w:sz w:val="22"/>
        </w:rPr>
        <w:t>RenderContext 保存 boardPixelSize，cellSize = boardPixelSize / mapSize；贴图按 cellSize 重载，避免大地图切换后显示错位。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E2630"/>
          <w:sz w:val="22"/>
        </w:rPr>
        <w:t>大分辨率选项将棋盘提升到 1000 像素，100x100 地图下每格 10 像素，50x50 地图下每格 20 像素。</w:t>
      </w:r>
    </w:p>
    <w:p>
      <w:pPr>
        <w:pStyle w:val="Heading1"/>
      </w:pPr>
      <w:r>
        <w:t>5 设置界面设计</w:t>
      </w:r>
    </w:p>
    <w:tbl>
      <w:tblPr>
        <w:tblStyle w:val="TableGrid"/>
        <w:tblW w:type="dxa" w:w="10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100"/>
        <w:gridCol w:w="3300"/>
        <w:gridCol w:w="4960"/>
      </w:tblGrid>
      <w:tr>
        <w:tc>
          <w:tcPr>
            <w:tcW w:type="dxa" w:w="21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E2630"/>
                <w:sz w:val="21"/>
              </w:rPr>
              <w:t>设置项</w:t>
            </w:r>
          </w:p>
        </w:tc>
        <w:tc>
          <w:tcPr>
            <w:tcW w:type="dxa" w:w="33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E2630"/>
                <w:sz w:val="21"/>
              </w:rPr>
              <w:t>取值</w:t>
            </w:r>
          </w:p>
        </w:tc>
        <w:tc>
          <w:tcPr>
            <w:tcW w:type="dxa" w:w="496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E2630"/>
                <w:sz w:val="21"/>
              </w:rPr>
              <w:t>影响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N 步自动增长</w:t>
            </w:r>
          </w:p>
        </w:tc>
        <w:tc>
          <w:tcPr>
            <w:tcW w:type="dxa" w:w="33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开启 / 关闭</w:t>
            </w:r>
          </w:p>
        </w:tc>
        <w:tc>
          <w:tcPr>
            <w:tcW w:type="dxa" w:w="49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开启后每 DEFAULT_GROWTH_INTERVAL 步自动增长一次；关闭后只通过食物增长。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地图尺寸</w:t>
            </w:r>
          </w:p>
        </w:tc>
        <w:tc>
          <w:tcPr>
            <w:tcW w:type="dxa" w:w="33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20x20 / 50x50 / 100x100</w:t>
            </w:r>
          </w:p>
        </w:tc>
        <w:tc>
          <w:tcPr>
            <w:tcW w:type="dxa" w:w="49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影响地图遍历、障碍物和道具数量、AI BFS 范围以及绘制格子大小。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窗口分辨率</w:t>
            </w:r>
          </w:p>
        </w:tc>
        <w:tc>
          <w:tcPr>
            <w:tcW w:type="dxa" w:w="33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1080x820 / 1440x1000 / 1700x1080</w:t>
            </w:r>
          </w:p>
        </w:tc>
        <w:tc>
          <w:tcPr>
            <w:tcW w:type="dxa" w:w="49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影响 EasyX 窗口大小和棋盘像素大小。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背景音乐</w:t>
            </w:r>
          </w:p>
        </w:tc>
        <w:tc>
          <w:tcPr>
            <w:tcW w:type="dxa" w:w="33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开启 / 关闭</w:t>
            </w:r>
          </w:p>
        </w:tc>
        <w:tc>
          <w:tcPr>
            <w:tcW w:type="dxa" w:w="49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控制 bgm.wav 是否循环播放。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游戏音效</w:t>
            </w:r>
          </w:p>
        </w:tc>
        <w:tc>
          <w:tcPr>
            <w:tcW w:type="dxa" w:w="33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开启 / 关闭</w:t>
            </w:r>
          </w:p>
        </w:tc>
        <w:tc>
          <w:tcPr>
            <w:tcW w:type="dxa" w:w="49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控制吃食物、道具、碰撞、射箭等音效是否播放。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color w:val="1E2630"/>
          <w:sz w:val="22"/>
        </w:rPr>
      </w:r>
    </w:p>
    <w:p>
      <w:pPr>
        <w:pStyle w:val="Heading1"/>
      </w:pPr>
      <w:r>
        <w:t>6 AI 对战新道具</w:t>
      </w:r>
    </w:p>
    <w:tbl>
      <w:tblPr>
        <w:tblStyle w:val="TableGrid"/>
        <w:tblW w:type="dxa" w:w="10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4860"/>
        <w:gridCol w:w="3900"/>
      </w:tblGrid>
      <w:tr>
        <w:tc>
          <w:tcPr>
            <w:tcW w:type="dxa" w:w="16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E2630"/>
                <w:sz w:val="21"/>
              </w:rPr>
              <w:t>道具</w:t>
            </w:r>
          </w:p>
        </w:tc>
        <w:tc>
          <w:tcPr>
            <w:tcW w:type="dxa" w:w="486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E2630"/>
                <w:sz w:val="21"/>
              </w:rPr>
              <w:t>玩家效果</w:t>
            </w:r>
          </w:p>
        </w:tc>
        <w:tc>
          <w:tcPr>
            <w:tcW w:type="dxa" w:w="39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E2630"/>
                <w:sz w:val="21"/>
              </w:rPr>
              <w:t>AI 处理策略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弓箭</w:t>
            </w:r>
          </w:p>
        </w:tc>
        <w:tc>
          <w:tcPr>
            <w:tcW w:type="dxa" w:w="48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吃到后 bowArrows 加 1；按 E 沿当前蛇头方向发射。命中头部直接胜利，命中身体则删除命中段及其后方尾段。障碍物和墙壁会阻挡。</w:t>
            </w:r>
          </w:p>
        </w:tc>
        <w:tc>
          <w:tcPr>
            <w:tcW w:type="dxa" w:w="39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低难度只在能射头时发射；中/高难度会射身体或头部，高难度还会主动争夺弓箭。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护盾</w:t>
            </w:r>
          </w:p>
        </w:tc>
        <w:tc>
          <w:tcPr>
            <w:tcW w:type="dxa" w:w="48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获得一次 shieldCharges，可抵挡一次弓箭或尖刺陷阱。</w:t>
            </w:r>
          </w:p>
        </w:tc>
        <w:tc>
          <w:tcPr>
            <w:tcW w:type="dxa" w:w="39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AI 会在没有护盾时提高道具价值，且允许带盾踩尖刺。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尖刺陷阱</w:t>
            </w:r>
          </w:p>
        </w:tc>
        <w:tc>
          <w:tcPr>
            <w:tcW w:type="dxa" w:w="48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无护盾碰到直接死亡，有护盾则消耗护盾并清除陷阱。</w:t>
            </w:r>
          </w:p>
        </w:tc>
        <w:tc>
          <w:tcPr>
            <w:tcW w:type="dxa" w:w="39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AI 寻路会把无护盾尖刺视为不可通行；有护盾时可通过但仍有评分惩罚。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减速时钟</w:t>
            </w:r>
          </w:p>
        </w:tc>
        <w:tc>
          <w:tcPr>
            <w:tcW w:type="dxa" w:w="48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吃到后让敌方 slowMs=1000，移动和方向变化都会变慢。</w:t>
            </w:r>
          </w:p>
        </w:tc>
        <w:tc>
          <w:tcPr>
            <w:tcW w:type="dxa" w:w="39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高难度在距离玩家较近时更重视时钟，用于追击和压迫。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color w:val="1E2630"/>
          <w:sz w:val="22"/>
        </w:rPr>
      </w:r>
    </w:p>
    <w:p>
      <w:pPr>
        <w:pStyle w:val="Heading1"/>
      </w:pPr>
      <w:r>
        <w:t>7 AI 难度策略</w:t>
      </w:r>
    </w:p>
    <w:tbl>
      <w:tblPr>
        <w:tblStyle w:val="TableGrid"/>
        <w:tblW w:type="dxa" w:w="1022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200"/>
        <w:gridCol w:w="5260"/>
        <w:gridCol w:w="3760"/>
      </w:tblGrid>
      <w:tr>
        <w:tc>
          <w:tcPr>
            <w:tcW w:type="dxa" w:w="12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E2630"/>
                <w:sz w:val="21"/>
              </w:rPr>
              <w:t>难度</w:t>
            </w:r>
          </w:p>
        </w:tc>
        <w:tc>
          <w:tcPr>
            <w:tcW w:type="dxa" w:w="526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E2630"/>
                <w:sz w:val="21"/>
              </w:rPr>
              <w:t>决策方式</w:t>
            </w:r>
          </w:p>
        </w:tc>
        <w:tc>
          <w:tcPr>
            <w:tcW w:type="dxa" w:w="376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E2630"/>
                <w:sz w:val="21"/>
              </w:rPr>
              <w:t>特点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低</w:t>
            </w:r>
          </w:p>
        </w:tc>
        <w:tc>
          <w:tcPr>
            <w:tcW w:type="dxa" w:w="52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根据道具价值和曼哈顿距离贪心移动，发箭条件严格。</w:t>
            </w:r>
          </w:p>
        </w:tc>
        <w:tc>
          <w:tcPr>
            <w:tcW w:type="dxa" w:w="37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容易预测，攻击性较低，主要用于练习。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中</w:t>
            </w:r>
          </w:p>
        </w:tc>
        <w:tc>
          <w:tcPr>
            <w:tcW w:type="dxa" w:w="52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用 BFS 找到目标道具，检查第一步后的可达空间，避免明显死路。</w:t>
            </w:r>
          </w:p>
        </w:tc>
        <w:tc>
          <w:tcPr>
            <w:tcW w:type="dxa" w:w="37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更稳定，会利用弓箭、护盾、时钟，但不过度冒险。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高</w:t>
            </w:r>
          </w:p>
        </w:tc>
        <w:tc>
          <w:tcPr>
            <w:tcW w:type="dxa" w:w="52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对四个方向评分：可达空间、食物距离、玩家可走方向数、玩家距离、战斗道具价值、是否存在弓箭命中线。</w:t>
            </w:r>
          </w:p>
        </w:tc>
        <w:tc>
          <w:tcPr>
            <w:tcW w:type="dxa" w:w="37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主动抢资源、压缩玩家路线，并合理使用弓箭和减速时钟。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color w:val="1E2630"/>
          <w:sz w:val="22"/>
        </w:rPr>
      </w:r>
    </w:p>
    <w:p>
      <w:pPr>
        <w:pStyle w:val="Heading1"/>
      </w:pPr>
      <w:r>
        <w:t>8 移动、碰撞与计分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E2630"/>
          <w:sz w:val="22"/>
        </w:rPr>
        <w:t>每次更新先读取玩家方向，再根据移动间隔累积 moveTimerMs。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E2630"/>
          <w:sz w:val="22"/>
        </w:rPr>
        <w:t>到达移动时刻后构造 StepPlan，判断墙、障碍、陷阱、尖刺、蛇身和对战碰撞。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E2630"/>
          <w:sz w:val="22"/>
        </w:rPr>
        <w:t>如果本步增长，则蛇长加一；否则尾部自然覆盖。N 步增长和吃食物增长可以同时触发。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E2630"/>
          <w:sz w:val="22"/>
        </w:rPr>
        <w:t>AI 对战中两条蛇同步计算下一格，若同格相撞或蛇头互换位置则判平局。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E2630"/>
          <w:sz w:val="22"/>
        </w:rPr>
        <w:t>speedLevel 范围为 -2 到 2；正数缩短移动间隔并提高食物分数，负数延长移动间隔并降低食物分数。</w:t>
      </w:r>
    </w:p>
    <w:p>
      <w:pPr>
        <w:pStyle w:val="Heading1"/>
      </w:pPr>
      <w:r>
        <w:t>9 资源与扩展接口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3200"/>
        <w:gridCol w:w="436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E2630"/>
                <w:sz w:val="21"/>
              </w:rPr>
              <w:t>扩展目标</w:t>
            </w:r>
          </w:p>
        </w:tc>
        <w:tc>
          <w:tcPr>
            <w:tcW w:type="dxa" w:w="32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E2630"/>
                <w:sz w:val="21"/>
              </w:rPr>
              <w:t>修改位置</w:t>
            </w:r>
          </w:p>
        </w:tc>
        <w:tc>
          <w:tcPr>
            <w:tcW w:type="dxa" w:w="436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E2630"/>
                <w:sz w:val="21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新增道具</w:t>
            </w:r>
          </w:p>
        </w:tc>
        <w:tc>
          <w:tcPr>
            <w:tcW w:type="dxa" w:w="32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common.h、game.c、render_easyx.c、audio.c</w:t>
            </w:r>
          </w:p>
        </w:tc>
        <w:tc>
          <w:tcPr>
            <w:tcW w:type="dxa" w:w="43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增加 CellType、生成数量、效果处理、贴图枚举和必要音效。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新增皮肤</w:t>
            </w:r>
          </w:p>
        </w:tc>
        <w:tc>
          <w:tcPr>
            <w:tcW w:type="dxa" w:w="32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assets/&lt;skin&gt;/、render_easyx.c</w:t>
            </w:r>
          </w:p>
        </w:tc>
        <w:tc>
          <w:tcPr>
            <w:tcW w:type="dxa" w:w="43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放入同名 PNG，并在 SKINS 表增加目录和显示名。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新增音效</w:t>
            </w:r>
          </w:p>
        </w:tc>
        <w:tc>
          <w:tcPr>
            <w:tcW w:type="dxa" w:w="32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assets/audio/、common.h、audio.c</w:t>
            </w:r>
          </w:p>
        </w:tc>
        <w:tc>
          <w:tcPr>
            <w:tcW w:type="dxa" w:w="43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放入 WAV，增加 SoundEvent，并在 soundPath 中映射。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新增设置项</w:t>
            </w:r>
          </w:p>
        </w:tc>
        <w:tc>
          <w:tcPr>
            <w:tcW w:type="dxa" w:w="32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GameConfig、Ui_runSettings、Render_drawSettings</w:t>
            </w:r>
          </w:p>
        </w:tc>
        <w:tc>
          <w:tcPr>
            <w:tcW w:type="dxa" w:w="43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新增配置字段、菜单修改逻辑和显示行。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新增 AI 策略</w:t>
            </w:r>
          </w:p>
        </w:tc>
        <w:tc>
          <w:tcPr>
            <w:tcW w:type="dxa" w:w="32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ai.c</w:t>
            </w:r>
          </w:p>
        </w:tc>
        <w:tc>
          <w:tcPr>
            <w:tcW w:type="dxa" w:w="43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调整 itemValueForAi、hardCandidateScore 或新增难度分支。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新增关卡</w:t>
            </w:r>
          </w:p>
        </w:tc>
        <w:tc>
          <w:tcPr>
            <w:tcW w:type="dxa" w:w="320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game.c</w:t>
            </w:r>
          </w:p>
        </w:tc>
        <w:tc>
          <w:tcPr>
            <w:tcW w:type="dxa" w:w="4360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E2630"/>
                <w:sz w:val="20"/>
              </w:rPr>
              <w:t>在 Game_init 前后增加关卡加载函数，根据文件填充 cells。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color w:val="1E2630"/>
          <w:sz w:val="22"/>
        </w:rPr>
      </w:r>
    </w:p>
    <w:p>
      <w:pPr>
        <w:pStyle w:val="Heading1"/>
      </w:pPr>
      <w:r>
        <w:t>10 测试方案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E2630"/>
          <w:sz w:val="22"/>
        </w:rPr>
        <w:t>编译检查：使用 Visual Studio x64 Debug/Release 构建，确认 EasyX 和 winmm.lib 链接正常。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E2630"/>
          <w:sz w:val="22"/>
        </w:rPr>
        <w:t>地图测试：分别进入 20x20、50x50、100x100，观察棋盘尺寸、贴图比例、障碍和道具数量。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E2630"/>
          <w:sz w:val="22"/>
        </w:rPr>
        <w:t>设置测试：切换 N 步增长、分辨率、音乐、音效，确认立即生效或在下一局生效。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E2630"/>
          <w:sz w:val="22"/>
        </w:rPr>
        <w:t>开局测试：进入游戏后不按 W/A/S/D 时地图保持静止；按任意方向后开始移动。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E2630"/>
          <w:sz w:val="22"/>
        </w:rPr>
        <w:t>AI 对战测试：分别测试低、中、高难度；验证弓箭、护盾、尖刺、减速时钟效果。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E2630"/>
          <w:sz w:val="22"/>
        </w:rPr>
        <w:t>速度测试：按 1/2 改变速度档位，观察移动间隔与吃食物分数变化。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E2630"/>
          <w:sz w:val="22"/>
        </w:rPr>
        <w:t>音效测试：开始、吃食物、吃弓箭、命中箭、护盾、陷阱、碰撞都能播放不同 WAV。</w:t>
      </w:r>
    </w:p>
    <w:p>
      <w:pPr>
        <w:pStyle w:val="Heading1"/>
      </w:pPr>
      <w:r>
        <w:t>11 已知约束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E2630"/>
          <w:sz w:val="22"/>
        </w:rPr>
        <w:t>EasyX 环境需要在 Visual Studio 中安装配置；本地脚本生成资源不依赖 EasyX。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E2630"/>
          <w:sz w:val="22"/>
        </w:rPr>
        <w:t>100x100 地图受屏幕高度限制，最大分辨率下单格约 10 像素；若需要更大格子，可继续增加滚动画布或摄像机视口。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1E2630"/>
          <w:sz w:val="22"/>
        </w:rPr>
        <w:t>当前弓箭为瞬时射线结算，没有绘制飞行动画；后续可在 GameState 中增加 Arrow 实体做动画。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F6C76"/>
        <w:sz w:val="18"/>
      </w:rPr>
      <w:t>BUPT EasyX Edition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5F6C76"/>
        <w:sz w:val="19"/>
      </w:rPr>
      <w:t>图形化贪吃蛇概要设计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