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924" w:rsidRDefault="002B426D" w:rsidP="00A83D80">
      <w:pPr>
        <w:pStyle w:val="2"/>
        <w:spacing w:line="360" w:lineRule="auto"/>
        <w:jc w:val="center"/>
      </w:pPr>
      <w:r>
        <w:rPr>
          <w:rFonts w:hint="eastAsia"/>
        </w:rPr>
        <w:t>人工智能赛道</w:t>
      </w:r>
      <w:r>
        <w:rPr>
          <w:rFonts w:hint="eastAsia"/>
        </w:rPr>
        <w:t>----</w:t>
      </w:r>
      <w:r>
        <w:rPr>
          <w:rFonts w:hint="eastAsia"/>
        </w:rPr>
        <w:t>信用风险识别</w:t>
      </w:r>
    </w:p>
    <w:p w:rsidR="00874882" w:rsidRDefault="002B426D" w:rsidP="00A83D80">
      <w:pPr>
        <w:pStyle w:val="3"/>
        <w:spacing w:line="360" w:lineRule="auto"/>
      </w:pPr>
      <w:r>
        <w:rPr>
          <w:rFonts w:hint="eastAsia"/>
        </w:rPr>
        <w:t>比赛题目</w:t>
      </w:r>
      <w:r w:rsidR="002B58D8">
        <w:rPr>
          <w:rFonts w:hint="eastAsia"/>
        </w:rPr>
        <w:t>：</w:t>
      </w:r>
      <w:r>
        <w:rPr>
          <w:rFonts w:hint="eastAsia"/>
        </w:rPr>
        <w:t>信用</w:t>
      </w:r>
      <w:r w:rsidR="002B58D8">
        <w:rPr>
          <w:rFonts w:hint="eastAsia"/>
        </w:rPr>
        <w:t>风险识别</w:t>
      </w:r>
    </w:p>
    <w:p w:rsidR="002B58D8" w:rsidRDefault="002B58D8" w:rsidP="00A83D80">
      <w:pPr>
        <w:pStyle w:val="4"/>
        <w:spacing w:line="360" w:lineRule="auto"/>
      </w:pPr>
      <w:r w:rsidRPr="002B58D8">
        <w:rPr>
          <w:rFonts w:hint="eastAsia"/>
        </w:rPr>
        <w:t>赛题简介</w:t>
      </w:r>
    </w:p>
    <w:p w:rsidR="002B58D8" w:rsidRPr="00ED7E21" w:rsidRDefault="002B58D8" w:rsidP="00A83D80">
      <w:pPr>
        <w:pStyle w:val="a5"/>
        <w:shd w:val="clear" w:color="auto" w:fill="FFFFFF"/>
        <w:spacing w:before="156" w:beforeAutospacing="0" w:after="156" w:afterAutospacing="0" w:line="36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消费金融有限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公司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A通过市场调研，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针对市场上用户的需求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推出一款消费金融产品，如果一个用户申请A公司的产品，A公司需要对这个用户进行资质审查，审查的目的是预测用户是否会出现违约逾期的风险。对公司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而言，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如果</w:t>
      </w:r>
      <w:r w:rsidR="006F456E">
        <w:rPr>
          <w:rFonts w:asciiTheme="minorEastAsia" w:eastAsiaTheme="minorEastAsia" w:hAnsiTheme="minorEastAsia"/>
          <w:color w:val="000000"/>
          <w:sz w:val="21"/>
          <w:szCs w:val="21"/>
        </w:rPr>
        <w:t>一个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客户</w:t>
      </w:r>
      <w:r w:rsidR="006F456E">
        <w:rPr>
          <w:rFonts w:asciiTheme="minorEastAsia" w:eastAsiaTheme="minorEastAsia" w:hAnsiTheme="minorEastAsia" w:hint="eastAsia"/>
          <w:color w:val="000000"/>
          <w:sz w:val="21"/>
          <w:szCs w:val="21"/>
        </w:rPr>
        <w:t>没有发生逾期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，公司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将</w:t>
      </w:r>
      <w:r w:rsidR="00A23878">
        <w:rPr>
          <w:rFonts w:asciiTheme="minorEastAsia" w:eastAsiaTheme="minorEastAsia" w:hAnsiTheme="minorEastAsia" w:hint="eastAsia"/>
          <w:color w:val="000000"/>
          <w:sz w:val="21"/>
          <w:szCs w:val="21"/>
        </w:rPr>
        <w:t>会</w:t>
      </w:r>
      <w:r w:rsidRPr="00ED7E21">
        <w:rPr>
          <w:rFonts w:asciiTheme="minorEastAsia" w:eastAsiaTheme="minorEastAsia" w:hAnsiTheme="minorEastAsia"/>
          <w:color w:val="000000"/>
          <w:sz w:val="21"/>
          <w:szCs w:val="21"/>
        </w:rPr>
        <w:t>盈利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，相反，</w:t>
      </w:r>
      <w:r w:rsidRPr="00ED7E21">
        <w:rPr>
          <w:rFonts w:asciiTheme="minorEastAsia" w:eastAsiaTheme="minorEastAsia" w:hAnsiTheme="minorEastAsia"/>
          <w:color w:val="000000"/>
          <w:sz w:val="21"/>
          <w:szCs w:val="21"/>
        </w:rPr>
        <w:t>公司将</w:t>
      </w:r>
      <w:r w:rsidR="00A23878">
        <w:rPr>
          <w:rFonts w:asciiTheme="minorEastAsia" w:eastAsiaTheme="minorEastAsia" w:hAnsiTheme="minorEastAsia" w:hint="eastAsia"/>
          <w:color w:val="000000"/>
          <w:sz w:val="21"/>
          <w:szCs w:val="21"/>
        </w:rPr>
        <w:t>会亏损。目前，有一批用户申请该消费金融产品，提供这批用户在近一年内的交易数据，参赛队伍需要通过大数据和算法构建用户的风险识别模型，预测这批用户是否会发生预期风险。</w:t>
      </w:r>
    </w:p>
    <w:p w:rsidR="002B58D8" w:rsidRDefault="00A23878" w:rsidP="00A83D80">
      <w:pPr>
        <w:pStyle w:val="4"/>
        <w:spacing w:line="360" w:lineRule="auto"/>
      </w:pPr>
      <w:r>
        <w:rPr>
          <w:rFonts w:hint="eastAsia"/>
        </w:rPr>
        <w:t>数据说明</w:t>
      </w:r>
    </w:p>
    <w:p w:rsidR="00A23878" w:rsidRDefault="00A23878" w:rsidP="00A83D80">
      <w:pPr>
        <w:spacing w:line="360" w:lineRule="auto"/>
      </w:pPr>
      <w:r>
        <w:rPr>
          <w:rFonts w:hint="eastAsia"/>
        </w:rPr>
        <w:t>本场比赛提供训练集</w:t>
      </w:r>
      <w:r w:rsidR="00036925">
        <w:rPr>
          <w:rFonts w:hint="eastAsia"/>
        </w:rPr>
        <w:t>一份</w:t>
      </w:r>
      <w:r>
        <w:rPr>
          <w:rFonts w:hint="eastAsia"/>
        </w:rPr>
        <w:t>和测试集</w:t>
      </w:r>
      <w:r w:rsidR="00036925">
        <w:rPr>
          <w:rFonts w:hint="eastAsia"/>
        </w:rPr>
        <w:t>一份</w:t>
      </w:r>
      <w:r w:rsidR="00A24098">
        <w:rPr>
          <w:rFonts w:hint="eastAsia"/>
        </w:rPr>
        <w:t>，训练集</w:t>
      </w:r>
      <w:r>
        <w:rPr>
          <w:rFonts w:hint="eastAsia"/>
        </w:rPr>
        <w:t>包括</w:t>
      </w:r>
      <w:r w:rsidR="00A66242">
        <w:rPr>
          <w:rFonts w:hint="eastAsia"/>
        </w:rPr>
        <w:t>：</w:t>
      </w:r>
      <w:r>
        <w:rPr>
          <w:rFonts w:hint="eastAsia"/>
        </w:rPr>
        <w:t>用户的</w:t>
      </w:r>
      <w:r w:rsidR="00C816DA">
        <w:rPr>
          <w:rFonts w:hint="eastAsia"/>
        </w:rPr>
        <w:t>首次申请日期</w:t>
      </w:r>
      <w:r w:rsidR="00A66242">
        <w:rPr>
          <w:rFonts w:hint="eastAsia"/>
        </w:rPr>
        <w:t>、交易数据和标签，</w:t>
      </w:r>
      <w:r w:rsidR="0034603E">
        <w:rPr>
          <w:rFonts w:hint="eastAsia"/>
        </w:rPr>
        <w:t>测试集</w:t>
      </w:r>
      <w:r w:rsidR="00A66242">
        <w:rPr>
          <w:rFonts w:hint="eastAsia"/>
        </w:rPr>
        <w:t>包括：</w:t>
      </w:r>
      <w:r w:rsidR="00804602">
        <w:rPr>
          <w:rFonts w:hint="eastAsia"/>
        </w:rPr>
        <w:t>用户</w:t>
      </w:r>
      <w:r w:rsidR="0034603E">
        <w:rPr>
          <w:rFonts w:hint="eastAsia"/>
        </w:rPr>
        <w:t>首次申请时间和</w:t>
      </w:r>
      <w:r>
        <w:rPr>
          <w:rFonts w:hint="eastAsia"/>
        </w:rPr>
        <w:t>交易数据。</w:t>
      </w:r>
    </w:p>
    <w:p w:rsidR="00CA7FBA" w:rsidRPr="00526911" w:rsidRDefault="0079520C" w:rsidP="00A83D80">
      <w:pPr>
        <w:spacing w:line="360" w:lineRule="auto"/>
        <w:rPr>
          <w:b/>
        </w:rPr>
      </w:pPr>
      <w:r w:rsidRPr="00526911">
        <w:rPr>
          <w:rFonts w:hint="eastAsia"/>
          <w:b/>
        </w:rPr>
        <w:t>额外提供以下</w:t>
      </w:r>
      <w:r w:rsidR="00CA7FBA" w:rsidRPr="00526911">
        <w:rPr>
          <w:rFonts w:hint="eastAsia"/>
          <w:b/>
        </w:rPr>
        <w:t>数据：</w:t>
      </w:r>
    </w:p>
    <w:p w:rsidR="000A105D" w:rsidRDefault="00CA7FBA" w:rsidP="000A105D">
      <w:pPr>
        <w:spacing w:line="360" w:lineRule="auto"/>
        <w:ind w:leftChars="200" w:left="420"/>
        <w:rPr>
          <w:b/>
        </w:rPr>
      </w:pPr>
      <w:r w:rsidRPr="00526911">
        <w:rPr>
          <w:rFonts w:hint="eastAsia"/>
          <w:b/>
        </w:rPr>
        <w:t>行政区划代码</w:t>
      </w:r>
      <w:r w:rsidR="00F8779E" w:rsidRPr="00526911">
        <w:rPr>
          <w:rFonts w:hint="eastAsia"/>
          <w:b/>
        </w:rPr>
        <w:t>表</w:t>
      </w:r>
    </w:p>
    <w:p w:rsidR="000A105D" w:rsidRDefault="00CA7FBA" w:rsidP="000A105D">
      <w:pPr>
        <w:spacing w:line="360" w:lineRule="auto"/>
        <w:ind w:leftChars="200" w:left="420"/>
        <w:rPr>
          <w:b/>
        </w:rPr>
      </w:pPr>
      <w:r w:rsidRPr="00526911">
        <w:rPr>
          <w:rFonts w:hint="eastAsia"/>
          <w:b/>
        </w:rPr>
        <w:t>mcc</w:t>
      </w:r>
      <w:r w:rsidRPr="00526911">
        <w:rPr>
          <w:rFonts w:hint="eastAsia"/>
          <w:b/>
        </w:rPr>
        <w:t>分类表</w:t>
      </w:r>
    </w:p>
    <w:p w:rsidR="000A105D" w:rsidRDefault="000A105D" w:rsidP="000A105D">
      <w:pPr>
        <w:spacing w:line="360" w:lineRule="auto"/>
        <w:ind w:leftChars="200" w:left="420"/>
        <w:rPr>
          <w:b/>
        </w:rPr>
      </w:pPr>
      <w:r>
        <w:rPr>
          <w:rFonts w:hint="eastAsia"/>
          <w:b/>
        </w:rPr>
        <w:t>交易渠道表</w:t>
      </w:r>
    </w:p>
    <w:p w:rsidR="000A105D" w:rsidRDefault="000A105D" w:rsidP="000A105D">
      <w:pPr>
        <w:spacing w:line="360" w:lineRule="auto"/>
        <w:ind w:leftChars="200" w:left="420"/>
        <w:rPr>
          <w:b/>
        </w:rPr>
      </w:pPr>
      <w:r>
        <w:rPr>
          <w:rFonts w:hint="eastAsia"/>
          <w:b/>
        </w:rPr>
        <w:t>交易应答码表</w:t>
      </w:r>
    </w:p>
    <w:p w:rsidR="000A105D" w:rsidRDefault="00CA7FBA" w:rsidP="000A105D">
      <w:pPr>
        <w:spacing w:line="360" w:lineRule="auto"/>
        <w:ind w:leftChars="200" w:left="420"/>
        <w:rPr>
          <w:b/>
        </w:rPr>
      </w:pPr>
      <w:r w:rsidRPr="00526911">
        <w:rPr>
          <w:rFonts w:hint="eastAsia"/>
          <w:b/>
        </w:rPr>
        <w:t>交易类型表</w:t>
      </w:r>
    </w:p>
    <w:p w:rsidR="005A1176" w:rsidRDefault="00812F45" w:rsidP="000A105D">
      <w:pPr>
        <w:spacing w:line="360" w:lineRule="auto"/>
        <w:ind w:leftChars="200" w:left="420"/>
        <w:rPr>
          <w:b/>
        </w:rPr>
      </w:pPr>
      <w:proofErr w:type="gramStart"/>
      <w:r w:rsidRPr="00526911">
        <w:rPr>
          <w:rFonts w:hint="eastAsia"/>
          <w:b/>
        </w:rPr>
        <w:t>卡性质</w:t>
      </w:r>
      <w:proofErr w:type="gramEnd"/>
      <w:r w:rsidRPr="00526911">
        <w:rPr>
          <w:rFonts w:hint="eastAsia"/>
          <w:b/>
        </w:rPr>
        <w:t>及卡介质表</w:t>
      </w:r>
    </w:p>
    <w:p w:rsidR="00B854F1" w:rsidRPr="00A83D80" w:rsidRDefault="00B854F1" w:rsidP="00B854F1">
      <w:pPr>
        <w:spacing w:line="360" w:lineRule="auto"/>
        <w:rPr>
          <w:b/>
        </w:rPr>
      </w:pPr>
      <w:r>
        <w:rPr>
          <w:rFonts w:hint="eastAsia"/>
          <w:b/>
        </w:rPr>
        <w:t>详细的信息参考码表。</w:t>
      </w:r>
    </w:p>
    <w:p w:rsidR="00C2119C" w:rsidRDefault="00C816DA" w:rsidP="00A83D80">
      <w:pPr>
        <w:spacing w:line="360" w:lineRule="auto"/>
      </w:pPr>
      <w:r>
        <w:rPr>
          <w:rFonts w:hint="eastAsia"/>
        </w:rPr>
        <w:t>首次申请时间是指用户首次</w:t>
      </w:r>
      <w:r w:rsidR="0034603E">
        <w:rPr>
          <w:rFonts w:hint="eastAsia"/>
        </w:rPr>
        <w:t>申请消费金融产品的时间</w:t>
      </w:r>
      <w:r w:rsidR="005A1176">
        <w:rPr>
          <w:rFonts w:hint="eastAsia"/>
        </w:rPr>
        <w:t>、用户的身份标识信息</w:t>
      </w:r>
      <w:r w:rsidR="0034603E">
        <w:rPr>
          <w:rFonts w:hint="eastAsia"/>
        </w:rPr>
        <w:t>：</w:t>
      </w:r>
    </w:p>
    <w:tbl>
      <w:tblPr>
        <w:tblStyle w:val="a6"/>
        <w:tblW w:w="6614" w:type="dxa"/>
        <w:jc w:val="center"/>
        <w:tblLook w:val="04A0" w:firstRow="1" w:lastRow="0" w:firstColumn="1" w:lastColumn="0" w:noHBand="0" w:noVBand="1"/>
      </w:tblPr>
      <w:tblGrid>
        <w:gridCol w:w="1930"/>
        <w:gridCol w:w="4684"/>
      </w:tblGrid>
      <w:tr w:rsidR="00850E7E" w:rsidTr="009D7AF0">
        <w:trPr>
          <w:trHeight w:val="344"/>
          <w:jc w:val="center"/>
        </w:trPr>
        <w:tc>
          <w:tcPr>
            <w:tcW w:w="0" w:type="auto"/>
            <w:vAlign w:val="center"/>
          </w:tcPr>
          <w:p w:rsidR="00850E7E" w:rsidRPr="00990264" w:rsidRDefault="00DB17CD" w:rsidP="00A83D80">
            <w:pPr>
              <w:spacing w:line="360" w:lineRule="auto"/>
              <w:rPr>
                <w:b/>
              </w:rPr>
            </w:pPr>
            <w:r w:rsidRPr="00990264">
              <w:rPr>
                <w:rFonts w:hint="eastAsia"/>
                <w:b/>
              </w:rPr>
              <w:t>字段名</w:t>
            </w:r>
          </w:p>
        </w:tc>
        <w:tc>
          <w:tcPr>
            <w:tcW w:w="0" w:type="auto"/>
            <w:vAlign w:val="center"/>
          </w:tcPr>
          <w:p w:rsidR="00850E7E" w:rsidRPr="00990264" w:rsidRDefault="00850E7E" w:rsidP="00A83D80">
            <w:pPr>
              <w:spacing w:line="360" w:lineRule="auto"/>
              <w:rPr>
                <w:b/>
              </w:rPr>
            </w:pPr>
            <w:r w:rsidRPr="00990264">
              <w:rPr>
                <w:rFonts w:hint="eastAsia"/>
                <w:b/>
              </w:rPr>
              <w:t>解释</w:t>
            </w:r>
          </w:p>
        </w:tc>
      </w:tr>
      <w:tr w:rsidR="00850E7E" w:rsidTr="009D7AF0">
        <w:trPr>
          <w:trHeight w:val="328"/>
          <w:jc w:val="center"/>
        </w:trPr>
        <w:tc>
          <w:tcPr>
            <w:tcW w:w="0" w:type="auto"/>
            <w:vAlign w:val="center"/>
          </w:tcPr>
          <w:p w:rsidR="00850E7E" w:rsidRDefault="00852014" w:rsidP="00A83D80">
            <w:pPr>
              <w:spacing w:line="360" w:lineRule="auto"/>
            </w:pPr>
            <w:proofErr w:type="spellStart"/>
            <w:r>
              <w:rPr>
                <w:rFonts w:hint="eastAsia"/>
              </w:rPr>
              <w:t>c</w:t>
            </w:r>
            <w:r w:rsidR="00850E7E">
              <w:rPr>
                <w:rFonts w:hint="eastAsia"/>
              </w:rPr>
              <w:t>ertid</w:t>
            </w:r>
            <w:proofErr w:type="spellEnd"/>
          </w:p>
        </w:tc>
        <w:tc>
          <w:tcPr>
            <w:tcW w:w="0" w:type="auto"/>
            <w:vAlign w:val="center"/>
          </w:tcPr>
          <w:p w:rsidR="00850E7E" w:rsidRDefault="00C816DA" w:rsidP="00A83D80">
            <w:pPr>
              <w:spacing w:line="360" w:lineRule="auto"/>
            </w:pPr>
            <w:r>
              <w:rPr>
                <w:rFonts w:hint="eastAsia"/>
              </w:rPr>
              <w:t>脱敏后的身份证号</w:t>
            </w:r>
          </w:p>
        </w:tc>
      </w:tr>
      <w:tr w:rsidR="00850E7E" w:rsidTr="009D7AF0">
        <w:trPr>
          <w:trHeight w:val="344"/>
          <w:jc w:val="center"/>
        </w:trPr>
        <w:tc>
          <w:tcPr>
            <w:tcW w:w="0" w:type="auto"/>
            <w:vAlign w:val="center"/>
          </w:tcPr>
          <w:p w:rsidR="00850E7E" w:rsidRDefault="00C816DA" w:rsidP="00A83D80">
            <w:pPr>
              <w:spacing w:line="360" w:lineRule="auto"/>
            </w:pPr>
            <w:proofErr w:type="spellStart"/>
            <w:r>
              <w:rPr>
                <w:rFonts w:hint="eastAsia"/>
              </w:rPr>
              <w:t>f</w:t>
            </w:r>
            <w:r w:rsidR="00850E7E">
              <w:rPr>
                <w:rFonts w:hint="eastAsia"/>
              </w:rPr>
              <w:t>irstloandate</w:t>
            </w:r>
            <w:proofErr w:type="spellEnd"/>
          </w:p>
        </w:tc>
        <w:tc>
          <w:tcPr>
            <w:tcW w:w="0" w:type="auto"/>
            <w:vAlign w:val="center"/>
          </w:tcPr>
          <w:p w:rsidR="00850E7E" w:rsidRDefault="00C816DA" w:rsidP="00A83D80">
            <w:pPr>
              <w:spacing w:line="360" w:lineRule="auto"/>
            </w:pPr>
            <w:r>
              <w:rPr>
                <w:rFonts w:hint="eastAsia"/>
              </w:rPr>
              <w:t>首次申请日期</w:t>
            </w:r>
          </w:p>
        </w:tc>
      </w:tr>
      <w:tr w:rsidR="00C816DA" w:rsidTr="009D7AF0">
        <w:trPr>
          <w:trHeight w:val="328"/>
          <w:jc w:val="center"/>
        </w:trPr>
        <w:tc>
          <w:tcPr>
            <w:tcW w:w="0" w:type="auto"/>
            <w:vAlign w:val="center"/>
          </w:tcPr>
          <w:p w:rsidR="00C816DA" w:rsidRDefault="0021139B" w:rsidP="00A83D80">
            <w:pPr>
              <w:spacing w:line="360" w:lineRule="auto"/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0" w:type="auto"/>
            <w:vAlign w:val="center"/>
          </w:tcPr>
          <w:p w:rsidR="00C816DA" w:rsidRDefault="0021139B" w:rsidP="00A83D80">
            <w:pPr>
              <w:spacing w:line="360" w:lineRule="auto"/>
            </w:pPr>
            <w:r>
              <w:rPr>
                <w:rFonts w:hint="eastAsia"/>
              </w:rPr>
              <w:t>年龄</w:t>
            </w:r>
          </w:p>
        </w:tc>
      </w:tr>
      <w:tr w:rsidR="0021139B" w:rsidTr="009D7AF0">
        <w:trPr>
          <w:trHeight w:val="344"/>
          <w:jc w:val="center"/>
        </w:trPr>
        <w:tc>
          <w:tcPr>
            <w:tcW w:w="0" w:type="auto"/>
            <w:vAlign w:val="center"/>
          </w:tcPr>
          <w:p w:rsidR="0021139B" w:rsidRDefault="009F25ED" w:rsidP="00A83D80">
            <w:pPr>
              <w:spacing w:line="360" w:lineRule="auto"/>
            </w:pPr>
            <w:r>
              <w:lastRenderedPageBreak/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0" w:type="auto"/>
            <w:vAlign w:val="center"/>
          </w:tcPr>
          <w:p w:rsidR="0021139B" w:rsidRDefault="0021139B" w:rsidP="00A83D80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</w:tr>
      <w:tr w:rsidR="0021139B" w:rsidTr="009D7AF0">
        <w:trPr>
          <w:trHeight w:val="344"/>
          <w:jc w:val="center"/>
        </w:trPr>
        <w:tc>
          <w:tcPr>
            <w:tcW w:w="0" w:type="auto"/>
            <w:vAlign w:val="center"/>
          </w:tcPr>
          <w:p w:rsidR="0021139B" w:rsidRDefault="006C24C9" w:rsidP="00A83D80">
            <w:pPr>
              <w:spacing w:line="360" w:lineRule="auto"/>
            </w:pPr>
            <w:proofErr w:type="spellStart"/>
            <w:r w:rsidRPr="009F25ED">
              <w:t>D</w:t>
            </w:r>
            <w:r w:rsidR="009F25ED" w:rsidRPr="009F25ED">
              <w:t>ivision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0" w:type="auto"/>
            <w:vAlign w:val="center"/>
          </w:tcPr>
          <w:p w:rsidR="0021139B" w:rsidRDefault="00E12C1D" w:rsidP="00A83D80">
            <w:pPr>
              <w:spacing w:line="360" w:lineRule="auto"/>
            </w:pPr>
            <w:r>
              <w:rPr>
                <w:rFonts w:hint="eastAsia"/>
              </w:rPr>
              <w:t>行政区划代码</w:t>
            </w:r>
            <w:r w:rsidR="0021139B">
              <w:rPr>
                <w:rFonts w:hint="eastAsia"/>
              </w:rPr>
              <w:t>（身份证前</w:t>
            </w:r>
            <w:r w:rsidR="0021139B">
              <w:rPr>
                <w:rFonts w:hint="eastAsia"/>
              </w:rPr>
              <w:t>6</w:t>
            </w:r>
            <w:r w:rsidR="0021139B">
              <w:rPr>
                <w:rFonts w:hint="eastAsia"/>
              </w:rPr>
              <w:t>位）</w:t>
            </w:r>
          </w:p>
        </w:tc>
      </w:tr>
    </w:tbl>
    <w:p w:rsidR="0034603E" w:rsidRPr="0034603E" w:rsidRDefault="0034603E" w:rsidP="00A83D80">
      <w:pPr>
        <w:spacing w:line="360" w:lineRule="auto"/>
      </w:pPr>
    </w:p>
    <w:p w:rsidR="00A23878" w:rsidRDefault="00A23878" w:rsidP="00A83D80">
      <w:pPr>
        <w:spacing w:line="360" w:lineRule="auto"/>
      </w:pPr>
      <w:r>
        <w:rPr>
          <w:rFonts w:hint="eastAsia"/>
        </w:rPr>
        <w:t>交易数据是指用户的交易行为数据，主要包括以下字段，如下所示：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50E7E" w:rsidTr="00850E7E">
        <w:tc>
          <w:tcPr>
            <w:tcW w:w="4261" w:type="dxa"/>
          </w:tcPr>
          <w:p w:rsidR="00850E7E" w:rsidRPr="00990264" w:rsidRDefault="00FD1B2A" w:rsidP="00A83D80">
            <w:pPr>
              <w:spacing w:line="360" w:lineRule="auto"/>
              <w:rPr>
                <w:b/>
              </w:rPr>
            </w:pPr>
            <w:r w:rsidRPr="00990264">
              <w:rPr>
                <w:rFonts w:hint="eastAsia"/>
                <w:b/>
              </w:rPr>
              <w:t>字段名</w:t>
            </w:r>
          </w:p>
        </w:tc>
        <w:tc>
          <w:tcPr>
            <w:tcW w:w="4261" w:type="dxa"/>
          </w:tcPr>
          <w:p w:rsidR="00850E7E" w:rsidRPr="00990264" w:rsidRDefault="00850E7E" w:rsidP="00A83D80">
            <w:pPr>
              <w:spacing w:line="360" w:lineRule="auto"/>
              <w:rPr>
                <w:b/>
              </w:rPr>
            </w:pPr>
            <w:r w:rsidRPr="00990264">
              <w:rPr>
                <w:rFonts w:hint="eastAsia"/>
                <w:b/>
              </w:rPr>
              <w:t>解释</w:t>
            </w:r>
          </w:p>
        </w:tc>
      </w:tr>
      <w:tr w:rsidR="00850E7E" w:rsidTr="00850E7E">
        <w:tc>
          <w:tcPr>
            <w:tcW w:w="4261" w:type="dxa"/>
          </w:tcPr>
          <w:p w:rsidR="00850E7E" w:rsidRDefault="00AB0C31" w:rsidP="00A83D80">
            <w:pPr>
              <w:spacing w:line="360" w:lineRule="auto"/>
            </w:pPr>
            <w:proofErr w:type="spellStart"/>
            <w:r>
              <w:rPr>
                <w:rFonts w:hint="eastAsia"/>
              </w:rPr>
              <w:t>certid</w:t>
            </w:r>
            <w:proofErr w:type="spellEnd"/>
          </w:p>
        </w:tc>
        <w:tc>
          <w:tcPr>
            <w:tcW w:w="4261" w:type="dxa"/>
          </w:tcPr>
          <w:p w:rsidR="00850E7E" w:rsidRDefault="00FD1B2A" w:rsidP="00A83D80">
            <w:pPr>
              <w:spacing w:line="360" w:lineRule="auto"/>
            </w:pPr>
            <w:r>
              <w:rPr>
                <w:rFonts w:hint="eastAsia"/>
              </w:rPr>
              <w:t>脱敏后的</w:t>
            </w:r>
            <w:r w:rsidR="00850E7E">
              <w:rPr>
                <w:rFonts w:hint="eastAsia"/>
              </w:rPr>
              <w:t>身份证号</w:t>
            </w:r>
          </w:p>
        </w:tc>
      </w:tr>
      <w:tr w:rsidR="00850E7E" w:rsidTr="00850E7E">
        <w:tc>
          <w:tcPr>
            <w:tcW w:w="4261" w:type="dxa"/>
          </w:tcPr>
          <w:p w:rsidR="00850E7E" w:rsidRDefault="00AB0C31" w:rsidP="00A83D80">
            <w:pPr>
              <w:spacing w:line="360" w:lineRule="auto"/>
            </w:pPr>
            <w:proofErr w:type="spellStart"/>
            <w:r>
              <w:rPr>
                <w:rFonts w:hint="eastAsia"/>
              </w:rPr>
              <w:t>c</w:t>
            </w:r>
            <w:r w:rsidR="00850E7E">
              <w:rPr>
                <w:rFonts w:hint="eastAsia"/>
              </w:rPr>
              <w:t>ard</w:t>
            </w:r>
            <w:r>
              <w:rPr>
                <w:rFonts w:hint="eastAsia"/>
              </w:rPr>
              <w:t>_</w:t>
            </w:r>
            <w:r w:rsidR="00850E7E">
              <w:rPr>
                <w:rFonts w:hint="eastAsia"/>
              </w:rPr>
              <w:t>no</w:t>
            </w:r>
            <w:proofErr w:type="spellEnd"/>
          </w:p>
        </w:tc>
        <w:tc>
          <w:tcPr>
            <w:tcW w:w="4261" w:type="dxa"/>
          </w:tcPr>
          <w:p w:rsidR="00850E7E" w:rsidRDefault="00FD1B2A" w:rsidP="00A83D80">
            <w:pPr>
              <w:spacing w:line="360" w:lineRule="auto"/>
            </w:pPr>
            <w:r>
              <w:rPr>
                <w:rFonts w:hint="eastAsia"/>
              </w:rPr>
              <w:t>脱敏后的</w:t>
            </w:r>
            <w:r w:rsidR="00850E7E">
              <w:rPr>
                <w:rFonts w:hint="eastAsia"/>
              </w:rPr>
              <w:t>银行卡号</w:t>
            </w:r>
          </w:p>
        </w:tc>
      </w:tr>
      <w:tr w:rsidR="00850E7E" w:rsidTr="00850E7E">
        <w:tc>
          <w:tcPr>
            <w:tcW w:w="4261" w:type="dxa"/>
          </w:tcPr>
          <w:p w:rsidR="00850E7E" w:rsidRPr="00294CF9" w:rsidRDefault="00AB0C31" w:rsidP="00A83D80">
            <w:pPr>
              <w:spacing w:line="360" w:lineRule="auto"/>
              <w:rPr>
                <w:color w:val="FF0000"/>
              </w:rPr>
            </w:pPr>
            <w:proofErr w:type="spellStart"/>
            <w:r w:rsidRPr="00294CF9">
              <w:rPr>
                <w:color w:val="FF0000"/>
              </w:rPr>
              <w:t>S</w:t>
            </w:r>
            <w:r w:rsidRPr="00294CF9">
              <w:rPr>
                <w:rFonts w:hint="eastAsia"/>
                <w:color w:val="FF0000"/>
              </w:rPr>
              <w:t>ettle_dt</w:t>
            </w:r>
            <w:proofErr w:type="spellEnd"/>
          </w:p>
        </w:tc>
        <w:tc>
          <w:tcPr>
            <w:tcW w:w="4261" w:type="dxa"/>
          </w:tcPr>
          <w:p w:rsidR="00850E7E" w:rsidRPr="00294CF9" w:rsidRDefault="00AB0C31" w:rsidP="00A83D80">
            <w:pPr>
              <w:spacing w:line="360" w:lineRule="auto"/>
              <w:rPr>
                <w:color w:val="FF0000"/>
              </w:rPr>
            </w:pPr>
            <w:r w:rsidRPr="00294CF9">
              <w:rPr>
                <w:rFonts w:hint="eastAsia"/>
                <w:color w:val="FF0000"/>
              </w:rPr>
              <w:t>清算日期</w:t>
            </w:r>
          </w:p>
        </w:tc>
      </w:tr>
      <w:tr w:rsidR="00850E7E" w:rsidTr="00850E7E">
        <w:tc>
          <w:tcPr>
            <w:tcW w:w="4261" w:type="dxa"/>
          </w:tcPr>
          <w:p w:rsidR="00850E7E" w:rsidRPr="00294CF9" w:rsidRDefault="00AB0C31" w:rsidP="00A83D80">
            <w:pPr>
              <w:spacing w:line="360" w:lineRule="auto"/>
              <w:rPr>
                <w:color w:val="FF0000"/>
              </w:rPr>
            </w:pPr>
            <w:proofErr w:type="spellStart"/>
            <w:r w:rsidRPr="00294CF9">
              <w:rPr>
                <w:color w:val="FF0000"/>
              </w:rPr>
              <w:t>T</w:t>
            </w:r>
            <w:r w:rsidRPr="00294CF9">
              <w:rPr>
                <w:rFonts w:hint="eastAsia"/>
                <w:color w:val="FF0000"/>
              </w:rPr>
              <w:t>rans_tm</w:t>
            </w:r>
            <w:proofErr w:type="spellEnd"/>
          </w:p>
        </w:tc>
        <w:tc>
          <w:tcPr>
            <w:tcW w:w="4261" w:type="dxa"/>
          </w:tcPr>
          <w:p w:rsidR="00850E7E" w:rsidRPr="00294CF9" w:rsidRDefault="00AB0C31" w:rsidP="00A83D80">
            <w:pPr>
              <w:spacing w:line="360" w:lineRule="auto"/>
              <w:rPr>
                <w:color w:val="FF0000"/>
              </w:rPr>
            </w:pPr>
            <w:r w:rsidRPr="00294CF9">
              <w:rPr>
                <w:rFonts w:hint="eastAsia"/>
                <w:color w:val="FF0000"/>
              </w:rPr>
              <w:t>交易时间</w:t>
            </w:r>
          </w:p>
        </w:tc>
      </w:tr>
      <w:tr w:rsidR="00850E7E" w:rsidTr="00850E7E">
        <w:tc>
          <w:tcPr>
            <w:tcW w:w="4261" w:type="dxa"/>
          </w:tcPr>
          <w:p w:rsidR="00850E7E" w:rsidRPr="00294CF9" w:rsidRDefault="00AB0C31" w:rsidP="00A83D80">
            <w:pPr>
              <w:spacing w:line="360" w:lineRule="auto"/>
              <w:rPr>
                <w:b/>
                <w:color w:val="31849B" w:themeColor="accent5" w:themeShade="BF"/>
                <w:sz w:val="24"/>
              </w:rPr>
            </w:pPr>
            <w:proofErr w:type="spellStart"/>
            <w:r w:rsidRPr="00294CF9">
              <w:rPr>
                <w:b/>
                <w:color w:val="31849B" w:themeColor="accent5" w:themeShade="BF"/>
                <w:sz w:val="24"/>
              </w:rPr>
              <w:t>T</w:t>
            </w:r>
            <w:r w:rsidRPr="00294CF9">
              <w:rPr>
                <w:rFonts w:hint="eastAsia"/>
                <w:b/>
                <w:color w:val="31849B" w:themeColor="accent5" w:themeShade="BF"/>
                <w:sz w:val="24"/>
              </w:rPr>
              <w:t>rans_at</w:t>
            </w:r>
            <w:proofErr w:type="spellEnd"/>
          </w:p>
        </w:tc>
        <w:tc>
          <w:tcPr>
            <w:tcW w:w="4261" w:type="dxa"/>
          </w:tcPr>
          <w:p w:rsidR="00850E7E" w:rsidRPr="00294CF9" w:rsidRDefault="00850E7E" w:rsidP="00A83D80">
            <w:pPr>
              <w:spacing w:line="360" w:lineRule="auto"/>
              <w:rPr>
                <w:b/>
                <w:color w:val="31849B" w:themeColor="accent5" w:themeShade="BF"/>
                <w:sz w:val="24"/>
              </w:rPr>
            </w:pPr>
            <w:r w:rsidRPr="00294CF9">
              <w:rPr>
                <w:rFonts w:hint="eastAsia"/>
                <w:b/>
                <w:color w:val="31849B" w:themeColor="accent5" w:themeShade="BF"/>
                <w:sz w:val="24"/>
              </w:rPr>
              <w:t>交易金额</w:t>
            </w:r>
            <w:r w:rsidR="00FD1B2A" w:rsidRPr="00294CF9">
              <w:rPr>
                <w:rFonts w:hint="eastAsia"/>
                <w:b/>
                <w:color w:val="31849B" w:themeColor="accent5" w:themeShade="BF"/>
                <w:sz w:val="24"/>
              </w:rPr>
              <w:t>（以分为单位）</w:t>
            </w:r>
          </w:p>
        </w:tc>
      </w:tr>
      <w:tr w:rsidR="00850E7E" w:rsidTr="00850E7E">
        <w:tc>
          <w:tcPr>
            <w:tcW w:w="4261" w:type="dxa"/>
          </w:tcPr>
          <w:p w:rsidR="00850E7E" w:rsidRPr="00294CF9" w:rsidRDefault="00AB0C31" w:rsidP="00A83D80">
            <w:pPr>
              <w:spacing w:line="360" w:lineRule="auto"/>
              <w:rPr>
                <w:highlight w:val="magenta"/>
              </w:rPr>
            </w:pPr>
            <w:proofErr w:type="spellStart"/>
            <w:r w:rsidRPr="00294CF9">
              <w:rPr>
                <w:highlight w:val="magenta"/>
              </w:rPr>
              <w:t>S</w:t>
            </w:r>
            <w:r w:rsidRPr="00294CF9">
              <w:rPr>
                <w:rFonts w:hint="eastAsia"/>
                <w:highlight w:val="magenta"/>
              </w:rPr>
              <w:t>ys_tra_no</w:t>
            </w:r>
            <w:proofErr w:type="spellEnd"/>
          </w:p>
        </w:tc>
        <w:tc>
          <w:tcPr>
            <w:tcW w:w="4261" w:type="dxa"/>
          </w:tcPr>
          <w:p w:rsidR="00850E7E" w:rsidRPr="00294CF9" w:rsidRDefault="00AB0C31" w:rsidP="00A83D80">
            <w:pPr>
              <w:spacing w:line="360" w:lineRule="auto"/>
              <w:rPr>
                <w:highlight w:val="magenta"/>
              </w:rPr>
            </w:pPr>
            <w:r w:rsidRPr="00294CF9">
              <w:rPr>
                <w:rFonts w:hint="eastAsia"/>
                <w:highlight w:val="magenta"/>
              </w:rPr>
              <w:t>系统追踪号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highlight w:val="yellow"/>
              </w:rPr>
              <w:t>iss_ins_cd</w:t>
            </w:r>
            <w:proofErr w:type="spellEnd"/>
          </w:p>
        </w:tc>
        <w:tc>
          <w:tcPr>
            <w:tcW w:w="4261" w:type="dxa"/>
          </w:tcPr>
          <w:p w:rsidR="00AB0C31" w:rsidRPr="00294CF9" w:rsidRDefault="00773DED" w:rsidP="00A83D80">
            <w:pPr>
              <w:tabs>
                <w:tab w:val="left" w:pos="1005"/>
              </w:tabs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脱敏后的</w:t>
            </w:r>
            <w:r w:rsidR="00AB0C31" w:rsidRPr="00294CF9">
              <w:rPr>
                <w:rFonts w:hint="eastAsia"/>
                <w:highlight w:val="yellow"/>
              </w:rPr>
              <w:t>发卡机构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2C7495" w:rsidP="00A83D80">
            <w:pPr>
              <w:tabs>
                <w:tab w:val="left" w:pos="510"/>
              </w:tabs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highlight w:val="yellow"/>
              </w:rPr>
              <w:t>trans_chnl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交易渠道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cyan"/>
              </w:rPr>
            </w:pPr>
            <w:proofErr w:type="spellStart"/>
            <w:r w:rsidRPr="00294CF9">
              <w:rPr>
                <w:rFonts w:hint="eastAsia"/>
                <w:highlight w:val="cyan"/>
              </w:rPr>
              <w:t>m</w:t>
            </w:r>
            <w:r w:rsidR="00AB0C31" w:rsidRPr="00294CF9">
              <w:rPr>
                <w:rFonts w:hint="eastAsia"/>
                <w:highlight w:val="cyan"/>
              </w:rPr>
              <w:t>chnt_cd</w:t>
            </w:r>
            <w:proofErr w:type="spellEnd"/>
          </w:p>
        </w:tc>
        <w:tc>
          <w:tcPr>
            <w:tcW w:w="4261" w:type="dxa"/>
          </w:tcPr>
          <w:p w:rsidR="00AB0C31" w:rsidRPr="00294CF9" w:rsidRDefault="00151246" w:rsidP="00A83D80">
            <w:pPr>
              <w:spacing w:line="360" w:lineRule="auto"/>
              <w:rPr>
                <w:highlight w:val="cyan"/>
              </w:rPr>
            </w:pPr>
            <w:r w:rsidRPr="00294CF9">
              <w:rPr>
                <w:rFonts w:hint="eastAsia"/>
                <w:highlight w:val="cyan"/>
              </w:rPr>
              <w:t>脱敏后的</w:t>
            </w:r>
            <w:r w:rsidR="00AB0C31" w:rsidRPr="00294CF9">
              <w:rPr>
                <w:rFonts w:hint="eastAsia"/>
                <w:highlight w:val="cyan"/>
              </w:rPr>
              <w:t>商户</w:t>
            </w:r>
            <w:r w:rsidRPr="00294CF9">
              <w:rPr>
                <w:rFonts w:hint="eastAsia"/>
                <w:highlight w:val="cyan"/>
              </w:rPr>
              <w:t>id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rFonts w:hint="eastAsia"/>
                <w:highlight w:val="yellow"/>
              </w:rPr>
              <w:t>m</w:t>
            </w:r>
            <w:r w:rsidR="00AB0C31" w:rsidRPr="00294CF9">
              <w:rPr>
                <w:rFonts w:hint="eastAsia"/>
                <w:highlight w:val="yellow"/>
              </w:rPr>
              <w:t>cc_cd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商户类型</w:t>
            </w:r>
            <w:r w:rsidR="00C11327" w:rsidRPr="00294CF9">
              <w:rPr>
                <w:rFonts w:hint="eastAsia"/>
                <w:highlight w:val="yellow"/>
              </w:rPr>
              <w:t>（</w:t>
            </w:r>
            <w:r w:rsidR="00151246" w:rsidRPr="00294CF9">
              <w:rPr>
                <w:rFonts w:hint="eastAsia"/>
                <w:highlight w:val="yellow"/>
              </w:rPr>
              <w:t>mcc</w:t>
            </w:r>
            <w:r w:rsidR="00151246" w:rsidRPr="00294CF9">
              <w:rPr>
                <w:rFonts w:hint="eastAsia"/>
                <w:highlight w:val="yellow"/>
              </w:rPr>
              <w:t>分类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cyan"/>
              </w:rPr>
            </w:pPr>
            <w:proofErr w:type="spellStart"/>
            <w:r w:rsidRPr="00294CF9">
              <w:rPr>
                <w:rFonts w:hint="eastAsia"/>
                <w:highlight w:val="cyan"/>
              </w:rPr>
              <w:t>c</w:t>
            </w:r>
            <w:r w:rsidR="00AB0C31" w:rsidRPr="00294CF9">
              <w:rPr>
                <w:rFonts w:hint="eastAsia"/>
                <w:highlight w:val="cyan"/>
              </w:rPr>
              <w:t>ard_accprt_nm_loc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highlight w:val="cyan"/>
              </w:rPr>
            </w:pPr>
            <w:r w:rsidRPr="00294CF9">
              <w:rPr>
                <w:rFonts w:hint="eastAsia"/>
                <w:highlight w:val="cyan"/>
              </w:rPr>
              <w:t>商户中文名称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rFonts w:hint="eastAsia"/>
                <w:highlight w:val="yellow"/>
              </w:rPr>
              <w:t>r</w:t>
            </w:r>
            <w:r w:rsidR="00B86D3B" w:rsidRPr="00294CF9">
              <w:rPr>
                <w:rFonts w:hint="eastAsia"/>
                <w:highlight w:val="yellow"/>
              </w:rPr>
              <w:t>esp_cd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交易应答码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rFonts w:hint="eastAsia"/>
                <w:highlight w:val="yellow"/>
              </w:rPr>
              <w:t>t</w:t>
            </w:r>
            <w:r w:rsidR="00AB0C31" w:rsidRPr="00294CF9">
              <w:rPr>
                <w:highlight w:val="yellow"/>
              </w:rPr>
              <w:t>rans_</w:t>
            </w:r>
            <w:r w:rsidR="00AB0C31" w:rsidRPr="00294CF9">
              <w:rPr>
                <w:rFonts w:hint="eastAsia"/>
                <w:highlight w:val="yellow"/>
              </w:rPr>
              <w:t>id_cd</w:t>
            </w:r>
            <w:proofErr w:type="spellEnd"/>
          </w:p>
        </w:tc>
        <w:tc>
          <w:tcPr>
            <w:tcW w:w="4261" w:type="dxa"/>
          </w:tcPr>
          <w:p w:rsidR="00AB0C31" w:rsidRPr="00294CF9" w:rsidRDefault="004D251B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交易类型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rFonts w:hint="eastAsia"/>
                <w:highlight w:val="yellow"/>
              </w:rPr>
              <w:t>o</w:t>
            </w:r>
            <w:r w:rsidR="00AB0C31" w:rsidRPr="00294CF9">
              <w:rPr>
                <w:rFonts w:hint="eastAsia"/>
                <w:highlight w:val="yellow"/>
              </w:rPr>
              <w:t>rig_trans_st</w:t>
            </w:r>
            <w:proofErr w:type="spellEnd"/>
          </w:p>
        </w:tc>
        <w:tc>
          <w:tcPr>
            <w:tcW w:w="4261" w:type="dxa"/>
          </w:tcPr>
          <w:p w:rsidR="00AB0C31" w:rsidRPr="00294CF9" w:rsidRDefault="001F353D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原</w:t>
            </w:r>
            <w:r w:rsidR="00AB0C31" w:rsidRPr="00294CF9">
              <w:rPr>
                <w:rFonts w:hint="eastAsia"/>
                <w:highlight w:val="yellow"/>
              </w:rPr>
              <w:t>交易状态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rFonts w:hint="eastAsia"/>
                <w:highlight w:val="yellow"/>
              </w:rPr>
              <w:t>t</w:t>
            </w:r>
            <w:r w:rsidR="00AB0C31" w:rsidRPr="00294CF9">
              <w:rPr>
                <w:rFonts w:hint="eastAsia"/>
                <w:highlight w:val="yellow"/>
              </w:rPr>
              <w:t>rans_st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交易状态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rFonts w:hint="eastAsia"/>
                <w:highlight w:val="yellow"/>
              </w:rPr>
              <w:t>t</w:t>
            </w:r>
            <w:r w:rsidR="00AB0C31" w:rsidRPr="00294CF9">
              <w:rPr>
                <w:rFonts w:hint="eastAsia"/>
                <w:highlight w:val="yellow"/>
              </w:rPr>
              <w:t>rans_curr_cd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交易币种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b/>
                <w:color w:val="31849B" w:themeColor="accent5" w:themeShade="BF"/>
                <w:sz w:val="22"/>
              </w:rPr>
            </w:pPr>
            <w:proofErr w:type="spellStart"/>
            <w:r w:rsidRPr="00294CF9">
              <w:rPr>
                <w:rFonts w:hint="eastAsia"/>
                <w:b/>
                <w:color w:val="31849B" w:themeColor="accent5" w:themeShade="BF"/>
                <w:sz w:val="22"/>
              </w:rPr>
              <w:t>f</w:t>
            </w:r>
            <w:r w:rsidR="00AB0C31" w:rsidRPr="00294CF9">
              <w:rPr>
                <w:rFonts w:hint="eastAsia"/>
                <w:b/>
                <w:color w:val="31849B" w:themeColor="accent5" w:themeShade="BF"/>
                <w:sz w:val="22"/>
              </w:rPr>
              <w:t>wd_settle_at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b/>
                <w:color w:val="31849B" w:themeColor="accent5" w:themeShade="BF"/>
                <w:sz w:val="22"/>
              </w:rPr>
            </w:pPr>
            <w:r w:rsidRPr="00294CF9">
              <w:rPr>
                <w:rFonts w:hint="eastAsia"/>
                <w:b/>
                <w:color w:val="31849B" w:themeColor="accent5" w:themeShade="BF"/>
                <w:sz w:val="22"/>
              </w:rPr>
              <w:t>发送方清算金额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rFonts w:hint="eastAsia"/>
                <w:highlight w:val="yellow"/>
              </w:rPr>
              <w:t>f</w:t>
            </w:r>
            <w:r w:rsidR="00AB0C31" w:rsidRPr="00294CF9">
              <w:rPr>
                <w:rFonts w:hint="eastAsia"/>
                <w:highlight w:val="yellow"/>
              </w:rPr>
              <w:t>wd_settle_cruu_cd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发送方清算币种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rFonts w:hint="eastAsia"/>
                <w:highlight w:val="yellow"/>
              </w:rPr>
              <w:t>f</w:t>
            </w:r>
            <w:r w:rsidR="00AB0C31" w:rsidRPr="00294CF9">
              <w:rPr>
                <w:rFonts w:hint="eastAsia"/>
                <w:highlight w:val="yellow"/>
              </w:rPr>
              <w:t>wd_settle_conv_rt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发送方清算汇率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b/>
                <w:color w:val="31849B" w:themeColor="accent5" w:themeShade="BF"/>
                <w:sz w:val="22"/>
              </w:rPr>
            </w:pPr>
            <w:proofErr w:type="spellStart"/>
            <w:r w:rsidRPr="00294CF9">
              <w:rPr>
                <w:rFonts w:hint="eastAsia"/>
                <w:b/>
                <w:color w:val="31849B" w:themeColor="accent5" w:themeShade="BF"/>
                <w:sz w:val="22"/>
              </w:rPr>
              <w:t>r</w:t>
            </w:r>
            <w:r w:rsidR="00AB0C31" w:rsidRPr="00294CF9">
              <w:rPr>
                <w:rFonts w:hint="eastAsia"/>
                <w:b/>
                <w:color w:val="31849B" w:themeColor="accent5" w:themeShade="BF"/>
                <w:sz w:val="22"/>
              </w:rPr>
              <w:t>cv_settle_at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b/>
                <w:color w:val="31849B" w:themeColor="accent5" w:themeShade="BF"/>
                <w:sz w:val="22"/>
              </w:rPr>
            </w:pPr>
            <w:r w:rsidRPr="00294CF9">
              <w:rPr>
                <w:rFonts w:hint="eastAsia"/>
                <w:b/>
                <w:color w:val="31849B" w:themeColor="accent5" w:themeShade="BF"/>
                <w:sz w:val="22"/>
              </w:rPr>
              <w:t>接收方清算金额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rFonts w:hint="eastAsia"/>
                <w:highlight w:val="yellow"/>
              </w:rPr>
              <w:t>r</w:t>
            </w:r>
            <w:r w:rsidR="00AB0C31" w:rsidRPr="00294CF9">
              <w:rPr>
                <w:rFonts w:hint="eastAsia"/>
                <w:highlight w:val="yellow"/>
              </w:rPr>
              <w:t>cv_settle_curr_cd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接收方清算币种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rFonts w:hint="eastAsia"/>
                <w:highlight w:val="yellow"/>
              </w:rPr>
              <w:t>r</w:t>
            </w:r>
            <w:r w:rsidR="00AB0C31" w:rsidRPr="00294CF9">
              <w:rPr>
                <w:rFonts w:hint="eastAsia"/>
                <w:highlight w:val="yellow"/>
              </w:rPr>
              <w:t>cv_settle_conv_rt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接收方清算汇率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b/>
                <w:color w:val="31849B" w:themeColor="accent5" w:themeShade="BF"/>
              </w:rPr>
            </w:pPr>
            <w:proofErr w:type="spellStart"/>
            <w:r w:rsidRPr="00294CF9">
              <w:rPr>
                <w:rFonts w:hint="eastAsia"/>
                <w:b/>
                <w:color w:val="31849B" w:themeColor="accent5" w:themeShade="BF"/>
              </w:rPr>
              <w:t>cdhd_at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b/>
                <w:color w:val="31849B" w:themeColor="accent5" w:themeShade="BF"/>
              </w:rPr>
            </w:pPr>
            <w:r w:rsidRPr="00294CF9">
              <w:rPr>
                <w:rFonts w:hint="eastAsia"/>
                <w:b/>
                <w:color w:val="31849B" w:themeColor="accent5" w:themeShade="BF"/>
              </w:rPr>
              <w:t>持卡人</w:t>
            </w:r>
            <w:proofErr w:type="gramStart"/>
            <w:r w:rsidRPr="00294CF9">
              <w:rPr>
                <w:rFonts w:hint="eastAsia"/>
                <w:b/>
                <w:color w:val="31849B" w:themeColor="accent5" w:themeShade="BF"/>
              </w:rPr>
              <w:t>账户扣帐金额</w:t>
            </w:r>
            <w:proofErr w:type="gramEnd"/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rFonts w:hint="eastAsia"/>
                <w:highlight w:val="yellow"/>
              </w:rPr>
              <w:t>c</w:t>
            </w:r>
            <w:r w:rsidR="00AB0C31" w:rsidRPr="00294CF9">
              <w:rPr>
                <w:rFonts w:hint="eastAsia"/>
                <w:highlight w:val="yellow"/>
              </w:rPr>
              <w:t>dhd_curr_cd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持卡人</w:t>
            </w:r>
            <w:proofErr w:type="gramStart"/>
            <w:r w:rsidRPr="00294CF9">
              <w:rPr>
                <w:rFonts w:hint="eastAsia"/>
                <w:highlight w:val="yellow"/>
              </w:rPr>
              <w:t>张惠扣帐币种</w:t>
            </w:r>
            <w:proofErr w:type="gramEnd"/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rFonts w:hint="eastAsia"/>
                <w:highlight w:val="yellow"/>
              </w:rPr>
              <w:lastRenderedPageBreak/>
              <w:t>c</w:t>
            </w:r>
            <w:r w:rsidR="00AB0C31" w:rsidRPr="00294CF9">
              <w:rPr>
                <w:rFonts w:hint="eastAsia"/>
                <w:highlight w:val="yellow"/>
              </w:rPr>
              <w:t>dhd_conv_rt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持卡人</w:t>
            </w:r>
            <w:proofErr w:type="gramStart"/>
            <w:r w:rsidRPr="00294CF9">
              <w:rPr>
                <w:rFonts w:hint="eastAsia"/>
                <w:highlight w:val="yellow"/>
              </w:rPr>
              <w:t>账户扣帐汇率</w:t>
            </w:r>
            <w:proofErr w:type="gramEnd"/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cyan"/>
              </w:rPr>
            </w:pPr>
            <w:proofErr w:type="spellStart"/>
            <w:r w:rsidRPr="00294CF9">
              <w:rPr>
                <w:rFonts w:hint="eastAsia"/>
                <w:highlight w:val="cyan"/>
              </w:rPr>
              <w:t>t</w:t>
            </w:r>
            <w:r w:rsidR="00AB0C31" w:rsidRPr="00294CF9">
              <w:rPr>
                <w:rFonts w:hint="eastAsia"/>
                <w:highlight w:val="cyan"/>
              </w:rPr>
              <w:t>erm_cd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highlight w:val="cyan"/>
              </w:rPr>
            </w:pPr>
            <w:r w:rsidRPr="00294CF9">
              <w:rPr>
                <w:rFonts w:hint="eastAsia"/>
                <w:highlight w:val="cyan"/>
              </w:rPr>
              <w:t>终端号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rFonts w:hint="eastAsia"/>
                <w:highlight w:val="yellow"/>
              </w:rPr>
              <w:t>c</w:t>
            </w:r>
            <w:r w:rsidR="00AB0C31" w:rsidRPr="00294CF9">
              <w:rPr>
                <w:rFonts w:hint="eastAsia"/>
                <w:highlight w:val="yellow"/>
              </w:rPr>
              <w:t>ard_attr_cd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highlight w:val="yellow"/>
              </w:rPr>
            </w:pPr>
            <w:proofErr w:type="gramStart"/>
            <w:r w:rsidRPr="00294CF9">
              <w:rPr>
                <w:rFonts w:hint="eastAsia"/>
                <w:highlight w:val="yellow"/>
              </w:rPr>
              <w:t>卡性质</w:t>
            </w:r>
            <w:proofErr w:type="gramEnd"/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rFonts w:hint="eastAsia"/>
                <w:highlight w:val="yellow"/>
              </w:rPr>
              <w:t>c</w:t>
            </w:r>
            <w:r w:rsidR="00AB0C31" w:rsidRPr="00294CF9">
              <w:rPr>
                <w:rFonts w:hint="eastAsia"/>
                <w:highlight w:val="yellow"/>
              </w:rPr>
              <w:t>ard_media_cd</w:t>
            </w:r>
            <w:proofErr w:type="spellEnd"/>
          </w:p>
        </w:tc>
        <w:tc>
          <w:tcPr>
            <w:tcW w:w="4261" w:type="dxa"/>
          </w:tcPr>
          <w:p w:rsidR="00AB0C31" w:rsidRPr="00294CF9" w:rsidRDefault="00AB0C31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卡介质</w:t>
            </w:r>
          </w:p>
        </w:tc>
      </w:tr>
      <w:tr w:rsidR="00AB0C31" w:rsidTr="00850E7E">
        <w:tc>
          <w:tcPr>
            <w:tcW w:w="4261" w:type="dxa"/>
          </w:tcPr>
          <w:p w:rsidR="00AB0C31" w:rsidRPr="00294CF9" w:rsidRDefault="00E25A9F" w:rsidP="00A83D80">
            <w:pPr>
              <w:spacing w:line="360" w:lineRule="auto"/>
              <w:rPr>
                <w:highlight w:val="magenta"/>
              </w:rPr>
            </w:pPr>
            <w:proofErr w:type="spellStart"/>
            <w:r w:rsidRPr="00294CF9">
              <w:rPr>
                <w:rFonts w:hint="eastAsia"/>
                <w:highlight w:val="magenta"/>
              </w:rPr>
              <w:t>re</w:t>
            </w:r>
            <w:r w:rsidR="00AB0C31" w:rsidRPr="00294CF9">
              <w:rPr>
                <w:rFonts w:hint="eastAsia"/>
                <w:highlight w:val="magenta"/>
              </w:rPr>
              <w:t>tri_ref_no</w:t>
            </w:r>
            <w:proofErr w:type="spellEnd"/>
          </w:p>
        </w:tc>
        <w:tc>
          <w:tcPr>
            <w:tcW w:w="4261" w:type="dxa"/>
          </w:tcPr>
          <w:p w:rsidR="00AB0C31" w:rsidRPr="00294CF9" w:rsidRDefault="005B1283" w:rsidP="00A83D80">
            <w:pPr>
              <w:spacing w:line="360" w:lineRule="auto"/>
              <w:rPr>
                <w:highlight w:val="magenta"/>
              </w:rPr>
            </w:pPr>
            <w:r w:rsidRPr="00294CF9">
              <w:rPr>
                <w:rFonts w:hint="eastAsia"/>
                <w:highlight w:val="magenta"/>
              </w:rPr>
              <w:t>检索参考号</w:t>
            </w:r>
          </w:p>
        </w:tc>
      </w:tr>
      <w:tr w:rsidR="005B1283" w:rsidTr="00850E7E">
        <w:tc>
          <w:tcPr>
            <w:tcW w:w="4261" w:type="dxa"/>
          </w:tcPr>
          <w:p w:rsidR="005B1283" w:rsidRPr="00294CF9" w:rsidRDefault="00CD545D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rFonts w:hint="eastAsia"/>
                <w:highlight w:val="yellow"/>
              </w:rPr>
              <w:t>p</w:t>
            </w:r>
            <w:r w:rsidR="005B1283" w:rsidRPr="00294CF9">
              <w:rPr>
                <w:rFonts w:hint="eastAsia"/>
                <w:highlight w:val="yellow"/>
              </w:rPr>
              <w:t>os_cond_cd</w:t>
            </w:r>
            <w:proofErr w:type="spellEnd"/>
          </w:p>
        </w:tc>
        <w:tc>
          <w:tcPr>
            <w:tcW w:w="4261" w:type="dxa"/>
          </w:tcPr>
          <w:p w:rsidR="005B1283" w:rsidRPr="00294CF9" w:rsidRDefault="005B1283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服务点条件代码</w:t>
            </w:r>
          </w:p>
        </w:tc>
      </w:tr>
      <w:tr w:rsidR="005B1283" w:rsidTr="00850E7E">
        <w:tc>
          <w:tcPr>
            <w:tcW w:w="4261" w:type="dxa"/>
          </w:tcPr>
          <w:p w:rsidR="005B1283" w:rsidRPr="00294CF9" w:rsidRDefault="00CD545D" w:rsidP="00A83D80">
            <w:pPr>
              <w:spacing w:line="360" w:lineRule="auto"/>
              <w:rPr>
                <w:highlight w:val="yellow"/>
              </w:rPr>
            </w:pPr>
            <w:proofErr w:type="spellStart"/>
            <w:r w:rsidRPr="00294CF9">
              <w:rPr>
                <w:rFonts w:hint="eastAsia"/>
                <w:highlight w:val="yellow"/>
              </w:rPr>
              <w:t>p</w:t>
            </w:r>
            <w:r w:rsidR="005B1283" w:rsidRPr="00294CF9">
              <w:rPr>
                <w:rFonts w:hint="eastAsia"/>
                <w:highlight w:val="yellow"/>
              </w:rPr>
              <w:t>os_entry_md_cd</w:t>
            </w:r>
            <w:proofErr w:type="spellEnd"/>
          </w:p>
        </w:tc>
        <w:tc>
          <w:tcPr>
            <w:tcW w:w="4261" w:type="dxa"/>
          </w:tcPr>
          <w:p w:rsidR="005B1283" w:rsidRPr="00294CF9" w:rsidRDefault="005B1283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服务点输入方式</w:t>
            </w:r>
          </w:p>
        </w:tc>
      </w:tr>
      <w:tr w:rsidR="005B1283" w:rsidTr="00850E7E">
        <w:tc>
          <w:tcPr>
            <w:tcW w:w="4261" w:type="dxa"/>
          </w:tcPr>
          <w:p w:rsidR="005B1283" w:rsidRPr="00294CF9" w:rsidRDefault="00CD545D" w:rsidP="00A83D80">
            <w:pPr>
              <w:spacing w:line="360" w:lineRule="auto"/>
              <w:rPr>
                <w:highlight w:val="yellow"/>
              </w:rPr>
            </w:pPr>
            <w:bookmarkStart w:id="0" w:name="_GoBack"/>
            <w:bookmarkEnd w:id="0"/>
            <w:proofErr w:type="spellStart"/>
            <w:r w:rsidRPr="00630E2F">
              <w:rPr>
                <w:rFonts w:hint="eastAsia"/>
                <w:highlight w:val="cyan"/>
              </w:rPr>
              <w:t>a</w:t>
            </w:r>
            <w:r w:rsidR="005B1283" w:rsidRPr="00630E2F">
              <w:rPr>
                <w:rFonts w:hint="eastAsia"/>
                <w:highlight w:val="cyan"/>
              </w:rPr>
              <w:t>uth_id_resp_cd</w:t>
            </w:r>
            <w:proofErr w:type="spellEnd"/>
          </w:p>
        </w:tc>
        <w:tc>
          <w:tcPr>
            <w:tcW w:w="4261" w:type="dxa"/>
          </w:tcPr>
          <w:p w:rsidR="005B1283" w:rsidRPr="00294CF9" w:rsidRDefault="005B1283" w:rsidP="00A83D80">
            <w:pPr>
              <w:spacing w:line="360" w:lineRule="auto"/>
              <w:rPr>
                <w:highlight w:val="yellow"/>
              </w:rPr>
            </w:pPr>
            <w:r w:rsidRPr="00294CF9">
              <w:rPr>
                <w:rFonts w:hint="eastAsia"/>
                <w:highlight w:val="yellow"/>
              </w:rPr>
              <w:t>授权标识应答</w:t>
            </w:r>
          </w:p>
        </w:tc>
      </w:tr>
    </w:tbl>
    <w:p w:rsidR="00A23878" w:rsidRDefault="00A23878" w:rsidP="00A83D80">
      <w:pPr>
        <w:spacing w:line="360" w:lineRule="auto"/>
      </w:pPr>
      <w:r>
        <w:rPr>
          <w:rFonts w:hint="eastAsia"/>
        </w:rPr>
        <w:t>标签数据标识了用户是否违约逾期，包含两个字段，如下所示：</w:t>
      </w:r>
    </w:p>
    <w:tbl>
      <w:tblPr>
        <w:tblStyle w:val="a6"/>
        <w:tblW w:w="7060" w:type="dxa"/>
        <w:jc w:val="center"/>
        <w:tblLook w:val="04A0" w:firstRow="1" w:lastRow="0" w:firstColumn="1" w:lastColumn="0" w:noHBand="0" w:noVBand="1"/>
      </w:tblPr>
      <w:tblGrid>
        <w:gridCol w:w="2354"/>
        <w:gridCol w:w="4706"/>
      </w:tblGrid>
      <w:tr w:rsidR="00850E7E" w:rsidTr="0058518B">
        <w:trPr>
          <w:trHeight w:val="359"/>
          <w:jc w:val="center"/>
        </w:trPr>
        <w:tc>
          <w:tcPr>
            <w:tcW w:w="2354" w:type="dxa"/>
          </w:tcPr>
          <w:p w:rsidR="00850E7E" w:rsidRPr="00990264" w:rsidRDefault="00850E7E" w:rsidP="00A83D80">
            <w:pPr>
              <w:spacing w:line="360" w:lineRule="auto"/>
              <w:rPr>
                <w:b/>
              </w:rPr>
            </w:pPr>
            <w:r w:rsidRPr="00990264">
              <w:rPr>
                <w:rFonts w:hint="eastAsia"/>
                <w:b/>
              </w:rPr>
              <w:t>列名</w:t>
            </w:r>
          </w:p>
        </w:tc>
        <w:tc>
          <w:tcPr>
            <w:tcW w:w="4706" w:type="dxa"/>
          </w:tcPr>
          <w:p w:rsidR="00850E7E" w:rsidRPr="00990264" w:rsidRDefault="00850E7E" w:rsidP="00A83D80">
            <w:pPr>
              <w:spacing w:line="360" w:lineRule="auto"/>
              <w:rPr>
                <w:b/>
              </w:rPr>
            </w:pPr>
            <w:r w:rsidRPr="00990264">
              <w:rPr>
                <w:rFonts w:hint="eastAsia"/>
                <w:b/>
              </w:rPr>
              <w:t>解释</w:t>
            </w:r>
          </w:p>
        </w:tc>
      </w:tr>
      <w:tr w:rsidR="00850E7E" w:rsidTr="0058518B">
        <w:trPr>
          <w:trHeight w:val="342"/>
          <w:jc w:val="center"/>
        </w:trPr>
        <w:tc>
          <w:tcPr>
            <w:tcW w:w="2354" w:type="dxa"/>
          </w:tcPr>
          <w:p w:rsidR="00850E7E" w:rsidRDefault="004A4E16" w:rsidP="00A83D80">
            <w:pPr>
              <w:spacing w:line="360" w:lineRule="auto"/>
            </w:pPr>
            <w:proofErr w:type="spellStart"/>
            <w:r>
              <w:rPr>
                <w:rFonts w:hint="eastAsia"/>
              </w:rPr>
              <w:t>c</w:t>
            </w:r>
            <w:r w:rsidR="00850E7E">
              <w:rPr>
                <w:rFonts w:hint="eastAsia"/>
              </w:rPr>
              <w:t>ertid</w:t>
            </w:r>
            <w:proofErr w:type="spellEnd"/>
          </w:p>
        </w:tc>
        <w:tc>
          <w:tcPr>
            <w:tcW w:w="4706" w:type="dxa"/>
          </w:tcPr>
          <w:p w:rsidR="00850E7E" w:rsidRDefault="009D7AF0" w:rsidP="00A83D80">
            <w:pPr>
              <w:spacing w:line="360" w:lineRule="auto"/>
            </w:pPr>
            <w:r>
              <w:rPr>
                <w:rFonts w:hint="eastAsia"/>
              </w:rPr>
              <w:t>脱敏后的身份证号</w:t>
            </w:r>
          </w:p>
        </w:tc>
      </w:tr>
      <w:tr w:rsidR="00850E7E" w:rsidTr="0058518B">
        <w:trPr>
          <w:trHeight w:val="359"/>
          <w:jc w:val="center"/>
        </w:trPr>
        <w:tc>
          <w:tcPr>
            <w:tcW w:w="2354" w:type="dxa"/>
          </w:tcPr>
          <w:p w:rsidR="00850E7E" w:rsidRDefault="004A4E16" w:rsidP="00A83D80">
            <w:pPr>
              <w:spacing w:line="360" w:lineRule="auto"/>
            </w:pPr>
            <w:r>
              <w:rPr>
                <w:rFonts w:hint="eastAsia"/>
              </w:rPr>
              <w:t>l</w:t>
            </w:r>
            <w:r w:rsidR="00850E7E">
              <w:rPr>
                <w:rFonts w:hint="eastAsia"/>
              </w:rPr>
              <w:t>abel</w:t>
            </w:r>
          </w:p>
        </w:tc>
        <w:tc>
          <w:tcPr>
            <w:tcW w:w="4706" w:type="dxa"/>
          </w:tcPr>
          <w:p w:rsidR="00850E7E" w:rsidRDefault="00BB0231" w:rsidP="00A83D80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="00850E7E">
              <w:rPr>
                <w:rFonts w:hint="eastAsia"/>
              </w:rPr>
              <w:t>标签，</w:t>
            </w:r>
            <w:r w:rsidR="00850E7E">
              <w:rPr>
                <w:rFonts w:hint="eastAsia"/>
              </w:rPr>
              <w:t>1</w:t>
            </w:r>
            <w:r w:rsidR="000E4F1D">
              <w:rPr>
                <w:rFonts w:hint="eastAsia"/>
              </w:rPr>
              <w:t>表示没有发生</w:t>
            </w:r>
            <w:r w:rsidR="00850E7E">
              <w:rPr>
                <w:rFonts w:hint="eastAsia"/>
              </w:rPr>
              <w:t>逾期，</w:t>
            </w:r>
            <w:r w:rsidR="00850E7E">
              <w:rPr>
                <w:rFonts w:hint="eastAsia"/>
              </w:rPr>
              <w:t>0</w:t>
            </w:r>
            <w:r w:rsidR="000E4F1D">
              <w:rPr>
                <w:rFonts w:hint="eastAsia"/>
              </w:rPr>
              <w:t>表示发生</w:t>
            </w:r>
            <w:r w:rsidR="00850E7E">
              <w:rPr>
                <w:rFonts w:hint="eastAsia"/>
              </w:rPr>
              <w:t>预期</w:t>
            </w:r>
          </w:p>
        </w:tc>
      </w:tr>
    </w:tbl>
    <w:p w:rsidR="00A421F6" w:rsidRDefault="00A421F6" w:rsidP="00A83D80">
      <w:pPr>
        <w:pStyle w:val="4"/>
        <w:spacing w:line="360" w:lineRule="auto"/>
      </w:pPr>
      <w:r>
        <w:rPr>
          <w:rFonts w:hint="eastAsia"/>
        </w:rPr>
        <w:t>评分数据格式</w:t>
      </w:r>
    </w:p>
    <w:p w:rsidR="00A421F6" w:rsidRDefault="00A421F6" w:rsidP="00A83D80">
      <w:pPr>
        <w:spacing w:line="360" w:lineRule="auto"/>
      </w:pPr>
      <w:r>
        <w:rPr>
          <w:rFonts w:hint="eastAsia"/>
        </w:rPr>
        <w:t>参赛选手完成对用户违约预期风险的预测之后，需要将结果整理成如下格式的文件：</w:t>
      </w:r>
    </w:p>
    <w:p w:rsidR="00A421F6" w:rsidRDefault="00A421F6" w:rsidP="00A83D80">
      <w:pPr>
        <w:spacing w:line="360" w:lineRule="auto"/>
      </w:pPr>
      <w:r>
        <w:rPr>
          <w:rFonts w:hint="eastAsia"/>
        </w:rPr>
        <w:t>身份证号</w:t>
      </w:r>
      <w:r>
        <w:rPr>
          <w:rFonts w:hint="eastAsia"/>
        </w:rPr>
        <w:tab/>
      </w:r>
      <w:r>
        <w:rPr>
          <w:rFonts w:hint="eastAsia"/>
        </w:rPr>
        <w:t>标签</w:t>
      </w:r>
    </w:p>
    <w:p w:rsidR="00A421F6" w:rsidRDefault="00A421F6" w:rsidP="00A83D80">
      <w:pPr>
        <w:spacing w:line="360" w:lineRule="auto"/>
      </w:pPr>
      <w:r>
        <w:rPr>
          <w:rFonts w:hint="eastAsia"/>
        </w:rPr>
        <w:t>110110199201010001</w:t>
      </w:r>
      <w:r>
        <w:rPr>
          <w:rFonts w:hint="eastAsia"/>
        </w:rPr>
        <w:tab/>
        <w:t>1</w:t>
      </w:r>
    </w:p>
    <w:p w:rsidR="00A421F6" w:rsidRDefault="00A421F6" w:rsidP="00A83D80">
      <w:pPr>
        <w:spacing w:line="360" w:lineRule="auto"/>
      </w:pPr>
      <w:r>
        <w:rPr>
          <w:rFonts w:hint="eastAsia"/>
        </w:rPr>
        <w:t>第一列是身份证号，第二列式预测结果</w:t>
      </w:r>
    </w:p>
    <w:p w:rsidR="00A421F6" w:rsidRDefault="00A421F6" w:rsidP="00A83D80">
      <w:pPr>
        <w:pStyle w:val="4"/>
        <w:spacing w:line="360" w:lineRule="auto"/>
      </w:pPr>
      <w:r>
        <w:rPr>
          <w:rFonts w:hint="eastAsia"/>
        </w:rPr>
        <w:t>评估指标</w:t>
      </w:r>
    </w:p>
    <w:p w:rsidR="00A421F6" w:rsidRDefault="00A421F6" w:rsidP="00A83D80">
      <w:pPr>
        <w:spacing w:line="360" w:lineRule="auto"/>
      </w:pPr>
      <w:r>
        <w:rPr>
          <w:rFonts w:hint="eastAsia"/>
        </w:rPr>
        <w:t>笔袋采用经典的</w:t>
      </w:r>
      <w:r w:rsidR="0069256E">
        <w:rPr>
          <w:rFonts w:hint="eastAsia"/>
        </w:rPr>
        <w:t>F1</w:t>
      </w:r>
      <w:r>
        <w:rPr>
          <w:rFonts w:hint="eastAsia"/>
        </w:rPr>
        <w:t>值作为评估指标，具体的计算公式如下：</w:t>
      </w:r>
    </w:p>
    <w:p w:rsidR="00A421F6" w:rsidRDefault="0069256E" w:rsidP="00A83D80">
      <w:pPr>
        <w:spacing w:line="360" w:lineRule="auto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P</w:t>
      </w:r>
      <w:r>
        <w:rPr>
          <w:rFonts w:ascii="Arial" w:hAnsi="Arial" w:cs="Arial"/>
          <w:color w:val="191919"/>
          <w:shd w:val="clear" w:color="auto" w:fill="FFFFFF"/>
        </w:rPr>
        <w:t>=TP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/(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TP+F</w:t>
      </w:r>
      <w:r>
        <w:rPr>
          <w:rFonts w:ascii="Arial" w:hAnsi="Arial" w:cs="Arial" w:hint="eastAsia"/>
          <w:color w:val="191919"/>
          <w:shd w:val="clear" w:color="auto" w:fill="FFFFFF"/>
        </w:rPr>
        <w:t>P</w:t>
      </w:r>
      <w:r w:rsidR="00E97F52">
        <w:rPr>
          <w:rFonts w:ascii="Arial" w:hAnsi="Arial" w:cs="Arial"/>
          <w:color w:val="191919"/>
          <w:shd w:val="clear" w:color="auto" w:fill="FFFFFF"/>
        </w:rPr>
        <w:t>)</w:t>
      </w:r>
    </w:p>
    <w:p w:rsidR="00E97F52" w:rsidRDefault="0069256E" w:rsidP="00A83D80">
      <w:pPr>
        <w:spacing w:line="360" w:lineRule="auto"/>
      </w:pPr>
      <w:r>
        <w:rPr>
          <w:rFonts w:ascii="Arial" w:hAnsi="Arial" w:cs="Arial" w:hint="eastAsia"/>
          <w:color w:val="191919"/>
          <w:shd w:val="clear" w:color="auto" w:fill="FFFFFF"/>
        </w:rPr>
        <w:t>R</w:t>
      </w:r>
      <w:r>
        <w:rPr>
          <w:rFonts w:ascii="Arial" w:hAnsi="Arial" w:cs="Arial"/>
          <w:color w:val="191919"/>
          <w:shd w:val="clear" w:color="auto" w:fill="FFFFFF"/>
        </w:rPr>
        <w:t>=</w:t>
      </w:r>
      <w:r>
        <w:rPr>
          <w:rFonts w:ascii="Arial" w:hAnsi="Arial" w:cs="Arial" w:hint="eastAsia"/>
          <w:color w:val="191919"/>
          <w:shd w:val="clear" w:color="auto" w:fill="FFFFFF"/>
        </w:rPr>
        <w:t>T</w:t>
      </w:r>
      <w:r>
        <w:rPr>
          <w:rFonts w:ascii="Arial" w:hAnsi="Arial" w:cs="Arial"/>
          <w:color w:val="191919"/>
          <w:shd w:val="clear" w:color="auto" w:fill="FFFFFF"/>
        </w:rPr>
        <w:t>P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/(</w:t>
      </w:r>
      <w:proofErr w:type="gramEnd"/>
      <w:r>
        <w:rPr>
          <w:rFonts w:ascii="Arial" w:hAnsi="Arial" w:cs="Arial" w:hint="eastAsia"/>
          <w:color w:val="191919"/>
          <w:shd w:val="clear" w:color="auto" w:fill="FFFFFF"/>
        </w:rPr>
        <w:t>T</w:t>
      </w:r>
      <w:r>
        <w:rPr>
          <w:rFonts w:ascii="Arial" w:hAnsi="Arial" w:cs="Arial"/>
          <w:color w:val="191919"/>
          <w:shd w:val="clear" w:color="auto" w:fill="FFFFFF"/>
        </w:rPr>
        <w:t>P+</w:t>
      </w:r>
      <w:r>
        <w:rPr>
          <w:rFonts w:ascii="Arial" w:hAnsi="Arial" w:cs="Arial" w:hint="eastAsia"/>
          <w:color w:val="191919"/>
          <w:shd w:val="clear" w:color="auto" w:fill="FFFFFF"/>
        </w:rPr>
        <w:t>F</w:t>
      </w:r>
      <w:r w:rsidR="00E97F52">
        <w:rPr>
          <w:rFonts w:ascii="Arial" w:hAnsi="Arial" w:cs="Arial"/>
          <w:color w:val="191919"/>
          <w:shd w:val="clear" w:color="auto" w:fill="FFFFFF"/>
        </w:rPr>
        <w:t>N)</w:t>
      </w:r>
    </w:p>
    <w:p w:rsidR="00A421F6" w:rsidRDefault="0069256E" w:rsidP="00A83D80">
      <w:pPr>
        <w:spacing w:line="360" w:lineRule="auto"/>
      </w:pPr>
      <w:r>
        <w:rPr>
          <w:rFonts w:ascii="Arial" w:hAnsi="Arial" w:cs="Arial" w:hint="eastAsia"/>
          <w:color w:val="191919"/>
          <w:shd w:val="clear" w:color="auto" w:fill="FFFFFF"/>
        </w:rPr>
        <w:t>F1=2*P*R</w:t>
      </w:r>
      <w:proofErr w:type="gramStart"/>
      <w:r>
        <w:rPr>
          <w:rFonts w:ascii="Arial" w:hAnsi="Arial" w:cs="Arial" w:hint="eastAsia"/>
          <w:color w:val="191919"/>
          <w:shd w:val="clear" w:color="auto" w:fill="FFFFFF"/>
        </w:rPr>
        <w:t>/(</w:t>
      </w:r>
      <w:proofErr w:type="gramEnd"/>
      <w:r>
        <w:rPr>
          <w:rFonts w:ascii="Arial" w:hAnsi="Arial" w:cs="Arial" w:hint="eastAsia"/>
          <w:color w:val="191919"/>
          <w:shd w:val="clear" w:color="auto" w:fill="FFFFFF"/>
        </w:rPr>
        <w:t>P+R)</w:t>
      </w:r>
    </w:p>
    <w:p w:rsidR="00A421F6" w:rsidRPr="00A421F6" w:rsidRDefault="00A421F6" w:rsidP="00A83D80">
      <w:pPr>
        <w:spacing w:line="360" w:lineRule="auto"/>
      </w:pPr>
    </w:p>
    <w:sectPr w:rsidR="00A421F6" w:rsidRPr="00A42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DD1" w:rsidRDefault="00843DD1" w:rsidP="00C63873">
      <w:r>
        <w:separator/>
      </w:r>
    </w:p>
  </w:endnote>
  <w:endnote w:type="continuationSeparator" w:id="0">
    <w:p w:rsidR="00843DD1" w:rsidRDefault="00843DD1" w:rsidP="00C63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DD1" w:rsidRDefault="00843DD1" w:rsidP="00C63873">
      <w:r>
        <w:separator/>
      </w:r>
    </w:p>
  </w:footnote>
  <w:footnote w:type="continuationSeparator" w:id="0">
    <w:p w:rsidR="00843DD1" w:rsidRDefault="00843DD1" w:rsidP="00C63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54"/>
    <w:rsid w:val="00026A54"/>
    <w:rsid w:val="00036925"/>
    <w:rsid w:val="00066554"/>
    <w:rsid w:val="000A105D"/>
    <w:rsid w:val="000E4F1D"/>
    <w:rsid w:val="001360FD"/>
    <w:rsid w:val="00151246"/>
    <w:rsid w:val="001D309D"/>
    <w:rsid w:val="001F353D"/>
    <w:rsid w:val="00210C10"/>
    <w:rsid w:val="0021139B"/>
    <w:rsid w:val="0021513C"/>
    <w:rsid w:val="00275B55"/>
    <w:rsid w:val="00294CF9"/>
    <w:rsid w:val="002B426D"/>
    <w:rsid w:val="002B58D8"/>
    <w:rsid w:val="002C1E93"/>
    <w:rsid w:val="002C7495"/>
    <w:rsid w:val="0034603E"/>
    <w:rsid w:val="003D74B6"/>
    <w:rsid w:val="003E580B"/>
    <w:rsid w:val="00456C0A"/>
    <w:rsid w:val="00472924"/>
    <w:rsid w:val="004A4E16"/>
    <w:rsid w:val="004D251B"/>
    <w:rsid w:val="0052459A"/>
    <w:rsid w:val="00526911"/>
    <w:rsid w:val="00534778"/>
    <w:rsid w:val="0058518B"/>
    <w:rsid w:val="005A1176"/>
    <w:rsid w:val="005B1283"/>
    <w:rsid w:val="00630E2F"/>
    <w:rsid w:val="0069256E"/>
    <w:rsid w:val="006C24C9"/>
    <w:rsid w:val="006F456E"/>
    <w:rsid w:val="00773DED"/>
    <w:rsid w:val="0079520C"/>
    <w:rsid w:val="00804602"/>
    <w:rsid w:val="00812F45"/>
    <w:rsid w:val="00843DD1"/>
    <w:rsid w:val="00850E7E"/>
    <w:rsid w:val="00852014"/>
    <w:rsid w:val="00874882"/>
    <w:rsid w:val="00990264"/>
    <w:rsid w:val="009D7AF0"/>
    <w:rsid w:val="009F25ED"/>
    <w:rsid w:val="00A23878"/>
    <w:rsid w:val="00A24098"/>
    <w:rsid w:val="00A421F6"/>
    <w:rsid w:val="00A44726"/>
    <w:rsid w:val="00A5259B"/>
    <w:rsid w:val="00A66242"/>
    <w:rsid w:val="00A83D80"/>
    <w:rsid w:val="00AB0C31"/>
    <w:rsid w:val="00B854F1"/>
    <w:rsid w:val="00B86D3B"/>
    <w:rsid w:val="00BB0231"/>
    <w:rsid w:val="00C11327"/>
    <w:rsid w:val="00C2119C"/>
    <w:rsid w:val="00C63873"/>
    <w:rsid w:val="00C816DA"/>
    <w:rsid w:val="00CA7FBA"/>
    <w:rsid w:val="00CD545D"/>
    <w:rsid w:val="00DB17CD"/>
    <w:rsid w:val="00DF7B4F"/>
    <w:rsid w:val="00E12C1D"/>
    <w:rsid w:val="00E25A9F"/>
    <w:rsid w:val="00E97F52"/>
    <w:rsid w:val="00EC6CCB"/>
    <w:rsid w:val="00F8779E"/>
    <w:rsid w:val="00F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38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387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58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8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8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38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3873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B58D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5">
    <w:name w:val="Normal (Web)"/>
    <w:basedOn w:val="a"/>
    <w:uiPriority w:val="99"/>
    <w:unhideWhenUsed/>
    <w:rsid w:val="002B58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850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F25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38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387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58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8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8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38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3873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B58D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5">
    <w:name w:val="Normal (Web)"/>
    <w:basedOn w:val="a"/>
    <w:uiPriority w:val="99"/>
    <w:unhideWhenUsed/>
    <w:rsid w:val="002B58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850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F2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7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217</Words>
  <Characters>1238</Characters>
  <Application>Microsoft Office Word</Application>
  <DocSecurity>0</DocSecurity>
  <Lines>10</Lines>
  <Paragraphs>2</Paragraphs>
  <ScaleCrop>false</ScaleCrop>
  <Company>UnionPay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YangYi</dc:creator>
  <cp:keywords/>
  <dc:description/>
  <cp:lastModifiedBy>Administrator</cp:lastModifiedBy>
  <cp:revision>85</cp:revision>
  <dcterms:created xsi:type="dcterms:W3CDTF">2017-09-17T14:46:00Z</dcterms:created>
  <dcterms:modified xsi:type="dcterms:W3CDTF">2017-11-05T04:33:00Z</dcterms:modified>
</cp:coreProperties>
</file>