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2240"/>
        <w:gridCol w:w="2064"/>
        <w:gridCol w:w="2014"/>
        <w:gridCol w:w="2840"/>
        <w:gridCol w:w="1188"/>
      </w:tblGrid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spacing w:before="0" w:after="0"/>
              <w:jc w:val="center"/>
              <w:rPr>
                <w:b/>
                <w:color w:val="365F91" w:themeColor="accent1" w:themeShade="BF"/>
                <w:sz w:val="22"/>
              </w:rPr>
            </w:pPr>
            <w:r w:rsidRPr="004E50E2">
              <w:rPr>
                <w:b/>
                <w:color w:val="365F91" w:themeColor="accent1" w:themeShade="BF"/>
                <w:sz w:val="22"/>
              </w:rPr>
              <w:t>Role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spacing w:before="0" w:after="0"/>
              <w:jc w:val="center"/>
              <w:rPr>
                <w:b/>
                <w:color w:val="365F91" w:themeColor="accent1" w:themeShade="BF"/>
                <w:sz w:val="22"/>
              </w:rPr>
            </w:pPr>
            <w:r w:rsidRPr="004E50E2">
              <w:rPr>
                <w:b/>
                <w:color w:val="365F91" w:themeColor="accent1" w:themeShade="BF"/>
                <w:sz w:val="22"/>
              </w:rPr>
              <w:t>Name</w:t>
            </w:r>
          </w:p>
        </w:tc>
        <w:tc>
          <w:tcPr>
            <w:tcW w:w="2014" w:type="dxa"/>
          </w:tcPr>
          <w:p w:rsidR="0045568F" w:rsidRPr="004E50E2" w:rsidRDefault="0045568F" w:rsidP="00F0420E">
            <w:pPr>
              <w:spacing w:before="0" w:after="0"/>
              <w:jc w:val="center"/>
              <w:rPr>
                <w:b/>
                <w:color w:val="365F91" w:themeColor="accent1" w:themeShade="BF"/>
                <w:sz w:val="22"/>
              </w:rPr>
            </w:pPr>
            <w:r w:rsidRPr="004E50E2">
              <w:rPr>
                <w:b/>
                <w:color w:val="365F91" w:themeColor="accent1" w:themeShade="BF"/>
                <w:sz w:val="22"/>
              </w:rPr>
              <w:t>Title</w:t>
            </w:r>
          </w:p>
        </w:tc>
        <w:tc>
          <w:tcPr>
            <w:tcW w:w="2840" w:type="dxa"/>
          </w:tcPr>
          <w:p w:rsidR="0045568F" w:rsidRPr="004E50E2" w:rsidRDefault="0045568F" w:rsidP="00F0420E">
            <w:pPr>
              <w:spacing w:before="0" w:after="0"/>
              <w:jc w:val="center"/>
              <w:rPr>
                <w:b/>
                <w:color w:val="365F91" w:themeColor="accent1" w:themeShade="BF"/>
                <w:sz w:val="22"/>
              </w:rPr>
            </w:pPr>
            <w:r w:rsidRPr="004E50E2">
              <w:rPr>
                <w:b/>
                <w:color w:val="365F91" w:themeColor="accent1" w:themeShade="BF"/>
                <w:sz w:val="22"/>
              </w:rPr>
              <w:t>Signature</w:t>
            </w:r>
          </w:p>
        </w:tc>
        <w:tc>
          <w:tcPr>
            <w:tcW w:w="1188" w:type="dxa"/>
          </w:tcPr>
          <w:p w:rsidR="0045568F" w:rsidRPr="004E50E2" w:rsidRDefault="0045568F" w:rsidP="00F0420E">
            <w:pPr>
              <w:spacing w:before="0" w:after="0"/>
              <w:jc w:val="center"/>
              <w:rPr>
                <w:b/>
                <w:color w:val="365F91" w:themeColor="accent1" w:themeShade="BF"/>
                <w:sz w:val="22"/>
              </w:rPr>
            </w:pPr>
            <w:r w:rsidRPr="004E50E2">
              <w:rPr>
                <w:b/>
                <w:color w:val="365F91" w:themeColor="accent1" w:themeShade="BF"/>
                <w:sz w:val="22"/>
              </w:rPr>
              <w:t>Date</w:t>
            </w: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Project Sponsor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>
              <w:rPr>
                <w:sz w:val="22"/>
              </w:rPr>
              <w:t>Paul Herron</w:t>
            </w:r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  <w:r>
              <w:rPr>
                <w:sz w:val="22"/>
              </w:rPr>
              <w:t>National Learning Network</w:t>
            </w: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Business Owner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>
              <w:rPr>
                <w:sz w:val="22"/>
              </w:rPr>
              <w:t xml:space="preserve">Joe </w:t>
            </w:r>
            <w:proofErr w:type="spellStart"/>
            <w:r>
              <w:rPr>
                <w:sz w:val="22"/>
              </w:rPr>
              <w:t>Bloggs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Galactica</w:t>
            </w:r>
            <w:proofErr w:type="spellEnd"/>
            <w:r>
              <w:rPr>
                <w:sz w:val="22"/>
              </w:rPr>
              <w:t xml:space="preserve"> Cinemas</w:t>
            </w: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Project Manager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>
              <w:rPr>
                <w:sz w:val="22"/>
              </w:rPr>
              <w:t xml:space="preserve">Damien </w:t>
            </w:r>
            <w:proofErr w:type="spellStart"/>
            <w:r>
              <w:rPr>
                <w:sz w:val="22"/>
              </w:rPr>
              <w:t>Mc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Geehan</w:t>
            </w:r>
            <w:proofErr w:type="spellEnd"/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System Architect</w:t>
            </w:r>
            <w:r>
              <w:rPr>
                <w:sz w:val="22"/>
              </w:rPr>
              <w:t xml:space="preserve"> Lead/ development</w:t>
            </w:r>
            <w:bookmarkStart w:id="0" w:name="_GoBack"/>
            <w:bookmarkEnd w:id="0"/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21476D">
              <w:rPr>
                <w:sz w:val="22"/>
              </w:rPr>
              <w:t xml:space="preserve">Darius </w:t>
            </w:r>
            <w:proofErr w:type="spellStart"/>
            <w:r w:rsidRPr="0021476D">
              <w:rPr>
                <w:sz w:val="22"/>
              </w:rPr>
              <w:t>Raisutis</w:t>
            </w:r>
            <w:proofErr w:type="spellEnd"/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>
              <w:rPr>
                <w:sz w:val="22"/>
              </w:rPr>
              <w:t>Development</w:t>
            </w:r>
            <w:r w:rsidRPr="004E50E2">
              <w:rPr>
                <w:sz w:val="22"/>
              </w:rPr>
              <w:t xml:space="preserve"> Lead</w:t>
            </w:r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Arcitecture</w:t>
            </w:r>
            <w:proofErr w:type="spellEnd"/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proofErr w:type="spellStart"/>
            <w:r w:rsidRPr="0021476D">
              <w:rPr>
                <w:sz w:val="22"/>
              </w:rPr>
              <w:t>Paulius</w:t>
            </w:r>
            <w:proofErr w:type="spellEnd"/>
            <w:r w:rsidRPr="0021476D">
              <w:rPr>
                <w:sz w:val="22"/>
              </w:rPr>
              <w:t xml:space="preserve"> </w:t>
            </w:r>
            <w:proofErr w:type="spellStart"/>
            <w:r w:rsidRPr="0021476D">
              <w:rPr>
                <w:sz w:val="22"/>
              </w:rPr>
              <w:t>Prichodko</w:t>
            </w:r>
            <w:proofErr w:type="spellEnd"/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Quality Lead</w:t>
            </w:r>
            <w:r>
              <w:rPr>
                <w:sz w:val="22"/>
              </w:rPr>
              <w:t>/Visual Design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21476D">
              <w:rPr>
                <w:sz w:val="22"/>
              </w:rPr>
              <w:t>Shane Gallagher</w:t>
            </w:r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  <w:tr w:rsidR="0045568F" w:rsidRPr="004E50E2" w:rsidTr="00F0420E">
        <w:tc>
          <w:tcPr>
            <w:tcW w:w="2240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4E50E2">
              <w:rPr>
                <w:sz w:val="22"/>
              </w:rPr>
              <w:t>Content</w:t>
            </w:r>
            <w:r>
              <w:rPr>
                <w:sz w:val="22"/>
              </w:rPr>
              <w:t>/ Visual Design</w:t>
            </w:r>
            <w:r w:rsidRPr="004E50E2">
              <w:rPr>
                <w:sz w:val="22"/>
              </w:rPr>
              <w:t xml:space="preserve"> Lead</w:t>
            </w:r>
          </w:p>
        </w:tc>
        <w:tc>
          <w:tcPr>
            <w:tcW w:w="2064" w:type="dxa"/>
          </w:tcPr>
          <w:p w:rsidR="0045568F" w:rsidRPr="004E50E2" w:rsidRDefault="0045568F" w:rsidP="00F0420E">
            <w:pPr>
              <w:rPr>
                <w:sz w:val="22"/>
              </w:rPr>
            </w:pPr>
            <w:r w:rsidRPr="0021476D">
              <w:rPr>
                <w:sz w:val="22"/>
              </w:rPr>
              <w:t xml:space="preserve">Gabor </w:t>
            </w:r>
            <w:proofErr w:type="spellStart"/>
            <w:r w:rsidRPr="0021476D">
              <w:rPr>
                <w:sz w:val="22"/>
              </w:rPr>
              <w:t>Vajda</w:t>
            </w:r>
            <w:proofErr w:type="spellEnd"/>
          </w:p>
        </w:tc>
        <w:tc>
          <w:tcPr>
            <w:tcW w:w="2014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5568F" w:rsidRPr="004E50E2" w:rsidRDefault="0045568F" w:rsidP="00F0420E">
            <w:pPr>
              <w:rPr>
                <w:sz w:val="22"/>
              </w:rPr>
            </w:pPr>
          </w:p>
        </w:tc>
      </w:tr>
    </w:tbl>
    <w:p w:rsidR="004A6D78" w:rsidRDefault="0045568F"/>
    <w:sectPr w:rsidR="004A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8F"/>
    <w:rsid w:val="003E6417"/>
    <w:rsid w:val="0045568F"/>
    <w:rsid w:val="006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8F"/>
    <w:pPr>
      <w:spacing w:before="120" w:after="120" w:line="240" w:lineRule="auto"/>
    </w:pPr>
    <w:rPr>
      <w:rFonts w:ascii="Calibri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8F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8F"/>
    <w:pPr>
      <w:spacing w:before="120" w:after="120" w:line="240" w:lineRule="auto"/>
    </w:pPr>
    <w:rPr>
      <w:rFonts w:ascii="Calibri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8F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1</cp:revision>
  <cp:lastPrinted>2017-06-07T09:50:00Z</cp:lastPrinted>
  <dcterms:created xsi:type="dcterms:W3CDTF">2017-06-07T09:48:00Z</dcterms:created>
  <dcterms:modified xsi:type="dcterms:W3CDTF">2017-06-07T09:50:00Z</dcterms:modified>
</cp:coreProperties>
</file>