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Д-004/2026</w:t>
      </w:r>
    </w:p>
    <w:p>
      <w:r>
        <w:t>Учебный синтетический документ. Все организации вымышлены.</w:t>
      </w:r>
    </w:p>
    <w:p>
      <w:r>
        <w:t>Дата заключения: 09.04.2026</w:t>
      </w:r>
    </w:p>
    <w:p>
      <w:r>
        <w:t>Заказчик: ООО «Заказчик 4»</w:t>
      </w:r>
    </w:p>
    <w:p>
      <w:r>
        <w:t>Исполнитель: ООО «Исполнитель 4»</w:t>
      </w:r>
    </w:p>
    <w:p>
      <w:r>
        <w:t>Сумма договора: 40000,50 руб.</w:t>
      </w:r>
    </w:p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