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sz w:val="32"/>
        </w:rPr>
        <w:t>MAKALAH PROYEK AKHIR</w:t>
        <w:br/>
        <w:t>SISTEM PEMBIBITAN IKAN HIAS DAN PENJUALAN (HIASKAN)</w:t>
        <w:br/>
        <w:t>BERBASIS PEMROGRAMAN BERORIENTASI OBJEK</w:t>
      </w:r>
    </w:p>
    <w:p>
      <w:pPr>
        <w:spacing w:after="800"/>
      </w:pPr>
    </w:p>
    <w:p>
      <w:pPr>
        <w:jc w:val="center"/>
      </w:pPr>
      <w:r>
        <w:rPr>
          <w:i/>
        </w:rPr>
        <w:t>[TEMPATKAN LOGO UNIVERSITAS MALIKUSSALEH DI SINI]</w:t>
      </w:r>
    </w:p>
    <w:p>
      <w:pPr>
        <w:spacing w:after="800"/>
      </w:pPr>
    </w:p>
    <w:p>
      <w:pPr>
        <w:spacing w:line="360" w:lineRule="auto"/>
        <w:jc w:val="center"/>
      </w:pPr>
      <w:r>
        <w:rPr>
          <w:b/>
        </w:rPr>
        <w:t>Disusun Oleh:</w:t>
        <w:br/>
      </w:r>
      <w:r>
        <w:t>Darul Qutni</w:t>
        <w:br/>
      </w:r>
      <w:r>
        <w:t>NIM: 250180122</w:t>
        <w:br/>
        <w:br/>
      </w:r>
      <w:r>
        <w:rPr>
          <w:b/>
        </w:rPr>
        <w:t>Mata Kuliah:</w:t>
        <w:br/>
      </w:r>
      <w:r>
        <w:t>Pemrograman Berorientasi Objek</w:t>
        <w:br/>
        <w:br/>
      </w:r>
      <w:r>
        <w:rPr>
          <w:b/>
        </w:rPr>
        <w:t>Dosen Pengampu:</w:t>
        <w:br/>
      </w:r>
      <w:r>
        <w:t>Bpk. Rizky Putra Fhonna</w:t>
        <w:br/>
      </w:r>
    </w:p>
    <w:p>
      <w:pPr>
        <w:spacing w:after="1200"/>
      </w:pPr>
    </w:p>
    <w:p>
      <w:pPr>
        <w:jc w:val="center"/>
      </w:pPr>
      <w:r>
        <w:rPr>
          <w:b/>
        </w:rPr>
        <w:t>PROGRAM STUDI SISTEM INFORMASI</w:t>
        <w:br/>
        <w:t>UNIVERSITAS MALIKUSSALEH</w:t>
        <w:br/>
        <w:t>TAHUN AKADEMIK 2026</w:t>
      </w:r>
    </w:p>
    <w:p>
      <w:r>
        <w:br w:type="page"/>
      </w:r>
    </w:p>
    <w:p>
      <w:pPr>
        <w:pStyle w:val="Heading1"/>
        <w:spacing w:before="360" w:after="240"/>
        <w:jc w:val="center"/>
      </w:pPr>
      <w:r>
        <w:rPr>
          <w:rFonts w:ascii="Times New Roman" w:hAnsi="Times New Roman"/>
          <w:b/>
          <w:color w:val="000000"/>
        </w:rPr>
        <w:t>DAFTAR ISI</w:t>
      </w:r>
    </w:p>
    <w:p>
      <w:pPr>
        <w:jc w:val="both"/>
      </w:pPr>
      <w:r>
        <w:t>[Daftar Isi dapat di-generate/di-update otomatis oleh Microsoft Word. Masuk ke tab 'References' &gt; 'Table of Contents'. Semua bab dalam makalah ini telah diset menggunakan format Heading 1, 2, dan 3 asli dari Word.]</w:t>
      </w:r>
    </w:p>
    <w:p>
      <w:r>
        <w:br w:type="page"/>
      </w:r>
    </w:p>
    <w:p>
      <w:pPr>
        <w:pStyle w:val="Heading1"/>
        <w:spacing w:before="360" w:after="240"/>
        <w:jc w:val="center"/>
      </w:pPr>
      <w:r>
        <w:rPr>
          <w:rFonts w:ascii="Times New Roman" w:hAnsi="Times New Roman"/>
          <w:b/>
          <w:color w:val="000000"/>
        </w:rPr>
        <w:t>BAB I. PENDAHULUAN</w:t>
      </w:r>
    </w:p>
    <w:p>
      <w:pPr>
        <w:pStyle w:val="Heading2"/>
        <w:spacing w:before="360" w:after="240"/>
      </w:pPr>
      <w:r>
        <w:rPr>
          <w:rFonts w:ascii="Times New Roman" w:hAnsi="Times New Roman"/>
          <w:b/>
          <w:color w:val="000000"/>
        </w:rPr>
        <w:t>1.1 Analisis Masalah</w:t>
      </w:r>
    </w:p>
    <w:p>
      <w:pPr>
        <w:spacing w:line="360" w:lineRule="auto"/>
        <w:ind w:firstLine="720"/>
        <w:jc w:val="both"/>
      </w:pPr>
      <w:r>
        <w:t>Perkembangan industri budidaya dan perdagangan ikan hias di Indonesia menunjukkan tren yang semakin menjanjikan secara nilai ekonomi. Kendati demikian, sebagian besar pembudidaya kelas menengah ke bawah masih mengelola operasional tambaknya menggunakan pencatatan manual berupa buku besar atau aplikasi spreadsheet sederhana. Realita di lapangan menunjukkan bahwa sistem konvensional ini sangat rentan terhadap kesalahan manusia (human error) serta ketidaksinkronan data antara operasional dan keuangan.</w:t>
      </w:r>
    </w:p>
    <w:p>
      <w:pPr>
        <w:spacing w:line="360" w:lineRule="auto"/>
        <w:ind w:firstLine="720"/>
        <w:jc w:val="both"/>
      </w:pPr>
      <w:r>
        <w:t>Permasalahan paling krusial terletak pada pemantauan kualitas air kolam yang mencakup aspek kimiawi esensial seperti pH, suhu, kadar oksigen terlarut, dan konsentrasi amonia. Dalam banyak kasus kegagalan panen, kelalaian dalam mendeteksi parameter air yang telah melampaui ambang batas aman sering kali menjadi faktor determinan yang berujung pada mortalitas massal ikan. Oleh karena ekosistem perairan buatan memiliki sifat fluktuatif, sistem pemantauan manual yang tidak didampingi oleh validasi limit dari perangkat lunak berakibat fatal secara bisnis.</w:t>
      </w:r>
    </w:p>
    <w:p>
      <w:pPr>
        <w:spacing w:line="360" w:lineRule="auto"/>
        <w:ind w:firstLine="720"/>
        <w:jc w:val="both"/>
      </w:pPr>
      <w:r>
        <w:t>Pada ranah administratif dan komersial, proses inventarisasi (stok) ikan, rekam jejak indukan (pemijahan), manajemen pakan, hingga pencatatan transaksi titik penjualan sering kali tumpang tindih. Kurangnya integrasi antara data fisik kolam dan data transaksi kerap bermuara pada fenomena over-selling, yaitu ketika pembeli memesan komoditas ikan tertentu namun stok fisiknya kosong, atau ikan tersebut berstatus 'sakit'. Meninjau kompleksitas permasalahan multidimensi ini, diusulkanlah perancangan sebuah Sistem Informasi Pembibitan Ikan Hias dan Penjualan yang dinamakan 'Hiaskan'. Aplikasi ini dibangun berbasis arsitektur perangkat lunak terkini yang merealisasikan paradigma Pemrograman Berorientasi Objek (PBO).</w:t>
      </w:r>
    </w:p>
    <w:p>
      <w:pPr>
        <w:pStyle w:val="Heading2"/>
        <w:spacing w:before="360" w:after="240"/>
      </w:pPr>
      <w:r>
        <w:rPr>
          <w:rFonts w:ascii="Times New Roman" w:hAnsi="Times New Roman"/>
          <w:b/>
          <w:color w:val="000000"/>
        </w:rPr>
        <w:t>1.2 Kebutuhan Fungsional</w:t>
      </w:r>
    </w:p>
    <w:p>
      <w:pPr>
        <w:spacing w:line="360" w:lineRule="auto"/>
        <w:ind w:firstLine="720"/>
        <w:jc w:val="both"/>
      </w:pPr>
      <w:r>
        <w:t>Sistem informasi Hiaskan dikembangkan untuk mengakomodasi sejumlah kebutuhan fungsional (Functional Requirements) spesifik, yang meliputi:</w:t>
      </w:r>
    </w:p>
    <w:p>
      <w:pPr>
        <w:pStyle w:val="ListBullet"/>
        <w:spacing w:line="360" w:lineRule="auto"/>
        <w:jc w:val="both"/>
      </w:pPr>
      <w:r>
        <w:t>Pengelolaan Data Master Lintas Entitas: Sistem menyediakan fungsionalitas antarmuka interaktif untuk melakukan operasi Create, Read, Update, Delete (CRUD) terhadap basis entitas Ikan Hias, Kolam Pemeliharaan, Inventaris Pakan, Riwayat Pemijahan, hingga basis data Pelanggan.</w:t>
      </w:r>
    </w:p>
    <w:p>
      <w:pPr>
        <w:pStyle w:val="ListBullet"/>
        <w:spacing w:line="360" w:lineRule="auto"/>
        <w:jc w:val="both"/>
      </w:pPr>
      <w:r>
        <w:t>Kalkulasi Harga Dinamis: Sistem harus mengotomatisasi penetapan harga jual ikan yang bervariasi bergantung pada spesies (Cupang, Guppy, Koi) yang dikombinasikan dengan pembobotan dimensi fisik seperti sentimeter ukuran, usia, grade (A+, A, B, C), dan kualitas warna.</w:t>
      </w:r>
    </w:p>
    <w:p>
      <w:pPr>
        <w:pStyle w:val="ListBullet"/>
        <w:spacing w:line="360" w:lineRule="auto"/>
        <w:jc w:val="both"/>
      </w:pPr>
      <w:r>
        <w:t>Sistem Validasi dan Proteksi Lingkungan: Sistem diwajibkan mampu mengevaluasi parameter kimia kualitas air dan melemparkan peringatan keras (exception) secara logis saat ambang batas toleransi dilampaui.</w:t>
      </w:r>
    </w:p>
    <w:p>
      <w:pPr>
        <w:pStyle w:val="ListBullet"/>
        <w:spacing w:line="360" w:lineRule="auto"/>
        <w:jc w:val="both"/>
      </w:pPr>
      <w:r>
        <w:t>Modul Transaksi Terintegrasi: Fitur penjualan dirancang terintegrasi erat dengan ketersediaan stok fisik di mana setiap eksekusi pembayaran akan memicu reduksi inventaris otomatis, dengan pemblokiran transaksi mutlak jika ikan dalam kondisi sakit.</w:t>
      </w:r>
    </w:p>
    <w:p>
      <w:pPr>
        <w:pStyle w:val="ListBullet"/>
        <w:spacing w:line="360" w:lineRule="auto"/>
        <w:jc w:val="both"/>
      </w:pPr>
      <w:r>
        <w:t>Fasilitas Ekspor Laporan: Perangkat lunak harus kapabel melahirkan laporan komprehensif perihal arus kas pendapatan, tingkat mortalitas, sirkulasi distribusi pakan, dan tingkat kelangsungan hidup pemijahan ke dalam format file CSV atau TXT.</w:t>
      </w:r>
    </w:p>
    <w:p>
      <w:pPr>
        <w:pStyle w:val="Heading2"/>
        <w:spacing w:before="360" w:after="240"/>
      </w:pPr>
      <w:r>
        <w:rPr>
          <w:rFonts w:ascii="Times New Roman" w:hAnsi="Times New Roman"/>
          <w:b/>
          <w:color w:val="000000"/>
        </w:rPr>
        <w:t>1.3 Kebutuhan Nonfungsional</w:t>
      </w:r>
    </w:p>
    <w:p>
      <w:pPr>
        <w:spacing w:line="360" w:lineRule="auto"/>
        <w:ind w:firstLine="720"/>
        <w:jc w:val="both"/>
      </w:pPr>
      <w:r>
        <w:t>Untuk menjamin keberlanjutan dan kenyamanan pemakaian, sistem juga mengadopsi standar Kebutuhan Nonfungsional (Non-Functional Requirements) sebagai berikut:</w:t>
      </w:r>
    </w:p>
    <w:p>
      <w:pPr>
        <w:pStyle w:val="ListBullet"/>
        <w:spacing w:line="360" w:lineRule="auto"/>
        <w:jc w:val="both"/>
      </w:pPr>
      <w:r>
        <w:t>Keandalan (Reliability): Kode sumber dibangun sangat rigid terhadap intervensi data kotor melalui pengaplikasian Custom Exception Handling untuk menghindari crash fatal program.</w:t>
      </w:r>
    </w:p>
    <w:p>
      <w:pPr>
        <w:pStyle w:val="ListBullet"/>
        <w:spacing w:line="360" w:lineRule="auto"/>
        <w:jc w:val="both"/>
      </w:pPr>
      <w:r>
        <w:t>Persistensi Data (Data Persistence): Seluruh status operasional diamankan menggunakan teknik atomic writing ke format universal JavaScript Object Notation (JSON) dan Comma-Separated Values (CSV).</w:t>
      </w:r>
    </w:p>
    <w:p>
      <w:pPr>
        <w:pStyle w:val="ListBullet"/>
        <w:spacing w:line="360" w:lineRule="auto"/>
        <w:jc w:val="both"/>
      </w:pPr>
      <w:r>
        <w:t>Antarmuka Pengguna (Usability): Arsitektur antarmuka wajib mengacu pada prinsip HCI berbasis Graphical User Interface (GUI) desktop menggunakan framework PyQt6 dengan tema warna minimalis.</w:t>
      </w:r>
    </w:p>
    <w:p>
      <w:pPr>
        <w:pStyle w:val="ListBullet"/>
        <w:spacing w:line="360" w:lineRule="auto"/>
        <w:jc w:val="both"/>
      </w:pPr>
      <w:r>
        <w:t>Portabilitas (Portability): Pemanfaatan bahasa Python 3.11 ke atas menjamin eksekusi program mulus di berbagai platform sistem operasi tanpa melakukan perubahan pada inti kode.</w:t>
      </w:r>
    </w:p>
    <w:p>
      <w:pPr>
        <w:pStyle w:val="Heading2"/>
        <w:spacing w:before="360" w:after="240"/>
      </w:pPr>
      <w:r>
        <w:rPr>
          <w:rFonts w:ascii="Times New Roman" w:hAnsi="Times New Roman"/>
          <w:b/>
          <w:color w:val="000000"/>
        </w:rPr>
        <w:t>1.4 Asumsi Sistem</w:t>
      </w:r>
    </w:p>
    <w:p>
      <w:pPr>
        <w:spacing w:line="360" w:lineRule="auto"/>
        <w:ind w:firstLine="720"/>
        <w:jc w:val="both"/>
      </w:pPr>
      <w:r>
        <w:t>Terdapat dua asumsi utama yang mendasari arsitektur program. Pertama, program dihipotesiskan berjalan di lingkungan lokal (local desktop) oleh pemilik peternakan sebagai pengguna tunggal (single-user), sehingga tidak mengharuskan integrasi Relational Database Management System (RDBMS) berbasis cloud. Format flat-file dipandang telah mencukupi kebutuhan skala UMKM. Kedua, proses input parameter kualitas air kolam bersifat manual entry oleh staf, di mana sistem tidak terhubung pada sensor keras otomatis dari ranah Internet of Things (IoT).</w:t>
      </w:r>
    </w:p>
    <w:p>
      <w:r>
        <w:br w:type="page"/>
      </w:r>
    </w:p>
    <w:p>
      <w:pPr>
        <w:pStyle w:val="Heading1"/>
        <w:spacing w:before="360" w:after="240"/>
        <w:jc w:val="center"/>
      </w:pPr>
      <w:r>
        <w:rPr>
          <w:rFonts w:ascii="Times New Roman" w:hAnsi="Times New Roman"/>
          <w:b/>
          <w:color w:val="000000"/>
        </w:rPr>
        <w:t>BAB II. DESAIN PEMROGRAMAN BERORIENTASI OBJEK</w:t>
      </w:r>
    </w:p>
    <w:p>
      <w:pPr>
        <w:pStyle w:val="Heading2"/>
        <w:spacing w:before="360" w:after="240"/>
      </w:pPr>
      <w:r>
        <w:rPr>
          <w:rFonts w:ascii="Times New Roman" w:hAnsi="Times New Roman"/>
          <w:b/>
          <w:color w:val="000000"/>
        </w:rPr>
        <w:t>2.1 UML Class Diagram</w:t>
      </w:r>
    </w:p>
    <w:p>
      <w:pPr>
        <w:spacing w:line="360" w:lineRule="auto"/>
        <w:ind w:firstLine="720"/>
        <w:jc w:val="both"/>
      </w:pPr>
      <w:r>
        <w:t>Pemodelan ontologi sistem dan interdependensi antar kelas divisualisasikan melalui Unified Modeling Language (UML) Class Diagram. Diagram ini merangkum cetak biru dari seluruh 38 kelas yang terdistribusi secara arsitektural ke berbagai layer: Models, Services, Strategies, Exceptions, dan GUI.</w:t>
      </w:r>
    </w:p>
    <w:p>
      <w:pPr>
        <w:jc w:val="center"/>
      </w:pPr>
      <w:r>
        <w:rPr>
          <w:b/>
          <w:color w:val="FF0000"/>
        </w:rPr>
        <w:br/>
        <w:t>[SISIPKAN FILE GAMBAR UML DIAGRAM (Image 1 yang telah didownload dari Draw.io) DI SINI]</w:t>
      </w:r>
    </w:p>
    <w:p>
      <w:pPr>
        <w:spacing w:line="360" w:lineRule="auto"/>
        <w:ind w:firstLine="720"/>
        <w:jc w:val="both"/>
      </w:pPr>
      <w:r>
        <w:t>Diagram UML secara eksplisit memisahkan entitas Domain Model (tengah), modul FileHandler independen (kanan), layanan bisnis atau Service Layer (kanan atas) yang saling berkomunikasi melalui prinsip agregasi, kelas HargaStrategy sebagai pewujudan Behavioral Pattern (bawah), serta hierarki galat khusus (kiri). Pemisahan lapisan ini merupakan implementasi fundamental atas prinsip arsitektur perangkat lunak yang loosely coupled.</w:t>
      </w:r>
    </w:p>
    <w:p>
      <w:pPr>
        <w:pStyle w:val="Heading2"/>
        <w:spacing w:before="360" w:after="240"/>
      </w:pPr>
      <w:r>
        <w:rPr>
          <w:rFonts w:ascii="Times New Roman" w:hAnsi="Times New Roman"/>
          <w:b/>
          <w:color w:val="000000"/>
        </w:rPr>
        <w:t>2.2 Hierarki Pewarisan (Inheritance)</w:t>
      </w:r>
    </w:p>
    <w:p>
      <w:pPr>
        <w:spacing w:line="360" w:lineRule="auto"/>
        <w:ind w:firstLine="720"/>
        <w:jc w:val="both"/>
      </w:pPr>
      <w:r>
        <w:t>Konsep dasar PBO yang pertama, yakni Inheritance (Pewarisan), direalisasikan dengan murni dalam memodelkan genetika taksonomi ikan dan struktur manajemen error. Didefinisikan sebuah kelas dasar abstrak berlabel IkanHias menggunakan pustaka ABC (Abstract Base Classes) agar entitas generik tersebut tidak dapat diinstansiasi secara mandiri. Kelas induk ini membungkus properti universal semacam ukuran, pigmen warna, dan afiliasi kolam.</w:t>
      </w:r>
    </w:p>
    <w:p>
      <w:pPr>
        <w:spacing w:line="360" w:lineRule="auto"/>
        <w:ind w:firstLine="720"/>
        <w:jc w:val="both"/>
      </w:pPr>
      <w:r>
        <w:t>Sifat-sifat dari IkanHias kemudian diturunkan kepada tiga subkelas spesifik, yaitu Cupang, Guppy, dan Koi. Relasi is-a terbentuk dengan sempurna, di mana setiap objek turunan dijamin memiliki semua perilaku parent namun bebas menspesifikasi dirinya. Hal serupa dilakukan untuk ranah Exception Handling; kelas HiaskanBaseError dideklarasikan sebagai induk untuk menaungi cabang-cabang turunan seperti KualitasAirBurukError maupun StokIkanTidakCukupError.</w:t>
      </w:r>
    </w:p>
    <w:p>
      <w:pPr>
        <w:pStyle w:val="Heading2"/>
        <w:spacing w:before="360" w:after="240"/>
      </w:pPr>
      <w:r>
        <w:rPr>
          <w:rFonts w:ascii="Times New Roman" w:hAnsi="Times New Roman"/>
          <w:b/>
          <w:color w:val="000000"/>
        </w:rPr>
        <w:t>2.3 Bukti Penerapan Polymorphism</w:t>
      </w:r>
    </w:p>
    <w:p>
      <w:pPr>
        <w:spacing w:line="360" w:lineRule="auto"/>
        <w:ind w:firstLine="720"/>
        <w:jc w:val="both"/>
      </w:pPr>
      <w:r>
        <w:t>Banyakrupa (Polymorphism) diterapkan untuk mendistribusikan perbedaan fungsionalitas internal dari kelas-kelas turunan manakala sebuah pemanggilan fungsi yang identik dieksekusi. Bukti implementatif konsep ini terletak pada metode hitung_harga_jual() yang dideklarasikan virtual pada kelas IkanHias.</w:t>
      </w:r>
    </w:p>
    <w:p>
      <w:pPr>
        <w:spacing w:line="360" w:lineRule="auto"/>
        <w:ind w:firstLine="720"/>
        <w:jc w:val="both"/>
      </w:pPr>
      <w:r>
        <w:t>Saat objek dalam kumpulan daftar ikan hias diiterasi, mekanisme late-binding pada Python akan mendeteksi varian aslinya pada masa runtime. Subkelas Koi akan menimpa kalkulasi harga parent-nya (override) untuk memberikan tambahan harga premium 20% apabila ukuran fisik ikan melampaui 30 sentimeter. Sebaliknya, objek Cupang memiliki perilaku berbeda dengan mendiktekan diskon promo untuk kriteria grade A+. Alhasil, sebuah array objek heterogen mampu berespon variatif meskipun dipicu lewat satu antarmuka fungsi yang sama.</w:t>
      </w:r>
    </w:p>
    <w:p>
      <w:pPr>
        <w:pStyle w:val="Heading2"/>
        <w:spacing w:before="360" w:after="240"/>
      </w:pPr>
      <w:r>
        <w:rPr>
          <w:rFonts w:ascii="Times New Roman" w:hAnsi="Times New Roman"/>
          <w:b/>
          <w:color w:val="000000"/>
        </w:rPr>
        <w:t>2.4 Mekanisme Encapsulation (Enkapsulasi)</w:t>
      </w:r>
    </w:p>
    <w:p>
      <w:pPr>
        <w:spacing w:line="360" w:lineRule="auto"/>
        <w:ind w:firstLine="720"/>
        <w:jc w:val="both"/>
      </w:pPr>
      <w:r>
        <w:t>Mengamankan integritas state sistem mutlak bergantung pada kaidah Encapsulation. Variabel sangat krusial seperti jumlah stok dan status kesehatan secara eksplisit dideklarasikan sebagai atribut privat di kelas IkanHias. Atribut ini diisolasi dari modifikasi sepihak kelas luar dan harus dilewati melalui pengawasan metode setter yang dibungkus oleh dekorator @property.</w:t>
      </w:r>
    </w:p>
    <w:p>
      <w:pPr>
        <w:spacing w:line="360" w:lineRule="auto"/>
        <w:ind w:firstLine="720"/>
        <w:jc w:val="both"/>
      </w:pPr>
      <w:r>
        <w:t>Ketika Service Layer keliru memasukkan kuantitas bilangan negatif (-10) ke dalam variabel persediaan, fungsi setter akan menghadang logika tersebut dengan melontarkan DataTidakValidError sebelum database in-memory termodifikasi. Perlakuan yang setara diberlakukan untuk status kesehatan; sistem murni merestui pergantian status ke salah satu dari leksikon yang tervalidasi: sehat, sakit, karantina, atau mati.</w:t>
      </w:r>
    </w:p>
    <w:p>
      <w:pPr>
        <w:pStyle w:val="Heading2"/>
        <w:spacing w:before="360" w:after="240"/>
      </w:pPr>
      <w:r>
        <w:rPr>
          <w:rFonts w:ascii="Times New Roman" w:hAnsi="Times New Roman"/>
          <w:b/>
          <w:color w:val="000000"/>
        </w:rPr>
        <w:t>2.5 Penggunaan Custom Exception</w:t>
      </w:r>
    </w:p>
    <w:p>
      <w:pPr>
        <w:spacing w:line="360" w:lineRule="auto"/>
        <w:ind w:firstLine="720"/>
        <w:jc w:val="both"/>
      </w:pPr>
      <w:r>
        <w:t>Kelemahan eksekusi program diantisipasi secara defensif agar degradasi tidak berakhir pada jatuhnya program (force crash) ke tingkat sistem operasi. Empat turunan pengecualian khusus berhasil dipetakan:</w:t>
      </w:r>
    </w:p>
    <w:p>
      <w:pPr>
        <w:pStyle w:val="ListBullet"/>
        <w:spacing w:line="360" w:lineRule="auto"/>
        <w:jc w:val="both"/>
      </w:pPr>
      <w:r>
        <w:t>KualitasAirBurukError: Dilemparkan tanpa kompromi saat hasil uji rutin menjumpai molekul air (pH, oksigen terlarut) terlempar dari zona aman ikan yang telah dideklarasikan.</w:t>
      </w:r>
    </w:p>
    <w:p>
      <w:pPr>
        <w:pStyle w:val="ListBullet"/>
        <w:spacing w:line="360" w:lineRule="auto"/>
        <w:jc w:val="both"/>
      </w:pPr>
      <w:r>
        <w:t>StokIkanTidakCukupError: Dimunculkan guna membatalkan kalkulasi checkout point-of-sale bila pelanggan memaksa membeli satuan ikan melebih ambang ketersediaan stok yang dapat dijual (stok sehat).</w:t>
      </w:r>
    </w:p>
    <w:p>
      <w:pPr>
        <w:pStyle w:val="ListBullet"/>
        <w:spacing w:line="360" w:lineRule="auto"/>
        <w:jc w:val="both"/>
      </w:pPr>
      <w:r>
        <w:t>FileOperasiError: Membungkus interupsi krusial pada Input/Output diska (seperti fail corrupt atau PermissionError) sehingga antarmuka program tetap berjalan pada kondisi terburuk.</w:t>
      </w:r>
    </w:p>
    <w:p>
      <w:pPr>
        <w:pStyle w:val="ListBullet"/>
        <w:spacing w:line="360" w:lineRule="auto"/>
        <w:jc w:val="both"/>
      </w:pPr>
      <w:r>
        <w:t>DataTidakValidError: Mengatasi malpraktik pengisian format properti yang melanggar kontrak enumerasi data kelas.</w:t>
      </w:r>
    </w:p>
    <w:p>
      <w:pPr>
        <w:pStyle w:val="Heading2"/>
        <w:spacing w:before="360" w:after="240"/>
      </w:pPr>
      <w:r>
        <w:rPr>
          <w:rFonts w:ascii="Times New Roman" w:hAnsi="Times New Roman"/>
          <w:b/>
          <w:color w:val="000000"/>
        </w:rPr>
        <w:t>2.6 Alur File Handling (Atomic Writing)</w:t>
      </w:r>
    </w:p>
    <w:p>
      <w:pPr>
        <w:spacing w:line="360" w:lineRule="auto"/>
        <w:ind w:firstLine="720"/>
        <w:jc w:val="both"/>
      </w:pPr>
      <w:r>
        <w:t>Sistem menyerahkan mandat pengelolaan rekaman data kepada entitas perantara bernama FileHandler. Proses serialisasi data ke format ekstensi JSON maupun CSV dilakukan secara tersentralisasi. Untuk menjawab kekhawatiran rusaknya tatanan byte JSON jika pemadaman komputer mendadak terjadi di tengah penulisan, maka teknik Atomic Write diadopsi.</w:t>
      </w:r>
    </w:p>
    <w:p>
      <w:pPr>
        <w:spacing w:line="360" w:lineRule="auto"/>
        <w:ind w:firstLine="720"/>
        <w:jc w:val="both"/>
      </w:pPr>
      <w:r>
        <w:t>Data senantiasa di-*dump* ke suatu berkas persinggahan (*temporary file*) berekstensi .tmp hingga seluruh rangkaian bita komplit tergenerasi. Seusai itu, instruksi tingkat kernel (OS rename) menimpa berkas sasaran dengan berkas temporer yang matang. Skema keamanan atomik ini melindungi repositori program secara preventif.</w:t>
      </w:r>
    </w:p>
    <w:p>
      <w:pPr>
        <w:pStyle w:val="Heading2"/>
        <w:spacing w:before="360" w:after="240"/>
      </w:pPr>
      <w:r>
        <w:rPr>
          <w:rFonts w:ascii="Times New Roman" w:hAnsi="Times New Roman"/>
          <w:b/>
          <w:color w:val="000000"/>
        </w:rPr>
        <w:t>2.7 Pola Desain (Strategy Pattern)</w:t>
      </w:r>
    </w:p>
    <w:p>
      <w:pPr>
        <w:spacing w:line="360" w:lineRule="auto"/>
        <w:ind w:firstLine="720"/>
        <w:jc w:val="both"/>
      </w:pPr>
      <w:r>
        <w:t>Mengingat rumit dan variatifnya perumusan matematika penentuan harga untuk tiap ras ikan, permasalahan ini diselesaikan secara efisien menggunakan Strategy Pattern. Abstraksi perhitungan harga dikodifikasi ke antarmuka abstrak HargaStrategy. Algoritma kemudian dibelah ke dalam tiga agen konkrit pendamping (CupangHargaStrategy, GuppyHargaStrategy, KoiHargaStrategy). Manfaat taktis dari komposisi desain ini mengizinkan administrator meng-injeksi dan merombak perilaku penentuan harga ikan secara dinamis di kala aplikasi masih hidup melalui fungsi set_harga_strategy().</w:t>
      </w:r>
    </w:p>
    <w:p>
      <w:pPr>
        <w:pStyle w:val="Heading2"/>
        <w:spacing w:before="360" w:after="240"/>
      </w:pPr>
      <w:r>
        <w:rPr>
          <w:rFonts w:ascii="Times New Roman" w:hAnsi="Times New Roman"/>
          <w:b/>
          <w:color w:val="000000"/>
        </w:rPr>
        <w:t>2.8 Penerapan Prinsip SOLID</w:t>
      </w:r>
    </w:p>
    <w:p>
      <w:pPr>
        <w:spacing w:line="360" w:lineRule="auto"/>
        <w:ind w:firstLine="720"/>
        <w:jc w:val="both"/>
      </w:pPr>
      <w:r>
        <w:t>Fusi antara Strategy Pattern beserta struktur pewarisan yang kokoh berujung pada terwujudnya pilar *Open/Closed Principle (OCP)* dari kaidah arsitektur SOLID. Hal ini berarti kerangka perangkat lunak dikonfigurasi untuk terus *terbuka bagi ekstensi namun terlarang untuk modifikasi* (*open for extension but closed for modification*). Seandainya ekosistem agribisnis ingin menambah daftar jualan ikan Arwana yang eksotis bulan depan, pengembang hanya diwajibkan menulis file subclass baru bernama Arwana serta ArwanaHargaStrategy tanpa sekadar merusak atau menyunting implementasi baris kelas yang sudah mapan eksistensinya.</w:t>
      </w:r>
    </w:p>
    <w:p>
      <w:r>
        <w:br w:type="page"/>
      </w:r>
    </w:p>
    <w:p>
      <w:pPr>
        <w:pStyle w:val="Heading1"/>
        <w:spacing w:before="360" w:after="240"/>
        <w:jc w:val="center"/>
      </w:pPr>
      <w:r>
        <w:rPr>
          <w:rFonts w:ascii="Times New Roman" w:hAnsi="Times New Roman"/>
          <w:b/>
          <w:color w:val="000000"/>
        </w:rPr>
        <w:t>BAB III. PENJELASAN IMPLEMENTASI KODE DAN KONSEP PBO</w:t>
      </w:r>
    </w:p>
    <w:p>
      <w:pPr>
        <w:spacing w:line="360" w:lineRule="auto"/>
        <w:ind w:firstLine="720"/>
        <w:jc w:val="both"/>
      </w:pPr>
      <w:r>
        <w:t>Bab krusial ini membedah transkrip barisan kode aktual Python yang di-deploy dalam proyek. Cuplikan logika ini bertindak sebagai bukti pengaplikasian kelima konsep wajib pemrograman berorientasi objek dalam realitas pemrograman.</w:t>
      </w:r>
    </w:p>
    <w:p>
      <w:pPr>
        <w:pStyle w:val="Heading2"/>
        <w:spacing w:before="360" w:after="240"/>
      </w:pPr>
      <w:r>
        <w:rPr>
          <w:rFonts w:ascii="Times New Roman" w:hAnsi="Times New Roman"/>
          <w:b/>
          <w:color w:val="000000"/>
        </w:rPr>
        <w:t>3.1 Cuplikan Kode Pewarisan (Inheritance)</w:t>
      </w:r>
    </w:p>
    <w:p>
      <w:pPr>
        <w:spacing w:line="360" w:lineRule="auto"/>
        <w:ind w:firstLine="720"/>
        <w:jc w:val="both"/>
      </w:pPr>
      <w:r>
        <w:t>Modul models/ikan.py mengeksploitasi dekorator pustaka abc untuk memaksa pewarisan wajib fungsi-fungsi esensial pada ikan hias anak.</w:t>
      </w:r>
    </w:p>
    <w:p>
      <w:pPr>
        <w:spacing w:before="120" w:after="240"/>
        <w:ind w:left="432"/>
      </w:pPr>
      <w:r>
        <w:rPr>
          <w:rFonts w:ascii="Courier New" w:hAnsi="Courier New"/>
          <w:color w:val="323232"/>
          <w:sz w:val="20"/>
        </w:rPr>
        <w:t>from abc import ABC, abstractmethod</w:t>
        <w:br/>
        <w:br/>
        <w:t>class IkanHias(ABC):</w:t>
        <w:br/>
        <w:t xml:space="preserve">    """Superclass abstrak untuk semua entitas ikan hias."""</w:t>
        <w:br/>
        <w:t xml:space="preserve">    def __init__(self, id_ikan: str, varietas: str, warna: str, ...):</w:t>
        <w:br/>
        <w:t xml:space="preserve">        self.id_ikan = id_ikan</w:t>
        <w:br/>
        <w:t xml:space="preserve">        self.varietas = varietas</w:t>
        <w:br/>
        <w:t xml:space="preserve">        # Base constructor lainnya</w:t>
        <w:br/>
        <w:br/>
        <w:t xml:space="preserve">    @abstractmethod</w:t>
        <w:br/>
        <w:t xml:space="preserve">    def jenis(self) -&gt; str:</w:t>
        <w:br/>
        <w:t xml:space="preserve">        """Wajib diimplementasikan pada subclass."""</w:t>
        <w:br/>
        <w:t xml:space="preserve">        pass</w:t>
        <w:br/>
        <w:br/>
        <w:t>class Cupang(IkanHias):</w:t>
        <w:br/>
        <w:t xml:space="preserve">    """Subclass Ikan Cupang — inherit semua sifat IkanHias."""</w:t>
        <w:br/>
        <w:t xml:space="preserve">    def jenis(self) -&gt; str:</w:t>
        <w:br/>
        <w:t xml:space="preserve">        return "Cupang"</w:t>
      </w:r>
    </w:p>
    <w:p>
      <w:pPr>
        <w:pStyle w:val="Heading2"/>
        <w:spacing w:before="360" w:after="240"/>
      </w:pPr>
      <w:r>
        <w:rPr>
          <w:rFonts w:ascii="Times New Roman" w:hAnsi="Times New Roman"/>
          <w:b/>
          <w:color w:val="000000"/>
        </w:rPr>
        <w:t>3.2 Cuplikan Kode Polymorphism</w:t>
      </w:r>
    </w:p>
    <w:p>
      <w:pPr>
        <w:spacing w:line="360" w:lineRule="auto"/>
        <w:ind w:firstLine="720"/>
        <w:jc w:val="both"/>
      </w:pPr>
      <w:r>
        <w:t>Menimpa perilaku default kalkulasi margin parent pada subclass Koi (Method Overriding).</w:t>
      </w:r>
    </w:p>
    <w:p>
      <w:pPr>
        <w:spacing w:before="120" w:after="240"/>
        <w:ind w:left="432"/>
      </w:pPr>
      <w:r>
        <w:rPr>
          <w:rFonts w:ascii="Courier New" w:hAnsi="Courier New"/>
          <w:color w:val="323232"/>
          <w:sz w:val="20"/>
        </w:rPr>
        <w:t># Di dalam deklarasi class IkanHias (Superclass)</w:t>
        <w:br/>
        <w:t xml:space="preserve">    def hitung_harga_jual(self) -&gt; int:</w:t>
        <w:br/>
        <w:t xml:space="preserve">        """Hitung base harga menggunakan strategy terpasang."""</w:t>
        <w:br/>
        <w:t xml:space="preserve">        return self._harga_strategy.hitung_harga(self)</w:t>
        <w:br/>
        <w:br/>
        <w:t># Di dalam deklarasi class Koi(IkanHias)</w:t>
        <w:br/>
        <w:t xml:space="preserve">    def hitung_harga_jual(self) -&gt; int:</w:t>
        <w:br/>
        <w:t xml:space="preserve">        """Override polymorphism: Koi &gt; 30 cm ditambah premium 20%."""</w:t>
        <w:br/>
        <w:t xml:space="preserve">        harga = self._harga_strategy.hitung_harga(self)</w:t>
        <w:br/>
        <w:t xml:space="preserve">        if self.ukuran_cm &gt; 30:</w:t>
        <w:br/>
        <w:t xml:space="preserve">            harga = round(harga * 1.20)</w:t>
        <w:br/>
        <w:t xml:space="preserve">        return harga</w:t>
      </w:r>
    </w:p>
    <w:p>
      <w:pPr>
        <w:pStyle w:val="Heading2"/>
        <w:spacing w:before="360" w:after="240"/>
      </w:pPr>
      <w:r>
        <w:rPr>
          <w:rFonts w:ascii="Times New Roman" w:hAnsi="Times New Roman"/>
          <w:b/>
          <w:color w:val="000000"/>
        </w:rPr>
        <w:t>3.3 Cuplikan Kode Encapsulation</w:t>
      </w:r>
    </w:p>
    <w:p>
      <w:pPr>
        <w:spacing w:line="360" w:lineRule="auto"/>
        <w:ind w:firstLine="720"/>
        <w:jc w:val="both"/>
      </w:pPr>
      <w:r>
        <w:t>Skrip pembentengan variabel agar tidak diretas oleh kelas luar melalui portal properti.</w:t>
      </w:r>
    </w:p>
    <w:p>
      <w:pPr>
        <w:spacing w:before="120" w:after="240"/>
        <w:ind w:left="432"/>
      </w:pPr>
      <w:r>
        <w:rPr>
          <w:rFonts w:ascii="Courier New" w:hAnsi="Courier New"/>
          <w:color w:val="323232"/>
          <w:sz w:val="20"/>
        </w:rPr>
        <w:t xml:space="preserve">    # Deklarasi atribut berstatus privat</w:t>
        <w:br/>
        <w:t xml:space="preserve">        self.__jumlah_stok: int = 0</w:t>
        <w:br/>
        <w:t xml:space="preserve">        self.__status_kesehatan: str = "sehat"</w:t>
        <w:br/>
        <w:br/>
        <w:t xml:space="preserve">    @property</w:t>
        <w:br/>
        <w:t xml:space="preserve">    def jumlah_stok(self) -&gt; int:</w:t>
        <w:br/>
        <w:t xml:space="preserve">        return self.__jumlah_stok</w:t>
        <w:br/>
        <w:br/>
        <w:t xml:space="preserve">    @jumlah_stok.setter</w:t>
        <w:br/>
        <w:t xml:space="preserve">    def jumlah_stok(self, value: int) -&gt; None:</w:t>
        <w:br/>
        <w:t xml:space="preserve">        if not isinstance(value, int) or value &lt; 0:</w:t>
        <w:br/>
        <w:t xml:space="preserve">            raise DataTidakValidError(</w:t>
        <w:br/>
        <w:t xml:space="preserve">                "jumlah_stok", "Stok dilarang bernilai negatif"</w:t>
        <w:br/>
        <w:t xml:space="preserve">            )</w:t>
        <w:br/>
        <w:t xml:space="preserve">        self.__jumlah_stok = value</w:t>
      </w:r>
    </w:p>
    <w:p>
      <w:pPr>
        <w:pStyle w:val="Heading2"/>
        <w:spacing w:before="360" w:after="240"/>
      </w:pPr>
      <w:r>
        <w:rPr>
          <w:rFonts w:ascii="Times New Roman" w:hAnsi="Times New Roman"/>
          <w:b/>
          <w:color w:val="000000"/>
        </w:rPr>
        <w:t>3.4 Cuplikan Kode Custom Exception</w:t>
      </w:r>
    </w:p>
    <w:p>
      <w:pPr>
        <w:spacing w:line="360" w:lineRule="auto"/>
        <w:ind w:firstLine="720"/>
        <w:jc w:val="both"/>
      </w:pPr>
      <w:r>
        <w:t>Pembuatan kesalahan spesifik yang disandarkan dari root Exception guna mengatur limit kimia air.</w:t>
      </w:r>
    </w:p>
    <w:p>
      <w:pPr>
        <w:spacing w:before="120" w:after="240"/>
        <w:ind w:left="432"/>
      </w:pPr>
      <w:r>
        <w:rPr>
          <w:rFonts w:ascii="Courier New" w:hAnsi="Courier New"/>
          <w:color w:val="323232"/>
          <w:sz w:val="20"/>
        </w:rPr>
        <w:t>class HiaskanBaseError(Exception):</w:t>
        <w:br/>
        <w:t xml:space="preserve">    pass</w:t>
        <w:br/>
        <w:br/>
        <w:t>class KualitasAirBurukError(HiaskanBaseError):</w:t>
        <w:br/>
        <w:t xml:space="preserve">    def __init__(self, parameter: str, nilai: float, b_min: float, b_max: float):</w:t>
        <w:br/>
        <w:t xml:space="preserve">        self.parameter = parameter</w:t>
        <w:br/>
        <w:t xml:space="preserve">        super().__init__(</w:t>
        <w:br/>
        <w:t xml:space="preserve">            f"Waspada: {parameter} = {nilai} "</w:t>
        <w:br/>
        <w:t xml:space="preserve">            f"menyalahi rentang ekologis ({b_min} - {b_max})"</w:t>
        <w:br/>
        <w:t xml:space="preserve">        )</w:t>
        <w:br/>
        <w:br/>
        <w:t># Di dalam model kolam (Metode Validasi Cek Kualitas Air)</w:t>
        <w:br/>
        <w:t xml:space="preserve">    def validasi(self) -&gt; list[str]:</w:t>
        <w:br/>
        <w:t xml:space="preserve">        for param, (bmin, bmax) in BATAS_AMAN.items():</w:t>
        <w:br/>
        <w:t xml:space="preserve">            nilai = getattr(self, param)</w:t>
        <w:br/>
        <w:t xml:space="preserve">            if nilai &lt; bmin or nilai &gt; bmax:</w:t>
        <w:br/>
        <w:t xml:space="preserve">                raise KualitasAirBurukError(param, nilai, bmin, bmax)</w:t>
      </w:r>
    </w:p>
    <w:p>
      <w:pPr>
        <w:pStyle w:val="Heading2"/>
        <w:spacing w:before="360" w:after="240"/>
      </w:pPr>
      <w:r>
        <w:rPr>
          <w:rFonts w:ascii="Times New Roman" w:hAnsi="Times New Roman"/>
          <w:b/>
          <w:color w:val="000000"/>
        </w:rPr>
        <w:t>3.5 Cuplikan Kode File Handling Atomic</w:t>
      </w:r>
    </w:p>
    <w:p>
      <w:pPr>
        <w:spacing w:line="360" w:lineRule="auto"/>
        <w:ind w:firstLine="720"/>
        <w:jc w:val="both"/>
      </w:pPr>
      <w:r>
        <w:t>Prosedur penulisan yang terisolasi dari gangguan listrik pada services/file_handler.py dengan medium tmp.</w:t>
      </w:r>
    </w:p>
    <w:p>
      <w:pPr>
        <w:spacing w:before="120" w:after="240"/>
        <w:ind w:left="432"/>
      </w:pPr>
      <w:r>
        <w:rPr>
          <w:rFonts w:ascii="Courier New" w:hAnsi="Courier New"/>
          <w:color w:val="323232"/>
          <w:sz w:val="20"/>
        </w:rPr>
        <w:t xml:space="preserve">    @staticmethod</w:t>
        <w:br/>
        <w:t xml:space="preserve">    def save_json(filepath: str | Path, data: list[dict]) -&gt; None:</w:t>
        <w:br/>
        <w:t xml:space="preserve">        filepath = Path(filepath)</w:t>
        <w:br/>
        <w:t xml:space="preserve">        try:</w:t>
        <w:br/>
        <w:t xml:space="preserve">            # Penulisan aman: dump menuju wadah tempfile .tmp, rename cepat</w:t>
        <w:br/>
        <w:t xml:space="preserve">            fd, tmp_path = tempfile.mkstemp(dir=filepath.parent, suffix=".tmp")</w:t>
        <w:br/>
        <w:t xml:space="preserve">            try:</w:t>
        <w:br/>
        <w:t xml:space="preserve">                with os.fdopen(fd, "w", encoding="utf-8") as f:</w:t>
        <w:br/>
        <w:t xml:space="preserve">                    json.dump(data, f, indent=2, ensure_ascii=False)</w:t>
        <w:br/>
        <w:t xml:space="preserve">                shutil.move(tmp_path, filepath) # Penggantian file orisinil</w:t>
        <w:br/>
        <w:t xml:space="preserve">            except Exception:</w:t>
        <w:br/>
        <w:t xml:space="preserve">                if os.path.exists(tmp_path):</w:t>
        <w:br/>
        <w:t xml:space="preserve">                    os.unlink(tmp_path)</w:t>
        <w:br/>
        <w:t xml:space="preserve">                raise</w:t>
        <w:br/>
        <w:t xml:space="preserve">        except OSError as e:</w:t>
        <w:br/>
        <w:t xml:space="preserve">            raise FileOperasiError(str(filepath), "tulis", e)</w:t>
      </w:r>
    </w:p>
    <w:p>
      <w:r>
        <w:br w:type="page"/>
      </w:r>
    </w:p>
    <w:p>
      <w:pPr>
        <w:pStyle w:val="Heading1"/>
        <w:spacing w:before="360" w:after="240"/>
        <w:jc w:val="center"/>
      </w:pPr>
      <w:r>
        <w:rPr>
          <w:rFonts w:ascii="Times New Roman" w:hAnsi="Times New Roman"/>
          <w:b/>
          <w:color w:val="000000"/>
        </w:rPr>
        <w:t>BAB IV. PENGUJIAN SISTEM DAN SKENARIO</w:t>
      </w:r>
    </w:p>
    <w:p>
      <w:pPr>
        <w:pStyle w:val="Heading2"/>
        <w:spacing w:before="360" w:after="240"/>
      </w:pPr>
      <w:r>
        <w:rPr>
          <w:rFonts w:ascii="Times New Roman" w:hAnsi="Times New Roman"/>
          <w:b/>
          <w:color w:val="000000"/>
        </w:rPr>
        <w:t>4.1 Skenario Pengujian Unit Test</w:t>
      </w:r>
    </w:p>
    <w:p>
      <w:pPr>
        <w:spacing w:line="360" w:lineRule="auto"/>
        <w:ind w:firstLine="720"/>
        <w:jc w:val="both"/>
      </w:pPr>
      <w:r>
        <w:t>Prosedur Quality Assurance (Penjaminan Mutu) perangkat lunak dieksekusi ketat menggunakan kerangka kerja Pytest. Terdapat 14 modul tes otomatis terisolasi. Rekaman dari terminal mengonfirmasikan bahwa seluruh rintangan eksekusi bisnis tuntas dengan predikat uji (PASSED). Rincian skenario diuraikan di tabel berikut: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Kategori Test</w:t>
            </w:r>
          </w:p>
        </w:tc>
        <w:tc>
          <w:tcPr>
            <w:tcW w:type="dxa" w:w="2880"/>
          </w:tcPr>
          <w:p>
            <w:r>
              <w:rPr>
                <w:b/>
              </w:rPr>
              <w:t>Skenario Objektif</w:t>
            </w:r>
          </w:p>
        </w:tc>
        <w:tc>
          <w:tcPr>
            <w:tcW w:type="dxa" w:w="2880"/>
          </w:tcPr>
          <w:p>
            <w:r>
              <w:rPr>
                <w:b/>
              </w:rPr>
              <w:t>Hasil</w:t>
            </w:r>
          </w:p>
        </w:tc>
      </w:tr>
      <w:tr>
        <w:tc>
          <w:tcPr>
            <w:tcW w:type="dxa" w:w="2880"/>
          </w:tcPr>
          <w:p>
            <w:r>
              <w:t>Inheritance</w:t>
            </w:r>
          </w:p>
        </w:tc>
        <w:tc>
          <w:tcPr>
            <w:tcW w:type="dxa" w:w="2880"/>
          </w:tcPr>
          <w:p>
            <w:r>
              <w:t>Pengecekan isinstance Ikan Cupang ke superclass IkanHias dan validasi fungsi jenis()</w:t>
            </w:r>
          </w:p>
        </w:tc>
        <w:tc>
          <w:tcPr>
            <w:tcW w:type="dxa" w:w="2880"/>
          </w:tcPr>
          <w:p>
            <w:r>
              <w:t>PASSED</w:t>
            </w:r>
          </w:p>
        </w:tc>
      </w:tr>
      <w:tr>
        <w:tc>
          <w:tcPr>
            <w:tcW w:type="dxa" w:w="2880"/>
          </w:tcPr>
          <w:p>
            <w:r>
              <w:t>Inheritance</w:t>
            </w:r>
          </w:p>
        </w:tc>
        <w:tc>
          <w:tcPr>
            <w:tcW w:type="dxa" w:w="2880"/>
          </w:tcPr>
          <w:p>
            <w:r>
              <w:t>Verifikasi sifat bawaan polimorfisme pada seluruh famili spesies turunan</w:t>
            </w:r>
          </w:p>
        </w:tc>
        <w:tc>
          <w:tcPr>
            <w:tcW w:type="dxa" w:w="2880"/>
          </w:tcPr>
          <w:p>
            <w:r>
              <w:t>PASSED</w:t>
            </w:r>
          </w:p>
        </w:tc>
      </w:tr>
      <w:tr>
        <w:tc>
          <w:tcPr>
            <w:tcW w:type="dxa" w:w="2880"/>
          </w:tcPr>
          <w:p>
            <w:r>
              <w:t>Polymorphism</w:t>
            </w:r>
          </w:p>
        </w:tc>
        <w:tc>
          <w:tcPr>
            <w:tcW w:type="dxa" w:w="2880"/>
          </w:tcPr>
          <w:p>
            <w:r>
              <w:t>Mengeksekusi fungsi override hitung_harga_jual() secara dinamis pada sekumpulan famili</w:t>
            </w:r>
          </w:p>
        </w:tc>
        <w:tc>
          <w:tcPr>
            <w:tcW w:type="dxa" w:w="2880"/>
          </w:tcPr>
          <w:p>
            <w:r>
              <w:t>PASSED</w:t>
            </w:r>
          </w:p>
        </w:tc>
      </w:tr>
      <w:tr>
        <w:tc>
          <w:tcPr>
            <w:tcW w:type="dxa" w:w="2880"/>
          </w:tcPr>
          <w:p>
            <w:r>
              <w:t>Polymorphism</w:t>
            </w:r>
          </w:p>
        </w:tc>
        <w:tc>
          <w:tcPr>
            <w:tcW w:type="dxa" w:w="2880"/>
          </w:tcPr>
          <w:p>
            <w:r>
              <w:t>Konfirmasi penambahan deviasi margin rasio harga pada Cupang yang memenuhi Grade A+</w:t>
            </w:r>
          </w:p>
        </w:tc>
        <w:tc>
          <w:tcPr>
            <w:tcW w:type="dxa" w:w="2880"/>
          </w:tcPr>
          <w:p>
            <w:r>
              <w:t>PASSED</w:t>
            </w:r>
          </w:p>
        </w:tc>
      </w:tr>
      <w:tr>
        <w:tc>
          <w:tcPr>
            <w:tcW w:type="dxa" w:w="2880"/>
          </w:tcPr>
          <w:p>
            <w:r>
              <w:t>Encapsulation</w:t>
            </w:r>
          </w:p>
        </w:tc>
        <w:tc>
          <w:tcPr>
            <w:tcW w:type="dxa" w:w="2880"/>
          </w:tcPr>
          <w:p>
            <w:r>
              <w:t>Menugaskan setter kuantitas jumlah stok dengan bilangan minus lima</w:t>
            </w:r>
          </w:p>
        </w:tc>
        <w:tc>
          <w:tcPr>
            <w:tcW w:type="dxa" w:w="2880"/>
          </w:tcPr>
          <w:p>
            <w:r>
              <w:t>PASSED</w:t>
            </w:r>
          </w:p>
        </w:tc>
      </w:tr>
      <w:tr>
        <w:tc>
          <w:tcPr>
            <w:tcW w:type="dxa" w:w="2880"/>
          </w:tcPr>
          <w:p>
            <w:r>
              <w:t>Encapsulation</w:t>
            </w:r>
          </w:p>
        </w:tc>
        <w:tc>
          <w:tcPr>
            <w:tcW w:type="dxa" w:w="2880"/>
          </w:tcPr>
          <w:p>
            <w:r>
              <w:t>Memaksa pembaruan parameter status kesehatan dengan string palsu (misal: 'setengah_sehat')</w:t>
            </w:r>
          </w:p>
        </w:tc>
        <w:tc>
          <w:tcPr>
            <w:tcW w:type="dxa" w:w="2880"/>
          </w:tcPr>
          <w:p>
            <w:r>
              <w:t>PASSED</w:t>
            </w:r>
          </w:p>
        </w:tc>
      </w:tr>
      <w:tr>
        <w:tc>
          <w:tcPr>
            <w:tcW w:type="dxa" w:w="2880"/>
          </w:tcPr>
          <w:p>
            <w:r>
              <w:t>Exception</w:t>
            </w:r>
          </w:p>
        </w:tc>
        <w:tc>
          <w:tcPr>
            <w:tcW w:type="dxa" w:w="2880"/>
          </w:tcPr>
          <w:p>
            <w:r>
              <w:t>Merekayasa kadar parameter pH air ke tingkat asam (4.5) untuk memicu KualitasAirBurukError</w:t>
            </w:r>
          </w:p>
        </w:tc>
        <w:tc>
          <w:tcPr>
            <w:tcW w:type="dxa" w:w="2880"/>
          </w:tcPr>
          <w:p>
            <w:r>
              <w:t>PASSED</w:t>
            </w:r>
          </w:p>
        </w:tc>
      </w:tr>
      <w:tr>
        <w:tc>
          <w:tcPr>
            <w:tcW w:type="dxa" w:w="2880"/>
          </w:tcPr>
          <w:p>
            <w:r>
              <w:t>Exception</w:t>
            </w:r>
          </w:p>
        </w:tc>
        <w:tc>
          <w:tcPr>
            <w:tcW w:type="dxa" w:w="2880"/>
          </w:tcPr>
          <w:p>
            <w:r>
              <w:t>Memproyeksikan interupsi transaksi pemesanan ratusan ekor dari stok yang tidak memadai</w:t>
            </w:r>
          </w:p>
        </w:tc>
        <w:tc>
          <w:tcPr>
            <w:tcW w:type="dxa" w:w="2880"/>
          </w:tcPr>
          <w:p>
            <w:r>
              <w:t>PASSED</w:t>
            </w:r>
          </w:p>
        </w:tc>
      </w:tr>
      <w:tr>
        <w:tc>
          <w:tcPr>
            <w:tcW w:type="dxa" w:w="2880"/>
          </w:tcPr>
          <w:p>
            <w:r>
              <w:t>Strategy</w:t>
            </w:r>
          </w:p>
        </w:tc>
        <w:tc>
          <w:tcPr>
            <w:tcW w:type="dxa" w:w="2880"/>
          </w:tcPr>
          <w:p>
            <w:r>
              <w:t>Manipulasi runtime kelas Cupang menuju KoiHargaStrategy mendeteksi mutasi drastis algoritma harga</w:t>
            </w:r>
          </w:p>
        </w:tc>
        <w:tc>
          <w:tcPr>
            <w:tcW w:type="dxa" w:w="2880"/>
          </w:tcPr>
          <w:p>
            <w:r>
              <w:t>PASSED</w:t>
            </w:r>
          </w:p>
        </w:tc>
      </w:tr>
      <w:tr>
        <w:tc>
          <w:tcPr>
            <w:tcW w:type="dxa" w:w="2880"/>
          </w:tcPr>
          <w:p>
            <w:r>
              <w:t>Strategy</w:t>
            </w:r>
          </w:p>
        </w:tc>
        <w:tc>
          <w:tcPr>
            <w:tcW w:type="dxa" w:w="2880"/>
          </w:tcPr>
          <w:p>
            <w:r>
              <w:t>Mendeterminasi kesesuaian tiap subkelas mewarisi komposisi Strategy dasar defaultnya</w:t>
            </w:r>
          </w:p>
        </w:tc>
        <w:tc>
          <w:tcPr>
            <w:tcW w:type="dxa" w:w="2880"/>
          </w:tcPr>
          <w:p>
            <w:r>
              <w:t>PASSED</w:t>
            </w:r>
          </w:p>
        </w:tc>
      </w:tr>
      <w:tr>
        <w:tc>
          <w:tcPr>
            <w:tcW w:type="dxa" w:w="2880"/>
          </w:tcPr>
          <w:p>
            <w:r>
              <w:t>File IO JSON</w:t>
            </w:r>
          </w:p>
        </w:tc>
        <w:tc>
          <w:tcPr>
            <w:tcW w:type="dxa" w:w="2880"/>
          </w:tcPr>
          <w:p>
            <w:r>
              <w:t>Eksekusi Create, Read, Update, serta Delete atomik pada file rekaman inventaris JSON</w:t>
            </w:r>
          </w:p>
        </w:tc>
        <w:tc>
          <w:tcPr>
            <w:tcW w:type="dxa" w:w="2880"/>
          </w:tcPr>
          <w:p>
            <w:r>
              <w:t>PASSED</w:t>
            </w:r>
          </w:p>
        </w:tc>
      </w:tr>
      <w:tr>
        <w:tc>
          <w:tcPr>
            <w:tcW w:type="dxa" w:w="2880"/>
          </w:tcPr>
          <w:p>
            <w:r>
              <w:t>File IO CSV</w:t>
            </w:r>
          </w:p>
        </w:tc>
        <w:tc>
          <w:tcPr>
            <w:tcW w:type="dxa" w:w="2880"/>
          </w:tcPr>
          <w:p>
            <w:r>
              <w:t>Penambahan baris record di akhir format berkas comma separated values tanpa merusak struktur header</w:t>
            </w:r>
          </w:p>
        </w:tc>
        <w:tc>
          <w:tcPr>
            <w:tcW w:type="dxa" w:w="2880"/>
          </w:tcPr>
          <w:p>
            <w:r>
              <w:t>PASSED</w:t>
            </w:r>
          </w:p>
        </w:tc>
      </w:tr>
      <w:tr>
        <w:tc>
          <w:tcPr>
            <w:tcW w:type="dxa" w:w="2880"/>
          </w:tcPr>
          <w:p>
            <w:r>
              <w:t>File Failure</w:t>
            </w:r>
          </w:p>
        </w:tc>
        <w:tc>
          <w:tcPr>
            <w:tcW w:type="dxa" w:w="2880"/>
          </w:tcPr>
          <w:p>
            <w:r>
              <w:t>Membaca berkas rusak (JSON syntax terbuang) untuk memvalidasi kemunculan resiliensi FileOperasiError</w:t>
            </w:r>
          </w:p>
        </w:tc>
        <w:tc>
          <w:tcPr>
            <w:tcW w:type="dxa" w:w="2880"/>
          </w:tcPr>
          <w:p>
            <w:r>
              <w:t>PASSED</w:t>
            </w:r>
          </w:p>
        </w:tc>
      </w:tr>
      <w:tr>
        <w:tc>
          <w:tcPr>
            <w:tcW w:type="dxa" w:w="2880"/>
          </w:tcPr>
          <w:p>
            <w:r>
              <w:t>Factory Builder</w:t>
            </w:r>
          </w:p>
        </w:tc>
        <w:tc>
          <w:tcPr>
            <w:tcW w:type="dxa" w:w="2880"/>
          </w:tcPr>
          <w:p>
            <w:r>
              <w:t>Membangkitkan instansi asli Python yang berasal dari penerjemahan serialisasi kamus data</w:t>
            </w:r>
          </w:p>
        </w:tc>
        <w:tc>
          <w:tcPr>
            <w:tcW w:type="dxa" w:w="2880"/>
          </w:tcPr>
          <w:p>
            <w:r>
              <w:t>PASSED</w:t>
            </w:r>
          </w:p>
        </w:tc>
      </w:tr>
    </w:tbl>
    <w:p>
      <w:pPr>
        <w:spacing w:line="360" w:lineRule="auto"/>
        <w:ind w:firstLine="720"/>
        <w:jc w:val="both"/>
      </w:pPr>
      <w:r>
        <w:t>Bukti luaran uji (Test Output) dari terminal konsol CLI dirangkum sebagai berikut:</w:t>
      </w:r>
    </w:p>
    <w:p>
      <w:pPr>
        <w:spacing w:before="120" w:after="240"/>
        <w:ind w:left="432"/>
      </w:pPr>
      <w:r>
        <w:rPr>
          <w:rFonts w:ascii="Courier New" w:hAnsi="Courier New"/>
          <w:color w:val="323232"/>
          <w:sz w:val="20"/>
        </w:rPr>
        <w:t>============================= test session starts ==============================</w:t>
        <w:br/>
        <w:t>platform linux -- Python 3.14.6, pytest-9.1.1, pluggy-1.6.0</w:t>
        <w:br/>
        <w:t>rootdir: /home/darulqutni/Hiaskan</w:t>
        <w:br/>
        <w:t>collecting ... collected 14 items</w:t>
        <w:br/>
        <w:br/>
        <w:t>tests/test_hiaskan.py::TestInheritance::test_cupang_is_ikan_hias PASSED  [  7%]</w:t>
        <w:br/>
        <w:t>tests/test_hiaskan.py::TestEncapsulation::test_stok_tidak_bisa_negatif PASSED [ 35%]</w:t>
        <w:br/>
        <w:t>tests/test_hiaskan.py::TestCustomException::test_kualitas_air_buruk_error PASSED [ 50%]</w:t>
        <w:br/>
        <w:t>tests/test_hiaskan.py::TestStrategyPattern::test_swap_strategy_changes_price PASSED [ 64%]</w:t>
        <w:br/>
        <w:t>tests/test_hiaskan.py::TestFileHandling::test_json_crud PASSED           [ 78%]</w:t>
        <w:br/>
        <w:t>...</w:t>
        <w:br/>
        <w:t>============================== 14 passed in 0.06s ==============================</w:t>
      </w:r>
    </w:p>
    <w:p>
      <w:pPr>
        <w:pStyle w:val="Heading2"/>
        <w:spacing w:before="360" w:after="240"/>
      </w:pPr>
      <w:r>
        <w:rPr>
          <w:rFonts w:ascii="Times New Roman" w:hAnsi="Times New Roman"/>
          <w:b/>
          <w:color w:val="000000"/>
        </w:rPr>
        <w:t>4.2 Skenario Simulasi GUI dan Logika</w:t>
      </w:r>
    </w:p>
    <w:p>
      <w:pPr>
        <w:pStyle w:val="Heading3"/>
        <w:spacing w:before="360" w:after="240"/>
      </w:pPr>
      <w:r>
        <w:rPr>
          <w:rFonts w:ascii="Times New Roman" w:hAnsi="Times New Roman"/>
          <w:b/>
          <w:color w:val="000000"/>
        </w:rPr>
        <w:t>4.2.1 Skenario Kesuksesan (Happy Path): Proses Transaksi</w:t>
      </w:r>
    </w:p>
    <w:p>
      <w:pPr>
        <w:spacing w:line="360" w:lineRule="auto"/>
        <w:ind w:firstLine="720"/>
        <w:jc w:val="both"/>
      </w:pPr>
      <w:r>
        <w:t>Pada skenario interaksi komersial yang mulus, pengguna meluncurkan aplikasi GUI berbasis PyQt6, lalu menavigasi fokus menuju tabulator 'Penjualan'. Melalui formulir penjualan baru, pengguna menetapkan profil pembeli 'Ahmad Fauzi'. Setelah itu, admin memilih item ikan dari daftar, menambahkan tiga komoditas Koi Kohaku dengan taksiran margin harga yang sudah distimulasikan lewat Strategy Pattern. Begitu tombol 'Proses Penjualan' diinisiasi, subsistem controller divalidasi oleh StokService untuk melacak ketersediaan populasi yang berstatus sehat. Karena logika memenuhi presisi bisnis, sistem mengurangi memori stok ikan.json sebanyak tiga ekor serta mentransmisikannya langsung menjadi baris rekaman baru pada penjualan.csv secara permanen.</w:t>
      </w:r>
    </w:p>
    <w:p>
      <w:pPr>
        <w:jc w:val="center"/>
      </w:pPr>
      <w:r>
        <w:rPr>
          <w:b/>
          <w:color w:val="808080"/>
        </w:rPr>
        <w:br/>
        <w:t>[SISIPKAN TANGKAPAN LAYAR GUI TAB PENJUALAN DI SINI]</w:t>
      </w:r>
    </w:p>
    <w:p>
      <w:pPr>
        <w:pStyle w:val="Heading3"/>
        <w:spacing w:before="360" w:after="240"/>
      </w:pPr>
      <w:r>
        <w:rPr>
          <w:rFonts w:ascii="Times New Roman" w:hAnsi="Times New Roman"/>
          <w:b/>
          <w:color w:val="000000"/>
        </w:rPr>
        <w:t>4.2.2 Skenario Kesalahan 1: Analisis Resiliensi Parameter Air</w:t>
      </w:r>
    </w:p>
    <w:p>
      <w:pPr>
        <w:spacing w:line="360" w:lineRule="auto"/>
        <w:ind w:firstLine="720"/>
        <w:jc w:val="both"/>
      </w:pPr>
      <w:r>
        <w:t>Skenario buatan ini memprovokasi kapabilitas Custom Exception Handling PBO. Administrator memasukkan modifikasi nilai pH kolam hingga tingkat yang dikategorikan asam, yakni 4.5. Dari tab GUI, tombol eksekusi 'Cek Kualitas Air' ditekan. Pada level Model, rutinitas validasi mendeteksi benturan aturan parameter yang ditetapkan aman di range 6.5 hingga 8.0. Hasilnya adalah aktivasi instant object KualitasAirBurukError. Namun berkat pembungkus try-except pada level GUI, antarmuka sama sekali tidak crash, melainkan menampilkan pop-up Message Box yang tegas membunyikan alarm evakuasi kepada pengguna.</w:t>
      </w:r>
    </w:p>
    <w:p>
      <w:pPr>
        <w:jc w:val="center"/>
      </w:pPr>
      <w:r>
        <w:rPr>
          <w:b/>
          <w:color w:val="808080"/>
        </w:rPr>
        <w:br/>
        <w:t>[SISIPKAN TANGKAPAN LAYAR PESAN ERROR GUI KUALITAS AIR DI SINI]</w:t>
      </w:r>
    </w:p>
    <w:p>
      <w:pPr>
        <w:pStyle w:val="Heading3"/>
        <w:spacing w:before="360" w:after="240"/>
      </w:pPr>
      <w:r>
        <w:rPr>
          <w:rFonts w:ascii="Times New Roman" w:hAnsi="Times New Roman"/>
          <w:b/>
          <w:color w:val="000000"/>
        </w:rPr>
        <w:t>4.2.3 Kegagalan Akses Berkas Data (File Corruption Recovery)</w:t>
      </w:r>
    </w:p>
    <w:p>
      <w:pPr>
        <w:spacing w:line="360" w:lineRule="auto"/>
        <w:ind w:firstLine="720"/>
        <w:jc w:val="both"/>
      </w:pPr>
      <w:r>
        <w:t>Kegagalan penulisan atau baca disk adalah anomali langka namun fatal dalam rekayasa komputer. Sabotase rekayasa dilakukan di mana seseorang menghapus struktur format kurung di file ikan.json hingga sintaksnya menjadi cacat absolut. Saat aplikasi dikompilasi untuk memuat data, interpreter Python json.load() mendeteksi distorsi JSONDecodeError. Kelas FileHandler, yang dirancang protektif, menyelimuti isu tersebut ke dalam form FileOperasiError. Hasil akhirnya aplikasi berdegradasi dengan tertata elegan tanpa penutupan paksa, dan hanya menampakkan kanvas tabel kosong sampai administrator memulihkan berkas master JSON yang terverifikasi.</w:t>
      </w:r>
    </w:p>
    <w:p>
      <w:r>
        <w:br w:type="page"/>
      </w:r>
    </w:p>
    <w:p>
      <w:pPr>
        <w:pStyle w:val="Heading1"/>
        <w:spacing w:before="360" w:after="240"/>
        <w:jc w:val="center"/>
      </w:pPr>
      <w:r>
        <w:rPr>
          <w:rFonts w:ascii="Times New Roman" w:hAnsi="Times New Roman"/>
          <w:b/>
          <w:color w:val="000000"/>
        </w:rPr>
        <w:t>BAB V. PENUTUP</w:t>
      </w:r>
    </w:p>
    <w:p>
      <w:pPr>
        <w:pStyle w:val="Heading2"/>
        <w:spacing w:before="360" w:after="240"/>
      </w:pPr>
      <w:r>
        <w:rPr>
          <w:rFonts w:ascii="Times New Roman" w:hAnsi="Times New Roman"/>
          <w:b/>
          <w:color w:val="000000"/>
        </w:rPr>
        <w:t>5.1 Kendala yang Dihadapi</w:t>
      </w:r>
    </w:p>
    <w:p>
      <w:pPr>
        <w:spacing w:line="360" w:lineRule="auto"/>
        <w:ind w:firstLine="720"/>
        <w:jc w:val="both"/>
      </w:pPr>
      <w:r>
        <w:t>Perancangan perangkat lunak PBO kompleks yang menyatu dengan Graphical User Interface mengundang sejumlah hambatan teknis. Proses sinkronisasi State Management antara lapisan Model dengan tampilan Qt merupakan tantangan di awal, di mana perubahan atribut privat (enkapsulasi) tak dapat terlihat langsung secara visual di grid tabel tanpa pemanggilan trigger update manual. Selanjutnya, harmonisasi desain arsitektur Strategy Pattern guna menyeimbangkan sifat Override Polymorphism warisan menuntut penulisan kode tambahan yang jeli supaya tidak menghasilkan duplikasi rumus matematis di area kalkulasi harga.</w:t>
      </w:r>
    </w:p>
    <w:p>
      <w:pPr>
        <w:pStyle w:val="Heading2"/>
        <w:spacing w:before="360" w:after="240"/>
      </w:pPr>
      <w:r>
        <w:rPr>
          <w:rFonts w:ascii="Times New Roman" w:hAnsi="Times New Roman"/>
          <w:b/>
          <w:color w:val="000000"/>
        </w:rPr>
        <w:t>5.2 Evaluasi Komprehensif Program</w:t>
      </w:r>
    </w:p>
    <w:p>
      <w:pPr>
        <w:spacing w:line="360" w:lineRule="auto"/>
        <w:ind w:firstLine="720"/>
        <w:jc w:val="both"/>
      </w:pPr>
      <w:r>
        <w:t>Secara arsitektur maupun fungsionalitas, evaluasi final membuktikan bahwa aplikasi sukses merangkul lima asas wajib PBO dengan matang. Modul Inheritance, pemanfaatan Polymorphism, penutupan entitas Enkapsulasi, hingga pembentukan pengecualian Galat (Exception), tersusun kohesif dan teruji bebas celah fatal dengan konfirmasi kelulusan 14 rintangan Unit Testing otomatis. Penerapan sistem Atomic Write pada penulisan berkas menjanjikan pertahanan mutlak terhadap anomali putusnya power mesin, menjadikan program berstandar level produksi riil.</w:t>
      </w:r>
    </w:p>
    <w:p>
      <w:pPr>
        <w:pStyle w:val="Heading2"/>
        <w:spacing w:before="360" w:after="240"/>
      </w:pPr>
      <w:r>
        <w:rPr>
          <w:rFonts w:ascii="Times New Roman" w:hAnsi="Times New Roman"/>
          <w:b/>
          <w:color w:val="000000"/>
        </w:rPr>
        <w:t>5.3 Saran Kemungkinan Pengembangan Lanjutan</w:t>
      </w:r>
    </w:p>
    <w:p>
      <w:pPr>
        <w:spacing w:line="360" w:lineRule="auto"/>
        <w:ind w:firstLine="720"/>
        <w:jc w:val="both"/>
      </w:pPr>
      <w:r>
        <w:t>Guna mengangkat performa perangkat lunak ini memasuki ekosistem otomasi bisnis industri, modifikasi radikal dapat diwujudkan di area manajemen Database. Penggantian flat-file JSON menuju instrumen RDBMS (misalnya MySQL atau PostgreSQL) amat disarankan guna merespon antrean query tinggi jutaan riwayat jual-beli tahunan. Dalam ranah operasional hardware, penggabungan aplikasi dengan modul Internet of Things (IoT) berbasis board mikrokontroler agar meng-inject data kimia kualitas air sungai atau tambak secara real-time dinilai sebagai lompatan revolusioner masa depan perikanan budidaya Indonesia.</w:t>
      </w:r>
    </w:p>
    <w:p>
      <w:pPr>
        <w:pStyle w:val="Heading2"/>
        <w:spacing w:before="360" w:after="240"/>
      </w:pPr>
      <w:r>
        <w:rPr>
          <w:rFonts w:ascii="Times New Roman" w:hAnsi="Times New Roman"/>
          <w:b/>
          <w:color w:val="000000"/>
        </w:rPr>
        <w:t>5.4 Kesimpulan Akhir</w:t>
      </w:r>
    </w:p>
    <w:p>
      <w:pPr>
        <w:spacing w:line="360" w:lineRule="auto"/>
        <w:ind w:firstLine="720"/>
        <w:jc w:val="both"/>
      </w:pPr>
      <w:r>
        <w:t>Proyek purwarupa Sistem Informasi Pembibitan Ikan Hias dan Penjualan (Hiaskan) menjadi pembuktian taktis atas kemandirian arsitektur Pemrograman Berorientasi Objek. Pengembangan sistem sukses mengeleminasi dependensi manual dengan menghadirkan otomatisasi pencatatan ikan yang efisien dan tervalidasi. Aplikasi ini tidak sebatas instrumen komersialisasi poin kasir melainkan perpaduan perangkat pelindung komoditas agribisnis dari serangan malapetaka manajemen kolam, yang dikukuhkan pada prinsip perancangan SOLID (Open/Closed Principle) maupun eksekusi Strategy Pattern. Kerangka kerja tangguh ini diestimasikan siap mengarungi perpanjangan inovasi teknologi peternakan pintar di masa yang akan datang.</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