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B0677" w14:textId="77777777" w:rsidR="00593092" w:rsidRPr="004B0A67" w:rsidRDefault="00593092" w:rsidP="004B0A67">
      <w:pPr>
        <w:pStyle w:val="Title"/>
        <w:spacing w:after="120"/>
        <w:rPr>
          <w:b/>
          <w:spacing w:val="5"/>
          <w:sz w:val="40"/>
          <w:szCs w:val="52"/>
        </w:rPr>
      </w:pPr>
      <w:r w:rsidRPr="004B0A67">
        <w:rPr>
          <w:b/>
          <w:spacing w:val="5"/>
          <w:sz w:val="40"/>
          <w:szCs w:val="52"/>
        </w:rPr>
        <w:t>Milestone-E Manual Test Summary</w:t>
      </w:r>
    </w:p>
    <w:p w14:paraId="31D3B702" w14:textId="77777777" w:rsidR="00593092" w:rsidRDefault="00593092" w:rsidP="00593092">
      <w:pPr>
        <w:spacing w:after="200"/>
      </w:pPr>
      <w:r>
        <w:t>Completed summary | 23 September 2026</w:t>
      </w:r>
    </w:p>
    <w:p w14:paraId="22208EE9" w14:textId="77777777" w:rsidR="00593092" w:rsidRDefault="00593092" w:rsidP="00593092">
      <w:r w:rsidRPr="003A24BB">
        <w:t xml:space="preserve">This summary documents the completed Milestone-E manual testing of documented </w:t>
      </w:r>
      <w:proofErr w:type="spellStart"/>
      <w:r w:rsidRPr="003A24BB">
        <w:t>SauceDemo</w:t>
      </w:r>
      <w:proofErr w:type="spellEnd"/>
      <w:r w:rsidRPr="003A24BB">
        <w:t xml:space="preserve"> workflows. It consolidates the prepared scope and test data, 19 performed case variations, observed outcomes, linked evidence, material observations, remaining limitations, and the preparation, execution, reconciliation and reporting activities completed for the milestone.</w:t>
      </w:r>
    </w:p>
    <w:p w14:paraId="5617498C" w14:textId="77777777" w:rsidR="00593092" w:rsidRPr="00915186" w:rsidRDefault="00593092" w:rsidP="00915186">
      <w:pPr>
        <w:pStyle w:val="Heading1"/>
        <w:spacing w:before="300" w:after="120"/>
        <w:rPr>
          <w:b/>
          <w:color w:val="0C0C0C"/>
          <w:sz w:val="28"/>
          <w:szCs w:val="28"/>
        </w:rPr>
      </w:pPr>
      <w:r w:rsidRPr="00915186">
        <w:rPr>
          <w:b/>
          <w:color w:val="0C0C0C"/>
          <w:sz w:val="28"/>
          <w:szCs w:val="28"/>
        </w:rPr>
        <w:t>Completed record</w:t>
      </w:r>
    </w:p>
    <w:p w14:paraId="566D75F2" w14:textId="77777777" w:rsidR="00593092" w:rsidRDefault="00593092" w:rsidP="00593092">
      <w:r>
        <w:t xml:space="preserve">This summary reconciles the 19 documented </w:t>
      </w:r>
      <w:proofErr w:type="spellStart"/>
      <w:r>
        <w:t>SauceDemo</w:t>
      </w:r>
      <w:proofErr w:type="spellEnd"/>
      <w:r>
        <w:t xml:space="preserve"> case variations documented in the case and execution workbooks. It reports the performed scope, outcomes, evidence, observations, repeat runs and execution-specific limitations.</w:t>
      </w:r>
    </w:p>
    <w:p w14:paraId="4052A8F2" w14:textId="77777777" w:rsidR="00593092" w:rsidRDefault="00593092" w:rsidP="00593092">
      <w:r>
        <w:t xml:space="preserve">The case workbook </w:t>
      </w:r>
      <w:r w:rsidRPr="006565C0">
        <w:t>records</w:t>
      </w:r>
      <w:r>
        <w:t xml:space="preserve"> the data, expected result and supporting information for each variation. The Results worksheet documents the corresponding actual outcome, status and evidence reference.</w:t>
      </w:r>
    </w:p>
    <w:p w14:paraId="3E281232" w14:textId="77777777" w:rsidR="00593092" w:rsidRPr="00915186" w:rsidRDefault="00593092" w:rsidP="00915186">
      <w:pPr>
        <w:pStyle w:val="Heading1"/>
        <w:spacing w:before="300" w:after="120"/>
        <w:rPr>
          <w:b/>
          <w:color w:val="0C0C0C"/>
          <w:sz w:val="28"/>
          <w:szCs w:val="28"/>
        </w:rPr>
      </w:pPr>
      <w:r w:rsidRPr="00915186">
        <w:rPr>
          <w:b/>
          <w:color w:val="0C0C0C"/>
          <w:sz w:val="28"/>
          <w:szCs w:val="28"/>
        </w:rPr>
        <w:t>Result basis</w:t>
      </w:r>
    </w:p>
    <w:p w14:paraId="224EF08B" w14:textId="77777777" w:rsidR="00593092" w:rsidRDefault="00593092" w:rsidP="00593092">
      <w:r>
        <w:t>Pass or Fail was determined by comparing the recorded actual outcome with the supported expected result in the corresponding case row.</w:t>
      </w:r>
    </w:p>
    <w:p w14:paraId="496EB8F2" w14:textId="77777777" w:rsidR="00593092" w:rsidRDefault="00593092" w:rsidP="00593092">
      <w:r>
        <w:t xml:space="preserve">Observed </w:t>
      </w:r>
      <w:proofErr w:type="spellStart"/>
      <w:r>
        <w:t>behaviour</w:t>
      </w:r>
      <w:proofErr w:type="spellEnd"/>
      <w:r>
        <w:t xml:space="preserve"> was used as execution evidence, not as the sole basis for correctness.</w:t>
      </w:r>
    </w:p>
    <w:p w14:paraId="37B9FB73" w14:textId="77777777" w:rsidR="00593092" w:rsidRDefault="00593092" w:rsidP="00593092">
      <w:r>
        <w:t>Every listed case had adequate support before execution. No expected-result correction or exclusion was required during reconciliation.</w:t>
      </w:r>
    </w:p>
    <w:p w14:paraId="74F034F4" w14:textId="77777777" w:rsidR="00593092" w:rsidRPr="00915186" w:rsidRDefault="00593092" w:rsidP="00915186">
      <w:pPr>
        <w:pStyle w:val="Heading1"/>
        <w:spacing w:before="300" w:after="120"/>
        <w:rPr>
          <w:b/>
          <w:color w:val="0C0C0C"/>
          <w:sz w:val="28"/>
          <w:szCs w:val="28"/>
        </w:rPr>
      </w:pPr>
      <w:r w:rsidRPr="00915186">
        <w:rPr>
          <w:b/>
          <w:color w:val="0C0C0C"/>
          <w:sz w:val="28"/>
          <w:szCs w:val="28"/>
        </w:rPr>
        <w:t>Cases and data used</w:t>
      </w:r>
    </w:p>
    <w:p w14:paraId="3E2C6E1A" w14:textId="77777777" w:rsidR="00593092" w:rsidRDefault="00593092" w:rsidP="00593092">
      <w:r>
        <w:t xml:space="preserve">The case workbook </w:t>
      </w:r>
      <w:proofErr w:type="spellStart"/>
      <w:r>
        <w:t>organises</w:t>
      </w:r>
      <w:proofErr w:type="spellEnd"/>
      <w:r>
        <w:t xml:space="preserve"> application details, test data and 19 manual case rows. Each performed row states the functional area, variation, data, starting state, test steps, expected result, supporting information and end or reset step.</w:t>
      </w:r>
    </w:p>
    <w:p w14:paraId="49889FDB" w14:textId="77777777" w:rsidR="00593092" w:rsidRDefault="00593092" w:rsidP="00593092">
      <w:r>
        <w:t>The case workbook lists nine case groups, TC01 to TC09, containing 19 variations or checkpoints. All 19 were performed and reconciled to Results rows RES-001 to RES-019.</w:t>
      </w:r>
    </w:p>
    <w:tbl>
      <w:tblPr>
        <w:tblW w:w="0" w:type="auto"/>
        <w:jc w:val="center"/>
        <w:tblLayout w:type="fixed"/>
        <w:tblLook w:val="04A0" w:firstRow="1" w:lastRow="0" w:firstColumn="1" w:lastColumn="0" w:noHBand="0" w:noVBand="1"/>
      </w:tblPr>
      <w:tblGrid>
        <w:gridCol w:w="1800"/>
        <w:gridCol w:w="6048"/>
        <w:gridCol w:w="1800"/>
      </w:tblGrid>
      <w:tr w:rsidR="00593092" w14:paraId="67D012E9" w14:textId="77777777" w:rsidTr="007E354F">
        <w:trPr>
          <w:cantSplit/>
          <w:tblHeader/>
          <w:jc w:val="center"/>
        </w:trPr>
        <w:tc>
          <w:tcPr>
            <w:tcW w:w="1800" w:type="dxa"/>
            <w:tcBorders>
              <w:top w:val="single" w:sz="4" w:space="0" w:color="FFFFFF"/>
              <w:left w:val="single" w:sz="4" w:space="0" w:color="FFFFFF"/>
              <w:bottom w:val="single" w:sz="4" w:space="0" w:color="FFFFFF"/>
              <w:right w:val="single" w:sz="4" w:space="0" w:color="FFFFFF"/>
            </w:tcBorders>
            <w:shd w:val="clear" w:color="auto" w:fill="0C0C0C"/>
            <w:tcMar>
              <w:top w:w="90" w:type="dxa"/>
              <w:left w:w="110" w:type="dxa"/>
              <w:bottom w:w="90" w:type="dxa"/>
              <w:right w:w="110" w:type="dxa"/>
            </w:tcMar>
            <w:vAlign w:val="center"/>
          </w:tcPr>
          <w:p w14:paraId="1969682E" w14:textId="77777777" w:rsidR="00593092" w:rsidRDefault="00593092" w:rsidP="007E354F">
            <w:pPr>
              <w:jc w:val="center"/>
            </w:pPr>
            <w:r>
              <w:rPr>
                <w:b/>
                <w:color w:val="FFFFFF"/>
                <w:sz w:val="18"/>
              </w:rPr>
              <w:t>Included function</w:t>
            </w:r>
          </w:p>
        </w:tc>
        <w:tc>
          <w:tcPr>
            <w:tcW w:w="6048" w:type="dxa"/>
            <w:tcBorders>
              <w:top w:val="single" w:sz="4" w:space="0" w:color="FFFFFF"/>
              <w:left w:val="single" w:sz="4" w:space="0" w:color="FFFFFF"/>
              <w:bottom w:val="single" w:sz="4" w:space="0" w:color="FFFFFF"/>
              <w:right w:val="single" w:sz="4" w:space="0" w:color="FFFFFF"/>
            </w:tcBorders>
            <w:shd w:val="clear" w:color="auto" w:fill="0C0C0C"/>
            <w:tcMar>
              <w:top w:w="90" w:type="dxa"/>
              <w:left w:w="110" w:type="dxa"/>
              <w:bottom w:w="90" w:type="dxa"/>
              <w:right w:w="110" w:type="dxa"/>
            </w:tcMar>
            <w:vAlign w:val="center"/>
          </w:tcPr>
          <w:p w14:paraId="7BCE7B75" w14:textId="77777777" w:rsidR="00593092" w:rsidRDefault="00593092" w:rsidP="007E354F">
            <w:pPr>
              <w:jc w:val="center"/>
            </w:pPr>
            <w:r>
              <w:rPr>
                <w:b/>
                <w:color w:val="FFFFFF"/>
                <w:sz w:val="18"/>
              </w:rPr>
              <w:t>Checks included</w:t>
            </w:r>
          </w:p>
        </w:tc>
        <w:tc>
          <w:tcPr>
            <w:tcW w:w="1800" w:type="dxa"/>
            <w:tcBorders>
              <w:top w:val="single" w:sz="4" w:space="0" w:color="FFFFFF"/>
              <w:left w:val="single" w:sz="4" w:space="0" w:color="FFFFFF"/>
              <w:bottom w:val="single" w:sz="4" w:space="0" w:color="FFFFFF"/>
              <w:right w:val="single" w:sz="4" w:space="0" w:color="FFFFFF"/>
            </w:tcBorders>
            <w:shd w:val="clear" w:color="auto" w:fill="0C0C0C"/>
            <w:tcMar>
              <w:top w:w="90" w:type="dxa"/>
              <w:left w:w="110" w:type="dxa"/>
              <w:bottom w:w="90" w:type="dxa"/>
              <w:right w:w="110" w:type="dxa"/>
            </w:tcMar>
            <w:vAlign w:val="center"/>
          </w:tcPr>
          <w:p w14:paraId="3B633409" w14:textId="77777777" w:rsidR="00593092" w:rsidRDefault="00593092" w:rsidP="007E354F">
            <w:pPr>
              <w:jc w:val="center"/>
            </w:pPr>
            <w:r>
              <w:rPr>
                <w:b/>
                <w:color w:val="FFFFFF"/>
                <w:sz w:val="18"/>
              </w:rPr>
              <w:t>Case reference</w:t>
            </w:r>
          </w:p>
        </w:tc>
      </w:tr>
      <w:tr w:rsidR="00593092" w14:paraId="38D453E5" w14:textId="77777777" w:rsidTr="007E354F">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34726616" w14:textId="77777777" w:rsidR="00593092" w:rsidRDefault="00593092" w:rsidP="007E354F">
            <w:pPr>
              <w:spacing w:after="0"/>
            </w:pPr>
            <w:r>
              <w:rPr>
                <w:sz w:val="17"/>
              </w:rPr>
              <w:t>Sign-in</w:t>
            </w:r>
          </w:p>
        </w:tc>
        <w:tc>
          <w:tcPr>
            <w:tcW w:w="604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23C333FC" w14:textId="77777777" w:rsidR="00593092" w:rsidRDefault="00593092" w:rsidP="007E354F">
            <w:pPr>
              <w:spacing w:after="0"/>
            </w:pPr>
            <w:r>
              <w:rPr>
                <w:sz w:val="17"/>
              </w:rPr>
              <w:t>Successful access and supported rejection checks</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12AE03CC" w14:textId="77777777" w:rsidR="00593092" w:rsidRDefault="00593092" w:rsidP="007E354F">
            <w:pPr>
              <w:spacing w:after="0"/>
            </w:pPr>
            <w:r>
              <w:rPr>
                <w:sz w:val="17"/>
              </w:rPr>
              <w:t>TC01 to TC02</w:t>
            </w:r>
          </w:p>
        </w:tc>
      </w:tr>
      <w:tr w:rsidR="00593092" w14:paraId="63D2A85A" w14:textId="77777777" w:rsidTr="007E354F">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44A3472A" w14:textId="77777777" w:rsidR="00593092" w:rsidRDefault="00593092" w:rsidP="007E354F">
            <w:pPr>
              <w:spacing w:after="0"/>
            </w:pPr>
            <w:r>
              <w:rPr>
                <w:sz w:val="17"/>
              </w:rPr>
              <w:t>Products</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6EE0155" w14:textId="77777777" w:rsidR="00593092" w:rsidRDefault="00593092" w:rsidP="007E354F">
            <w:pPr>
              <w:spacing w:after="0"/>
            </w:pPr>
            <w:r>
              <w:rPr>
                <w:sz w:val="17"/>
              </w:rPr>
              <w:t>Identity, displayed price and advertised sorting</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3B5E303" w14:textId="77777777" w:rsidR="00593092" w:rsidRDefault="00593092" w:rsidP="007E354F">
            <w:pPr>
              <w:spacing w:after="0"/>
            </w:pPr>
            <w:r>
              <w:rPr>
                <w:sz w:val="17"/>
              </w:rPr>
              <w:t>TC03 to TC04</w:t>
            </w:r>
          </w:p>
        </w:tc>
      </w:tr>
      <w:tr w:rsidR="00593092" w14:paraId="29C56E37" w14:textId="77777777" w:rsidTr="007E354F">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239182BA" w14:textId="77777777" w:rsidR="00593092" w:rsidRDefault="00593092" w:rsidP="007E354F">
            <w:pPr>
              <w:spacing w:after="0"/>
            </w:pPr>
            <w:r>
              <w:rPr>
                <w:sz w:val="17"/>
              </w:rPr>
              <w:t>Cart</w:t>
            </w:r>
          </w:p>
        </w:tc>
        <w:tc>
          <w:tcPr>
            <w:tcW w:w="604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2050E0FB" w14:textId="77777777" w:rsidR="00593092" w:rsidRDefault="00593092" w:rsidP="007E354F">
            <w:pPr>
              <w:spacing w:after="0"/>
            </w:pPr>
            <w:r>
              <w:rPr>
                <w:sz w:val="17"/>
              </w:rPr>
              <w:t>Selected items, quantities, additions and removals</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59D3B4A1" w14:textId="77777777" w:rsidR="00593092" w:rsidRDefault="00593092" w:rsidP="007E354F">
            <w:pPr>
              <w:spacing w:after="0"/>
            </w:pPr>
            <w:r>
              <w:rPr>
                <w:sz w:val="17"/>
              </w:rPr>
              <w:t>TC05 to TC06</w:t>
            </w:r>
          </w:p>
        </w:tc>
      </w:tr>
      <w:tr w:rsidR="00593092" w14:paraId="751C7780" w14:textId="77777777" w:rsidTr="007E354F">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1621F2C6" w14:textId="77777777" w:rsidR="00593092" w:rsidRDefault="00593092" w:rsidP="007E354F">
            <w:pPr>
              <w:spacing w:after="0"/>
            </w:pPr>
            <w:r>
              <w:rPr>
                <w:sz w:val="17"/>
              </w:rPr>
              <w:t>Checkout information</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F6B51A6" w14:textId="77777777" w:rsidR="00593092" w:rsidRDefault="00593092" w:rsidP="007E354F">
            <w:pPr>
              <w:spacing w:after="0"/>
            </w:pPr>
            <w:r>
              <w:rPr>
                <w:sz w:val="17"/>
              </w:rPr>
              <w:t>Supported required-field checks and cancellation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3281E3A" w14:textId="77777777" w:rsidR="00593092" w:rsidRDefault="00593092" w:rsidP="007E354F">
            <w:pPr>
              <w:spacing w:after="0"/>
            </w:pPr>
            <w:r>
              <w:rPr>
                <w:sz w:val="17"/>
              </w:rPr>
              <w:t>TC07</w:t>
            </w:r>
          </w:p>
        </w:tc>
      </w:tr>
      <w:tr w:rsidR="00593092" w14:paraId="3B711853" w14:textId="77777777" w:rsidTr="007E354F">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602160EF" w14:textId="77777777" w:rsidR="00593092" w:rsidRDefault="00593092" w:rsidP="007E354F">
            <w:pPr>
              <w:spacing w:after="0"/>
            </w:pPr>
            <w:r>
              <w:rPr>
                <w:sz w:val="17"/>
              </w:rPr>
              <w:t>Checkout and completion</w:t>
            </w:r>
          </w:p>
        </w:tc>
        <w:tc>
          <w:tcPr>
            <w:tcW w:w="604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7B909F57" w14:textId="77777777" w:rsidR="00593092" w:rsidRDefault="00593092" w:rsidP="007E354F">
            <w:pPr>
              <w:spacing w:after="0"/>
            </w:pPr>
            <w:r>
              <w:rPr>
                <w:sz w:val="17"/>
              </w:rPr>
              <w:t>Item continuity, displayed amount checks, cancellation, completion and generated PDF receipt comparison</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763DC9BC" w14:textId="77777777" w:rsidR="00593092" w:rsidRDefault="00593092" w:rsidP="007E354F">
            <w:pPr>
              <w:spacing w:after="0"/>
            </w:pPr>
            <w:r>
              <w:rPr>
                <w:sz w:val="17"/>
              </w:rPr>
              <w:t>TC08</w:t>
            </w:r>
          </w:p>
        </w:tc>
      </w:tr>
      <w:tr w:rsidR="00593092" w14:paraId="72DF9C28" w14:textId="77777777" w:rsidTr="007E354F">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7CBEF8B2" w14:textId="77777777" w:rsidR="00593092" w:rsidRDefault="00593092" w:rsidP="007E354F">
            <w:pPr>
              <w:spacing w:after="0"/>
            </w:pPr>
            <w:r>
              <w:rPr>
                <w:sz w:val="17"/>
              </w:rPr>
              <w:t>Session controls</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557CEFB" w14:textId="77777777" w:rsidR="00593092" w:rsidRDefault="00593092" w:rsidP="007E354F">
            <w:pPr>
              <w:spacing w:after="0"/>
            </w:pPr>
            <w:r>
              <w:rPr>
                <w:sz w:val="17"/>
              </w:rPr>
              <w:t>Reset and logout from stated starting states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4AC5903" w14:textId="77777777" w:rsidR="00593092" w:rsidRDefault="00593092" w:rsidP="007E354F">
            <w:pPr>
              <w:spacing w:after="0"/>
            </w:pPr>
            <w:r>
              <w:rPr>
                <w:sz w:val="17"/>
              </w:rPr>
              <w:t>TC09</w:t>
            </w:r>
          </w:p>
        </w:tc>
      </w:tr>
    </w:tbl>
    <w:p w14:paraId="0776A318" w14:textId="77777777" w:rsidR="00593092" w:rsidRDefault="00593092" w:rsidP="00593092">
      <w:pPr>
        <w:spacing w:after="40"/>
      </w:pPr>
    </w:p>
    <w:p w14:paraId="6D5B8D3C" w14:textId="77777777" w:rsidR="00593092" w:rsidRDefault="00593092" w:rsidP="00593092">
      <w:r>
        <w:t>The data, starting state, test steps, expected result, supporting information and end or reset step were completed for every performed row. The execution workbook records the browser, operating system, target URL, tester and execution date used for the documented runs.</w:t>
      </w:r>
    </w:p>
    <w:p w14:paraId="6C461581" w14:textId="77777777" w:rsidR="00593092" w:rsidRPr="00980F9A" w:rsidRDefault="00593092" w:rsidP="00593092">
      <w:pPr>
        <w:pStyle w:val="Heading1"/>
        <w:rPr>
          <w:b/>
          <w:bCs/>
          <w:color w:val="0C0C0C"/>
          <w:sz w:val="28"/>
          <w:szCs w:val="28"/>
        </w:rPr>
      </w:pPr>
      <w:r w:rsidRPr="00980F9A">
        <w:rPr>
          <w:b/>
          <w:bCs/>
          <w:color w:val="0C0C0C"/>
          <w:sz w:val="28"/>
          <w:szCs w:val="28"/>
        </w:rPr>
        <w:lastRenderedPageBreak/>
        <w:t>Execution and observations</w:t>
      </w:r>
    </w:p>
    <w:p w14:paraId="57B3E67B" w14:textId="77777777" w:rsidR="00593092" w:rsidRDefault="00593092" w:rsidP="00593092">
      <w:r>
        <w:t>During the documented manual runs, the actual outcome, result status and supporting screenshots were documented for each performed variation or checkpoint. The evidence was captured during those runs and linked to the corresponding case, variation and Result ID.</w:t>
      </w:r>
    </w:p>
    <w:p w14:paraId="2B9DD6D3" w14:textId="77777777" w:rsidR="00593092" w:rsidRDefault="00593092" w:rsidP="00593092">
      <w:r>
        <w:t>The execution workbook defines Pass, Fail, Blocked and Not Run for reconciliation. All 19 documented variations met their supported expected results on attempt1 and were recorded as Pass. No later result replaced an initial result.</w:t>
      </w:r>
    </w:p>
    <w:p w14:paraId="614723D5" w14:textId="77777777" w:rsidR="00593092" w:rsidRDefault="00593092" w:rsidP="00593092">
      <w:r>
        <w:t>No unexpected outcome required classification as an application mismatch, expected-result issue, test-data or setup error, environmental blocker or unresolved observation. Consequently, the Observations worksheet contains no material observation for RES-001 to RES-019.</w:t>
      </w:r>
    </w:p>
    <w:p w14:paraId="013691A7" w14:textId="77777777" w:rsidR="00593092" w:rsidRDefault="00593092" w:rsidP="00593092">
      <w:r>
        <w:t>No reproduction, fix verification or other repeat run was required. The Repeat Runs worksheet therefore contains no later-attempt record for the 19 initial results.</w:t>
      </w:r>
    </w:p>
    <w:p w14:paraId="257E5D08" w14:textId="77777777" w:rsidR="00593092" w:rsidRPr="00980F9A" w:rsidRDefault="00593092" w:rsidP="00593092">
      <w:pPr>
        <w:pStyle w:val="Heading1"/>
        <w:rPr>
          <w:b/>
          <w:bCs/>
          <w:color w:val="0C0C0C"/>
          <w:sz w:val="28"/>
          <w:szCs w:val="28"/>
        </w:rPr>
      </w:pPr>
      <w:r w:rsidRPr="00980F9A">
        <w:rPr>
          <w:b/>
          <w:bCs/>
          <w:color w:val="0C0C0C"/>
          <w:sz w:val="28"/>
          <w:szCs w:val="28"/>
        </w:rPr>
        <w:t>Milestone-E summary</w:t>
      </w:r>
    </w:p>
    <w:p w14:paraId="7BC3B992" w14:textId="77777777" w:rsidR="00593092" w:rsidRDefault="00593092" w:rsidP="00593092">
      <w:r>
        <w:t xml:space="preserve">The completed Milestone-E summary reports the performed scope, result statuses, </w:t>
      </w:r>
      <w:r w:rsidRPr="00941310">
        <w:t>material observations</w:t>
      </w:r>
      <w:r>
        <w:t>, exclusions and unresolved limitations. All 19 variations passed on their first documented attempt.</w:t>
      </w:r>
    </w:p>
    <w:p w14:paraId="1EB30E30" w14:textId="77777777" w:rsidR="00593092" w:rsidRDefault="00593092" w:rsidP="00593092">
      <w:r>
        <w:t>The reconciled records contain 19 Pass results, no Fail, Blocked or Not Run result, no excluded case row, no material observation and no repeat run. These outcomes form a traceable document of the performed scope and do not establish complete application quality outside the documented checks.</w:t>
      </w:r>
    </w:p>
    <w:p w14:paraId="56341822" w14:textId="77777777" w:rsidR="00593092" w:rsidRPr="00980F9A" w:rsidRDefault="00593092" w:rsidP="00593092">
      <w:pPr>
        <w:pStyle w:val="Heading1"/>
        <w:rPr>
          <w:b/>
          <w:bCs/>
          <w:color w:val="0C0C0C"/>
          <w:sz w:val="28"/>
          <w:szCs w:val="28"/>
        </w:rPr>
      </w:pPr>
      <w:r w:rsidRPr="00980F9A">
        <w:rPr>
          <w:b/>
          <w:bCs/>
          <w:color w:val="0C0C0C"/>
          <w:sz w:val="28"/>
          <w:szCs w:val="28"/>
        </w:rPr>
        <w:t>Documents and completed activities</w:t>
      </w:r>
    </w:p>
    <w:p w14:paraId="278EC23F" w14:textId="77777777" w:rsidR="00593092" w:rsidRDefault="00593092" w:rsidP="00593092">
      <w:r>
        <w:t>The Milestone-E documents comprise the case workbook, test data, execution results, screenshots, generated receipt, observations record and this summary.</w:t>
      </w:r>
    </w:p>
    <w:p w14:paraId="2ABEA1F6" w14:textId="77777777" w:rsidR="00593092" w:rsidRPr="00980F9A" w:rsidRDefault="00593092" w:rsidP="00593092">
      <w:pPr>
        <w:pStyle w:val="Heading1"/>
        <w:rPr>
          <w:b/>
          <w:bCs/>
          <w:color w:val="0C0C0C"/>
          <w:sz w:val="28"/>
          <w:szCs w:val="28"/>
        </w:rPr>
      </w:pPr>
      <w:r w:rsidRPr="00980F9A">
        <w:rPr>
          <w:b/>
          <w:bCs/>
          <w:color w:val="0C0C0C"/>
          <w:sz w:val="28"/>
          <w:szCs w:val="28"/>
        </w:rPr>
        <w:t>Execution record and completed scope</w:t>
      </w:r>
    </w:p>
    <w:p w14:paraId="6E58213F" w14:textId="77777777" w:rsidR="00593092" w:rsidRDefault="00593092" w:rsidP="00593092">
      <w:r>
        <w:t>The following records reconcile the completed scope without duplicating the detailed execution ledger. The case workbook defines the 19 listed variations. The execution workbook documents one initial result for each variation.</w:t>
      </w:r>
    </w:p>
    <w:tbl>
      <w:tblPr>
        <w:tblStyle w:val="TableGrid"/>
        <w:tblW w:w="0" w:type="auto"/>
        <w:jc w:val="center"/>
        <w:tblLayout w:type="fixed"/>
        <w:tblLook w:val="04A0" w:firstRow="1" w:lastRow="0" w:firstColumn="1" w:lastColumn="0" w:noHBand="0" w:noVBand="1"/>
      </w:tblPr>
      <w:tblGrid>
        <w:gridCol w:w="2880"/>
        <w:gridCol w:w="6624"/>
      </w:tblGrid>
      <w:tr w:rsidR="00593092" w14:paraId="27F64535" w14:textId="77777777" w:rsidTr="007E354F">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0C0C0C"/>
            <w:tcMar>
              <w:top w:w="90" w:type="dxa"/>
              <w:left w:w="110" w:type="dxa"/>
              <w:bottom w:w="90" w:type="dxa"/>
              <w:right w:w="110" w:type="dxa"/>
            </w:tcMar>
            <w:vAlign w:val="center"/>
          </w:tcPr>
          <w:p w14:paraId="460067A5" w14:textId="77777777" w:rsidR="00593092" w:rsidRDefault="00593092" w:rsidP="007E354F">
            <w:pPr>
              <w:jc w:val="center"/>
            </w:pPr>
            <w:r>
              <w:rPr>
                <w:b/>
                <w:color w:val="FFFFFF"/>
                <w:sz w:val="18"/>
              </w:rPr>
              <w:t>Record</w:t>
            </w:r>
          </w:p>
        </w:tc>
        <w:tc>
          <w:tcPr>
            <w:tcW w:w="6624" w:type="dxa"/>
            <w:tcBorders>
              <w:top w:val="single" w:sz="4" w:space="0" w:color="D9D9D9"/>
              <w:left w:val="single" w:sz="4" w:space="0" w:color="D9D9D9"/>
              <w:bottom w:val="single" w:sz="4" w:space="0" w:color="D9D9D9"/>
              <w:right w:val="single" w:sz="4" w:space="0" w:color="D9D9D9"/>
            </w:tcBorders>
            <w:shd w:val="clear" w:color="auto" w:fill="0C0C0C"/>
            <w:tcMar>
              <w:top w:w="90" w:type="dxa"/>
              <w:left w:w="110" w:type="dxa"/>
              <w:bottom w:w="90" w:type="dxa"/>
              <w:right w:w="110" w:type="dxa"/>
            </w:tcMar>
            <w:vAlign w:val="center"/>
          </w:tcPr>
          <w:p w14:paraId="1895053A" w14:textId="77777777" w:rsidR="00593092" w:rsidRDefault="00593092" w:rsidP="007E354F">
            <w:pPr>
              <w:jc w:val="center"/>
            </w:pPr>
            <w:r>
              <w:rPr>
                <w:b/>
                <w:color w:val="FFFFFF"/>
                <w:sz w:val="18"/>
              </w:rPr>
              <w:t>Value or reference</w:t>
            </w:r>
          </w:p>
        </w:tc>
      </w:tr>
      <w:tr w:rsidR="00593092" w14:paraId="5B8321B6" w14:textId="77777777" w:rsidTr="007E354F">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2DC9D281" w14:textId="77777777" w:rsidR="00593092" w:rsidRDefault="00593092" w:rsidP="007E354F">
            <w:pPr>
              <w:spacing w:after="0"/>
            </w:pPr>
            <w:r>
              <w:rPr>
                <w:sz w:val="18"/>
              </w:rPr>
              <w:t>Case and data workbook</w:t>
            </w:r>
          </w:p>
        </w:tc>
        <w:tc>
          <w:tcPr>
            <w:tcW w:w="66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329D66F2" w14:textId="77777777" w:rsidR="00593092" w:rsidRDefault="00593092" w:rsidP="007E354F">
            <w:pPr>
              <w:spacing w:after="0"/>
            </w:pPr>
            <w:r>
              <w:t>Milestone-E Test Cases and Data.xlsx | used for the 19 documented runs on 22 September 2026</w:t>
            </w:r>
          </w:p>
        </w:tc>
      </w:tr>
      <w:tr w:rsidR="00593092" w14:paraId="7C0CE332" w14:textId="77777777" w:rsidTr="007E354F">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50B12E1D" w14:textId="77777777" w:rsidR="00593092" w:rsidRDefault="00593092" w:rsidP="007E354F">
            <w:pPr>
              <w:spacing w:after="0"/>
            </w:pPr>
            <w:r>
              <w:rPr>
                <w:sz w:val="18"/>
              </w:rPr>
              <w:t>Execution workbook</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842F710" w14:textId="77777777" w:rsidR="00593092" w:rsidRDefault="00593092" w:rsidP="007E354F">
            <w:pPr>
              <w:spacing w:after="0"/>
            </w:pPr>
            <w:r>
              <w:t>Milestone-E Test Execution.xlsx | Results RES-001 to RES-019 | execution period 22 September 2026</w:t>
            </w:r>
          </w:p>
        </w:tc>
      </w:tr>
      <w:tr w:rsidR="00593092" w14:paraId="499A6944" w14:textId="77777777" w:rsidTr="007E354F">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1574F2D2" w14:textId="77777777" w:rsidR="00593092" w:rsidRDefault="00593092" w:rsidP="007E354F">
            <w:pPr>
              <w:spacing w:after="0"/>
            </w:pPr>
            <w:r>
              <w:rPr>
                <w:sz w:val="18"/>
              </w:rPr>
              <w:t>Tester and environment</w:t>
            </w:r>
          </w:p>
        </w:tc>
        <w:tc>
          <w:tcPr>
            <w:tcW w:w="66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42942D4B" w14:textId="77777777" w:rsidR="00593092" w:rsidRDefault="00593092" w:rsidP="007E354F">
            <w:pPr>
              <w:spacing w:after="0"/>
            </w:pPr>
            <w:r>
              <w:t xml:space="preserve">Darvin </w:t>
            </w:r>
            <w:proofErr w:type="spellStart"/>
            <w:r>
              <w:t>Anorma</w:t>
            </w:r>
            <w:proofErr w:type="spellEnd"/>
            <w:r>
              <w:t xml:space="preserve"> Mangampo | ENV-01 | Windows | Firefox 156.0 (Private Browsing) | https://www.saucedemo.com</w:t>
            </w:r>
          </w:p>
        </w:tc>
      </w:tr>
      <w:tr w:rsidR="00593092" w14:paraId="2BC41994" w14:textId="77777777" w:rsidTr="007E354F">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43C5396F" w14:textId="77777777" w:rsidR="00593092" w:rsidRDefault="00593092" w:rsidP="007E354F">
            <w:pPr>
              <w:spacing w:after="0"/>
            </w:pPr>
            <w:r>
              <w:rPr>
                <w:sz w:val="18"/>
              </w:rPr>
              <w:t>Cases performed</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039281A" w14:textId="77777777" w:rsidR="00593092" w:rsidRDefault="00593092" w:rsidP="007E354F">
            <w:pPr>
              <w:spacing w:after="0"/>
            </w:pPr>
            <w:r>
              <w:t>19 variations across TC01 to TC09, using D01 to D05 as specified by each case</w:t>
            </w:r>
          </w:p>
        </w:tc>
      </w:tr>
      <w:tr w:rsidR="00593092" w14:paraId="5C2F7382" w14:textId="77777777" w:rsidTr="007E354F">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1D161C16" w14:textId="77777777" w:rsidR="00593092" w:rsidRDefault="00593092" w:rsidP="007E354F">
            <w:pPr>
              <w:spacing w:after="0"/>
            </w:pPr>
            <w:r>
              <w:rPr>
                <w:sz w:val="18"/>
              </w:rPr>
              <w:t>Excluded or incomplete checks</w:t>
            </w:r>
          </w:p>
        </w:tc>
        <w:tc>
          <w:tcPr>
            <w:tcW w:w="66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74402745" w14:textId="77777777" w:rsidR="00593092" w:rsidRDefault="00593092" w:rsidP="007E354F">
            <w:pPr>
              <w:spacing w:after="0"/>
            </w:pPr>
            <w:r>
              <w:t>None. Every listed variation was performed and reconciled to an initial result.</w:t>
            </w:r>
          </w:p>
        </w:tc>
      </w:tr>
    </w:tbl>
    <w:p w14:paraId="236F1C5E" w14:textId="77777777" w:rsidR="00593092" w:rsidRDefault="00593092" w:rsidP="00593092">
      <w:pPr>
        <w:spacing w:after="0"/>
      </w:pPr>
    </w:p>
    <w:p w14:paraId="78A00954" w14:textId="77777777" w:rsidR="00593092" w:rsidRPr="00797FCD" w:rsidRDefault="00593092" w:rsidP="00593092">
      <w:r w:rsidRPr="00797FCD">
        <w:t xml:space="preserve">Environment note: Firefox Private Browsing was used to reduce interference from previously stored cookies, saved sessions and browsing data. It was not treated as proof of a clean starting state. The signed-out state </w:t>
      </w:r>
      <w:r w:rsidRPr="00797FCD">
        <w:lastRenderedPageBreak/>
        <w:t xml:space="preserve">and empty cart were confirmed or restored for each applicable case. Private Browsing </w:t>
      </w:r>
      <w:proofErr w:type="spellStart"/>
      <w:r w:rsidRPr="00797FCD">
        <w:t>behaviour</w:t>
      </w:r>
      <w:proofErr w:type="spellEnd"/>
      <w:r w:rsidRPr="00797FCD">
        <w:t xml:space="preserve"> itself was outside the test scope.</w:t>
      </w:r>
    </w:p>
    <w:p w14:paraId="2E92CAC9" w14:textId="77777777" w:rsidR="00593092" w:rsidRDefault="00593092" w:rsidP="00593092">
      <w:r>
        <w:t>Completed scope: sign-in, product identity and price, four advertised sort orders, cart addition and cross-screen removal, required checkout information, checkout cancellation, two-item amount comparison, order completion, generated receipt comparison, reset and logout. All 19 listed variations across TC01 to TC09 were performed; none was omitted, incomplete or excluded.</w:t>
      </w:r>
    </w:p>
    <w:p w14:paraId="507A50D1" w14:textId="77777777" w:rsidR="00593092" w:rsidRPr="00CF7244" w:rsidRDefault="00593092" w:rsidP="00593092">
      <w:pPr>
        <w:pStyle w:val="Heading1"/>
        <w:rPr>
          <w:b/>
          <w:bCs/>
          <w:color w:val="0C0C0C"/>
          <w:sz w:val="28"/>
          <w:szCs w:val="28"/>
        </w:rPr>
      </w:pPr>
      <w:r w:rsidRPr="00CF7244">
        <w:rPr>
          <w:b/>
          <w:bCs/>
          <w:color w:val="0C0C0C"/>
          <w:sz w:val="28"/>
          <w:szCs w:val="28"/>
        </w:rPr>
        <w:t>Reconciled outcomes</w:t>
      </w:r>
    </w:p>
    <w:tbl>
      <w:tblPr>
        <w:tblStyle w:val="TableGrid"/>
        <w:tblW w:w="0" w:type="auto"/>
        <w:jc w:val="center"/>
        <w:tblLayout w:type="fixed"/>
        <w:tblLook w:val="04A0" w:firstRow="1" w:lastRow="0" w:firstColumn="1" w:lastColumn="0" w:noHBand="0" w:noVBand="1"/>
      </w:tblPr>
      <w:tblGrid>
        <w:gridCol w:w="3024"/>
        <w:gridCol w:w="3168"/>
        <w:gridCol w:w="3312"/>
      </w:tblGrid>
      <w:tr w:rsidR="00593092" w14:paraId="001924BD" w14:textId="77777777" w:rsidTr="007E354F">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0C0C0C"/>
            <w:tcMar>
              <w:top w:w="90" w:type="dxa"/>
              <w:left w:w="110" w:type="dxa"/>
              <w:bottom w:w="90" w:type="dxa"/>
              <w:right w:w="110" w:type="dxa"/>
            </w:tcMar>
            <w:vAlign w:val="center"/>
          </w:tcPr>
          <w:p w14:paraId="7F7B4CEB" w14:textId="77777777" w:rsidR="00593092" w:rsidRDefault="00593092" w:rsidP="007E354F">
            <w:pPr>
              <w:jc w:val="center"/>
            </w:pPr>
            <w:r>
              <w:rPr>
                <w:b/>
                <w:color w:val="FFFFFF"/>
                <w:sz w:val="18"/>
              </w:rPr>
              <w:t>Measure</w:t>
            </w:r>
          </w:p>
        </w:tc>
        <w:tc>
          <w:tcPr>
            <w:tcW w:w="3168" w:type="dxa"/>
            <w:tcBorders>
              <w:top w:val="single" w:sz="4" w:space="0" w:color="D9D9D9"/>
              <w:left w:val="single" w:sz="4" w:space="0" w:color="D9D9D9"/>
              <w:bottom w:val="single" w:sz="4" w:space="0" w:color="D9D9D9"/>
              <w:right w:val="single" w:sz="4" w:space="0" w:color="D9D9D9"/>
            </w:tcBorders>
            <w:shd w:val="clear" w:color="auto" w:fill="0C0C0C"/>
            <w:tcMar>
              <w:top w:w="90" w:type="dxa"/>
              <w:left w:w="110" w:type="dxa"/>
              <w:bottom w:w="90" w:type="dxa"/>
              <w:right w:w="110" w:type="dxa"/>
            </w:tcMar>
            <w:vAlign w:val="center"/>
          </w:tcPr>
          <w:p w14:paraId="3842E243" w14:textId="77777777" w:rsidR="00593092" w:rsidRDefault="00593092" w:rsidP="007E354F">
            <w:pPr>
              <w:jc w:val="center"/>
            </w:pPr>
            <w:r>
              <w:rPr>
                <w:b/>
                <w:color w:val="FFFFFF"/>
                <w:sz w:val="18"/>
              </w:rPr>
              <w:t>Count or scope</w:t>
            </w:r>
          </w:p>
        </w:tc>
        <w:tc>
          <w:tcPr>
            <w:tcW w:w="3312" w:type="dxa"/>
            <w:tcBorders>
              <w:top w:val="single" w:sz="4" w:space="0" w:color="D9D9D9"/>
              <w:left w:val="single" w:sz="4" w:space="0" w:color="D9D9D9"/>
              <w:bottom w:val="single" w:sz="4" w:space="0" w:color="D9D9D9"/>
              <w:right w:val="single" w:sz="4" w:space="0" w:color="D9D9D9"/>
            </w:tcBorders>
            <w:shd w:val="clear" w:color="auto" w:fill="0C0C0C"/>
            <w:tcMar>
              <w:top w:w="90" w:type="dxa"/>
              <w:left w:w="110" w:type="dxa"/>
              <w:bottom w:w="90" w:type="dxa"/>
              <w:right w:w="110" w:type="dxa"/>
            </w:tcMar>
            <w:vAlign w:val="center"/>
          </w:tcPr>
          <w:p w14:paraId="78EEE6CC" w14:textId="77777777" w:rsidR="00593092" w:rsidRDefault="00593092" w:rsidP="007E354F">
            <w:pPr>
              <w:jc w:val="center"/>
            </w:pPr>
            <w:r>
              <w:rPr>
                <w:b/>
                <w:color w:val="FFFFFF"/>
                <w:sz w:val="18"/>
              </w:rPr>
              <w:t>Execution reference</w:t>
            </w:r>
          </w:p>
        </w:tc>
      </w:tr>
      <w:tr w:rsidR="00593092" w14:paraId="128D4BA7" w14:textId="77777777" w:rsidTr="007E354F">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5FA30741" w14:textId="77777777" w:rsidR="00593092" w:rsidRDefault="00593092" w:rsidP="007E354F">
            <w:pPr>
              <w:spacing w:after="0"/>
            </w:pPr>
            <w:r>
              <w:rPr>
                <w:sz w:val="18"/>
              </w:rPr>
              <w:t>Case groups in the case workbook</w:t>
            </w:r>
          </w:p>
        </w:tc>
        <w:tc>
          <w:tcPr>
            <w:tcW w:w="316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0C5A22FB" w14:textId="77777777" w:rsidR="00593092" w:rsidRDefault="00593092" w:rsidP="007E354F">
            <w:pPr>
              <w:spacing w:after="0"/>
            </w:pPr>
            <w:r>
              <w:t>9 case groups</w:t>
            </w:r>
          </w:p>
        </w:tc>
        <w:tc>
          <w:tcPr>
            <w:tcW w:w="3312"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78FCBA8A" w14:textId="77777777" w:rsidR="00593092" w:rsidRDefault="00593092" w:rsidP="007E354F">
            <w:pPr>
              <w:spacing w:after="0"/>
            </w:pPr>
            <w:r>
              <w:t>TC01 to TC09 | RES-001 to RES-019</w:t>
            </w:r>
          </w:p>
        </w:tc>
      </w:tr>
      <w:tr w:rsidR="00593092" w14:paraId="4FC01808" w14:textId="77777777" w:rsidTr="007E354F">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519C0189" w14:textId="77777777" w:rsidR="00593092" w:rsidRDefault="00593092" w:rsidP="007E354F">
            <w:pPr>
              <w:spacing w:after="0"/>
            </w:pPr>
            <w:r>
              <w:rPr>
                <w:sz w:val="18"/>
              </w:rPr>
              <w:t>Initial results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8F3C3A0" w14:textId="77777777" w:rsidR="00593092" w:rsidRDefault="00593092" w:rsidP="007E354F">
            <w:pPr>
              <w:spacing w:after="0"/>
            </w:pPr>
            <w:r>
              <w:t>19 Pass; 0 Fail; 0 Blocked; 0 Not Run</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AA4CFAD" w14:textId="77777777" w:rsidR="00593092" w:rsidRDefault="00593092" w:rsidP="007E354F">
            <w:pPr>
              <w:spacing w:after="0"/>
            </w:pPr>
            <w:r>
              <w:t>RES-001 to RES-019, all attempt1</w:t>
            </w:r>
          </w:p>
        </w:tc>
      </w:tr>
      <w:tr w:rsidR="00593092" w14:paraId="03F9AFD5" w14:textId="77777777" w:rsidTr="007E354F">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1766D23C" w14:textId="77777777" w:rsidR="00593092" w:rsidRDefault="00593092" w:rsidP="007E354F">
            <w:pPr>
              <w:spacing w:after="0"/>
            </w:pPr>
            <w:r>
              <w:rPr>
                <w:sz w:val="18"/>
              </w:rPr>
              <w:t>Later attempts</w:t>
            </w:r>
          </w:p>
        </w:tc>
        <w:tc>
          <w:tcPr>
            <w:tcW w:w="316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5E9C0DC7" w14:textId="77777777" w:rsidR="00593092" w:rsidRDefault="00593092" w:rsidP="007E354F">
            <w:pPr>
              <w:spacing w:after="0"/>
            </w:pPr>
            <w:r>
              <w:t>0 reproduction; 0 fix verification; 0 other</w:t>
            </w:r>
          </w:p>
        </w:tc>
        <w:tc>
          <w:tcPr>
            <w:tcW w:w="3312"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23C97E29" w14:textId="77777777" w:rsidR="00593092" w:rsidRDefault="00593092" w:rsidP="007E354F">
            <w:pPr>
              <w:spacing w:after="0"/>
            </w:pPr>
            <w:r>
              <w:t>No Repeat Run IDs recorded</w:t>
            </w:r>
          </w:p>
        </w:tc>
      </w:tr>
    </w:tbl>
    <w:p w14:paraId="1CDB360E" w14:textId="77777777" w:rsidR="00593092" w:rsidRDefault="00593092" w:rsidP="00593092">
      <w:pPr>
        <w:spacing w:after="0"/>
      </w:pPr>
    </w:p>
    <w:tbl>
      <w:tblPr>
        <w:tblStyle w:val="TableGrid"/>
        <w:tblW w:w="0" w:type="auto"/>
        <w:jc w:val="center"/>
        <w:tblLayout w:type="fixed"/>
        <w:tblLook w:val="04A0" w:firstRow="1" w:lastRow="0" w:firstColumn="1" w:lastColumn="0" w:noHBand="0" w:noVBand="1"/>
      </w:tblPr>
      <w:tblGrid>
        <w:gridCol w:w="1584"/>
        <w:gridCol w:w="2880"/>
        <w:gridCol w:w="2160"/>
        <w:gridCol w:w="2880"/>
      </w:tblGrid>
      <w:tr w:rsidR="00593092" w14:paraId="611E9382" w14:textId="77777777" w:rsidTr="007E354F">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0C0C0C"/>
            <w:tcMar>
              <w:top w:w="90" w:type="dxa"/>
              <w:left w:w="110" w:type="dxa"/>
              <w:bottom w:w="90" w:type="dxa"/>
              <w:right w:w="110" w:type="dxa"/>
            </w:tcMar>
            <w:vAlign w:val="center"/>
          </w:tcPr>
          <w:p w14:paraId="20B568FE" w14:textId="77777777" w:rsidR="00593092" w:rsidRDefault="00593092" w:rsidP="007E354F">
            <w:pPr>
              <w:jc w:val="center"/>
            </w:pPr>
            <w:r>
              <w:rPr>
                <w:b/>
                <w:color w:val="FFFFFF"/>
                <w:sz w:val="18"/>
              </w:rPr>
              <w:t>Case group</w:t>
            </w:r>
          </w:p>
        </w:tc>
        <w:tc>
          <w:tcPr>
            <w:tcW w:w="2880" w:type="dxa"/>
            <w:tcBorders>
              <w:top w:val="single" w:sz="4" w:space="0" w:color="D9D9D9"/>
              <w:left w:val="single" w:sz="4" w:space="0" w:color="D9D9D9"/>
              <w:bottom w:val="single" w:sz="4" w:space="0" w:color="D9D9D9"/>
              <w:right w:val="single" w:sz="4" w:space="0" w:color="D9D9D9"/>
            </w:tcBorders>
            <w:shd w:val="clear" w:color="auto" w:fill="0C0C0C"/>
            <w:tcMar>
              <w:top w:w="90" w:type="dxa"/>
              <w:left w:w="110" w:type="dxa"/>
              <w:bottom w:w="90" w:type="dxa"/>
              <w:right w:w="110" w:type="dxa"/>
            </w:tcMar>
            <w:vAlign w:val="center"/>
          </w:tcPr>
          <w:p w14:paraId="6A898AB3" w14:textId="77777777" w:rsidR="00593092" w:rsidRDefault="00593092" w:rsidP="007E354F">
            <w:pPr>
              <w:jc w:val="center"/>
            </w:pPr>
            <w:r>
              <w:rPr>
                <w:b/>
                <w:color w:val="FFFFFF"/>
                <w:sz w:val="18"/>
              </w:rPr>
              <w:t>Variations performed</w:t>
            </w:r>
          </w:p>
        </w:tc>
        <w:tc>
          <w:tcPr>
            <w:tcW w:w="2160" w:type="dxa"/>
            <w:tcBorders>
              <w:top w:val="single" w:sz="4" w:space="0" w:color="D9D9D9"/>
              <w:left w:val="single" w:sz="4" w:space="0" w:color="D9D9D9"/>
              <w:bottom w:val="single" w:sz="4" w:space="0" w:color="D9D9D9"/>
              <w:right w:val="single" w:sz="4" w:space="0" w:color="D9D9D9"/>
            </w:tcBorders>
            <w:shd w:val="clear" w:color="auto" w:fill="0C0C0C"/>
            <w:tcMar>
              <w:top w:w="90" w:type="dxa"/>
              <w:left w:w="110" w:type="dxa"/>
              <w:bottom w:w="90" w:type="dxa"/>
              <w:right w:w="110" w:type="dxa"/>
            </w:tcMar>
            <w:vAlign w:val="center"/>
          </w:tcPr>
          <w:p w14:paraId="399AD83C" w14:textId="77777777" w:rsidR="00593092" w:rsidRDefault="00593092" w:rsidP="007E354F">
            <w:pPr>
              <w:jc w:val="center"/>
            </w:pPr>
            <w:r>
              <w:rPr>
                <w:b/>
                <w:color w:val="FFFFFF"/>
                <w:sz w:val="18"/>
              </w:rPr>
              <w:t>Initial outcome</w:t>
            </w:r>
          </w:p>
        </w:tc>
        <w:tc>
          <w:tcPr>
            <w:tcW w:w="2880" w:type="dxa"/>
            <w:tcBorders>
              <w:top w:val="single" w:sz="4" w:space="0" w:color="D9D9D9"/>
              <w:left w:val="single" w:sz="4" w:space="0" w:color="D9D9D9"/>
              <w:bottom w:val="single" w:sz="4" w:space="0" w:color="D9D9D9"/>
              <w:right w:val="single" w:sz="4" w:space="0" w:color="D9D9D9"/>
            </w:tcBorders>
            <w:shd w:val="clear" w:color="auto" w:fill="0C0C0C"/>
            <w:tcMar>
              <w:top w:w="90" w:type="dxa"/>
              <w:left w:w="110" w:type="dxa"/>
              <w:bottom w:w="90" w:type="dxa"/>
              <w:right w:w="110" w:type="dxa"/>
            </w:tcMar>
            <w:vAlign w:val="center"/>
          </w:tcPr>
          <w:p w14:paraId="04663C29" w14:textId="77777777" w:rsidR="00593092" w:rsidRDefault="00593092" w:rsidP="007E354F">
            <w:pPr>
              <w:jc w:val="center"/>
            </w:pPr>
            <w:r>
              <w:rPr>
                <w:b/>
                <w:color w:val="FFFFFF"/>
                <w:sz w:val="18"/>
              </w:rPr>
              <w:t>Later outcome or reference</w:t>
            </w:r>
          </w:p>
        </w:tc>
      </w:tr>
      <w:tr w:rsidR="00593092" w14:paraId="7D211700" w14:textId="77777777" w:rsidTr="007E354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6D0DDF48" w14:textId="77777777" w:rsidR="00593092" w:rsidRDefault="00593092" w:rsidP="007E354F">
            <w:pPr>
              <w:spacing w:after="0"/>
            </w:pPr>
            <w:r>
              <w:rPr>
                <w:sz w:val="18"/>
              </w:rPr>
              <w:t>TC01</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483BAD10" w14:textId="77777777" w:rsidR="00593092" w:rsidRDefault="00593092" w:rsidP="007E354F">
            <w:pPr>
              <w:spacing w:after="0"/>
            </w:pPr>
            <w:r>
              <w:t>1 — Standard account</w:t>
            </w:r>
          </w:p>
        </w:tc>
        <w:tc>
          <w:tcPr>
            <w:tcW w:w="216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346B2BD6" w14:textId="77777777" w:rsidR="00593092" w:rsidRDefault="00593092" w:rsidP="007E354F">
            <w:pPr>
              <w:spacing w:after="0"/>
            </w:pPr>
            <w:r>
              <w:t>1 Pass — RES-001</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0E7D6F3C" w14:textId="77777777" w:rsidR="00593092" w:rsidRDefault="00593092" w:rsidP="007E354F">
            <w:pPr>
              <w:spacing w:after="0"/>
            </w:pPr>
            <w:r>
              <w:t>None — no repeat run</w:t>
            </w:r>
          </w:p>
        </w:tc>
      </w:tr>
      <w:tr w:rsidR="00593092" w14:paraId="43C8124F" w14:textId="77777777" w:rsidTr="007E354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797C62C4" w14:textId="77777777" w:rsidR="00593092" w:rsidRDefault="00593092" w:rsidP="007E354F">
            <w:pPr>
              <w:spacing w:after="0"/>
            </w:pPr>
            <w:r>
              <w:rPr>
                <w:sz w:val="18"/>
              </w:rPr>
              <w:t>TC02</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3E5FE80" w14:textId="77777777" w:rsidR="00593092" w:rsidRDefault="00593092" w:rsidP="007E354F">
            <w:pPr>
              <w:spacing w:after="0"/>
            </w:pPr>
            <w:r>
              <w:t>1 — Locked-out account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96153BD" w14:textId="77777777" w:rsidR="00593092" w:rsidRDefault="00593092" w:rsidP="007E354F">
            <w:pPr>
              <w:spacing w:after="0"/>
            </w:pPr>
            <w:r>
              <w:t>1 Pass — RES-002</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5D627F7" w14:textId="77777777" w:rsidR="00593092" w:rsidRDefault="00593092" w:rsidP="007E354F">
            <w:pPr>
              <w:spacing w:after="0"/>
            </w:pPr>
            <w:r>
              <w:t>None — no repeat run</w:t>
            </w:r>
          </w:p>
        </w:tc>
      </w:tr>
      <w:tr w:rsidR="00593092" w14:paraId="1B4A5FC5" w14:textId="77777777" w:rsidTr="007E354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6D7349E5" w14:textId="77777777" w:rsidR="00593092" w:rsidRDefault="00593092" w:rsidP="007E354F">
            <w:pPr>
              <w:spacing w:after="0"/>
            </w:pPr>
            <w:r>
              <w:rPr>
                <w:sz w:val="18"/>
              </w:rPr>
              <w:t>TC03</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7AE6D74A" w14:textId="77777777" w:rsidR="00593092" w:rsidRDefault="00593092" w:rsidP="007E354F">
            <w:pPr>
              <w:spacing w:after="0"/>
            </w:pPr>
            <w:r>
              <w:t>1 — Product identity and displayed price</w:t>
            </w:r>
          </w:p>
        </w:tc>
        <w:tc>
          <w:tcPr>
            <w:tcW w:w="216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04DE30E4" w14:textId="77777777" w:rsidR="00593092" w:rsidRDefault="00593092" w:rsidP="007E354F">
            <w:pPr>
              <w:spacing w:after="0"/>
            </w:pPr>
            <w:r>
              <w:t>1 Pass — RES-003</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5B0649CF" w14:textId="77777777" w:rsidR="00593092" w:rsidRDefault="00593092" w:rsidP="007E354F">
            <w:pPr>
              <w:spacing w:after="0"/>
            </w:pPr>
            <w:r>
              <w:t>None — no repeat run</w:t>
            </w:r>
          </w:p>
        </w:tc>
      </w:tr>
      <w:tr w:rsidR="00593092" w14:paraId="2CBBE478" w14:textId="77777777" w:rsidTr="007E354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0F48CCAE" w14:textId="77777777" w:rsidR="00593092" w:rsidRDefault="00593092" w:rsidP="007E354F">
            <w:pPr>
              <w:spacing w:after="0"/>
            </w:pPr>
            <w:r>
              <w:rPr>
                <w:sz w:val="18"/>
              </w:rPr>
              <w:t>TC04</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76E0E6F4" w14:textId="77777777" w:rsidR="00593092" w:rsidRDefault="00593092" w:rsidP="007E354F">
            <w:pPr>
              <w:spacing w:after="0"/>
            </w:pPr>
            <w:r>
              <w:t>4 — Name A–Z, Name Z–A, price low–high, price high–low</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D09243D" w14:textId="77777777" w:rsidR="00593092" w:rsidRDefault="00593092" w:rsidP="007E354F">
            <w:pPr>
              <w:spacing w:after="0"/>
            </w:pPr>
            <w:r>
              <w:t>4 Pass — RES-004 to RES-007</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2C00CE7" w14:textId="77777777" w:rsidR="00593092" w:rsidRDefault="00593092" w:rsidP="007E354F">
            <w:pPr>
              <w:spacing w:after="0"/>
            </w:pPr>
            <w:r>
              <w:t>None — no repeat run</w:t>
            </w:r>
          </w:p>
        </w:tc>
      </w:tr>
      <w:tr w:rsidR="00593092" w14:paraId="77B49FAF" w14:textId="77777777" w:rsidTr="007E354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3F388E4F" w14:textId="77777777" w:rsidR="00593092" w:rsidRDefault="00593092" w:rsidP="007E354F">
            <w:pPr>
              <w:spacing w:after="0"/>
            </w:pPr>
            <w:r>
              <w:rPr>
                <w:sz w:val="18"/>
              </w:rPr>
              <w:t>TC05</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77B847CF" w14:textId="77777777" w:rsidR="00593092" w:rsidRDefault="00593092" w:rsidP="007E354F">
            <w:pPr>
              <w:spacing w:after="0"/>
            </w:pPr>
            <w:r>
              <w:t>1 — Two selected products</w:t>
            </w:r>
          </w:p>
        </w:tc>
        <w:tc>
          <w:tcPr>
            <w:tcW w:w="216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73A7CB9A" w14:textId="77777777" w:rsidR="00593092" w:rsidRDefault="00593092" w:rsidP="007E354F">
            <w:pPr>
              <w:spacing w:after="0"/>
            </w:pPr>
            <w:r>
              <w:t>1 Pass — RES-008</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073AD972" w14:textId="77777777" w:rsidR="00593092" w:rsidRDefault="00593092" w:rsidP="007E354F">
            <w:pPr>
              <w:spacing w:after="0"/>
            </w:pPr>
            <w:r>
              <w:t>None — no repeat run</w:t>
            </w:r>
          </w:p>
        </w:tc>
      </w:tr>
      <w:tr w:rsidR="00593092" w14:paraId="58AC773E" w14:textId="77777777" w:rsidTr="007E354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675F0265" w14:textId="77777777" w:rsidR="00593092" w:rsidRDefault="00593092" w:rsidP="007E354F">
            <w:pPr>
              <w:spacing w:after="0"/>
            </w:pPr>
            <w:r>
              <w:rPr>
                <w:sz w:val="18"/>
              </w:rPr>
              <w:t>TC06</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42EBC66A" w14:textId="77777777" w:rsidR="00593092" w:rsidRDefault="00593092" w:rsidP="007E354F">
            <w:pPr>
              <w:spacing w:after="0"/>
            </w:pPr>
            <w:r>
              <w:t>1 — Remove in cart and inventory</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A27B5A9" w14:textId="77777777" w:rsidR="00593092" w:rsidRDefault="00593092" w:rsidP="007E354F">
            <w:pPr>
              <w:spacing w:after="0"/>
            </w:pPr>
            <w:r>
              <w:t>1 Pass — RES-009</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1070F67B" w14:textId="77777777" w:rsidR="00593092" w:rsidRDefault="00593092" w:rsidP="007E354F">
            <w:pPr>
              <w:spacing w:after="0"/>
            </w:pPr>
            <w:r>
              <w:t>None — no repeat run</w:t>
            </w:r>
          </w:p>
        </w:tc>
      </w:tr>
      <w:tr w:rsidR="00593092" w14:paraId="5D1150BF" w14:textId="77777777" w:rsidTr="007E354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6B6765F4" w14:textId="77777777" w:rsidR="00593092" w:rsidRDefault="00593092" w:rsidP="007E354F">
            <w:pPr>
              <w:spacing w:after="0"/>
            </w:pPr>
            <w:r>
              <w:rPr>
                <w:sz w:val="18"/>
              </w:rPr>
              <w:t>TC07</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78BF3913" w14:textId="77777777" w:rsidR="00593092" w:rsidRDefault="00593092" w:rsidP="007E354F">
            <w:pPr>
              <w:spacing w:after="0"/>
            </w:pPr>
            <w:r>
              <w:t>4 — Three required-field omissions and information-page cancellation</w:t>
            </w:r>
          </w:p>
        </w:tc>
        <w:tc>
          <w:tcPr>
            <w:tcW w:w="216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5AFD7C6C" w14:textId="77777777" w:rsidR="00593092" w:rsidRDefault="00593092" w:rsidP="007E354F">
            <w:pPr>
              <w:spacing w:after="0"/>
            </w:pPr>
            <w:r>
              <w:t>4 Pass — RES-010 to RES-013</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499B1213" w14:textId="77777777" w:rsidR="00593092" w:rsidRDefault="00593092" w:rsidP="007E354F">
            <w:pPr>
              <w:spacing w:after="0"/>
            </w:pPr>
            <w:r>
              <w:t>None — no repeat run</w:t>
            </w:r>
          </w:p>
        </w:tc>
      </w:tr>
      <w:tr w:rsidR="00593092" w14:paraId="38B880EC" w14:textId="77777777" w:rsidTr="007E354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7C539429" w14:textId="77777777" w:rsidR="00593092" w:rsidRDefault="00593092" w:rsidP="007E354F">
            <w:pPr>
              <w:spacing w:after="0"/>
            </w:pPr>
            <w:r>
              <w:rPr>
                <w:sz w:val="18"/>
              </w:rPr>
              <w:t>TC08</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2D67F4DD" w14:textId="77777777" w:rsidR="00593092" w:rsidRDefault="00593092" w:rsidP="007E354F">
            <w:pPr>
              <w:spacing w:after="0"/>
            </w:pPr>
            <w:r>
              <w:t>4 — Amounts, overview cancellation, completion and receipt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08298174" w14:textId="77777777" w:rsidR="00593092" w:rsidRDefault="00593092" w:rsidP="007E354F">
            <w:pPr>
              <w:spacing w:after="0"/>
            </w:pPr>
            <w:r>
              <w:t>4 Pass — RES-014 to RES-017</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B57F756" w14:textId="77777777" w:rsidR="00593092" w:rsidRDefault="00593092" w:rsidP="007E354F">
            <w:pPr>
              <w:spacing w:after="0"/>
            </w:pPr>
            <w:r>
              <w:t>None — no repeat run</w:t>
            </w:r>
          </w:p>
        </w:tc>
      </w:tr>
      <w:tr w:rsidR="00593092" w14:paraId="2ABB6368" w14:textId="77777777" w:rsidTr="007E354F">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1936C00B" w14:textId="77777777" w:rsidR="00593092" w:rsidRDefault="00593092" w:rsidP="007E354F">
            <w:pPr>
              <w:spacing w:after="0"/>
            </w:pPr>
            <w:r>
              <w:rPr>
                <w:sz w:val="18"/>
              </w:rPr>
              <w:t>TC09</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64722575" w14:textId="77777777" w:rsidR="00593092" w:rsidRDefault="00593092" w:rsidP="007E354F">
            <w:pPr>
              <w:spacing w:after="0"/>
            </w:pPr>
            <w:r>
              <w:t>2 — Reset selected state and logout</w:t>
            </w:r>
          </w:p>
        </w:tc>
        <w:tc>
          <w:tcPr>
            <w:tcW w:w="216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0A13F3F1" w14:textId="77777777" w:rsidR="00593092" w:rsidRDefault="00593092" w:rsidP="007E354F">
            <w:pPr>
              <w:spacing w:after="0"/>
            </w:pPr>
            <w:r>
              <w:t>2 Pass — RES-018 to RES-019</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3A821062" w14:textId="77777777" w:rsidR="00593092" w:rsidRDefault="00593092" w:rsidP="007E354F">
            <w:pPr>
              <w:spacing w:after="0"/>
            </w:pPr>
            <w:r>
              <w:t>None — no repeat run</w:t>
            </w:r>
          </w:p>
        </w:tc>
      </w:tr>
    </w:tbl>
    <w:p w14:paraId="71E16485" w14:textId="77777777" w:rsidR="00593092" w:rsidRDefault="00593092" w:rsidP="00593092">
      <w:pPr>
        <w:spacing w:after="0"/>
      </w:pPr>
    </w:p>
    <w:p w14:paraId="6EDA370D" w14:textId="77777777" w:rsidR="00593092" w:rsidRPr="00CF7244" w:rsidRDefault="00593092" w:rsidP="00593092">
      <w:pPr>
        <w:pStyle w:val="Heading1"/>
        <w:rPr>
          <w:b/>
          <w:bCs/>
          <w:color w:val="0C0C0C"/>
          <w:sz w:val="28"/>
          <w:szCs w:val="28"/>
        </w:rPr>
      </w:pPr>
      <w:r w:rsidRPr="00CF7244">
        <w:rPr>
          <w:b/>
          <w:bCs/>
          <w:color w:val="0C0C0C"/>
          <w:sz w:val="28"/>
          <w:szCs w:val="28"/>
        </w:rPr>
        <w:t>Material observations and unresolved limits</w:t>
      </w:r>
    </w:p>
    <w:p w14:paraId="447EEDED" w14:textId="77777777" w:rsidR="00593092" w:rsidRDefault="00593092" w:rsidP="00593092">
      <w:r>
        <w:t xml:space="preserve">No material mismatch, blocker or unresolved execution issue was identified in the 19 performed variations. The results apply only to the documented checks executed in one Firefox 156.0 Private Browsing environment </w:t>
      </w:r>
      <w:r>
        <w:lastRenderedPageBreak/>
        <w:t>on 22 September 2026. They do not establish complete application coverage, business acceptance, release readiness or defect-free operation.</w:t>
      </w:r>
    </w:p>
    <w:tbl>
      <w:tblPr>
        <w:tblStyle w:val="TableGrid"/>
        <w:tblW w:w="0" w:type="auto"/>
        <w:jc w:val="center"/>
        <w:tblLayout w:type="fixed"/>
        <w:tblLook w:val="04A0" w:firstRow="1" w:lastRow="0" w:firstColumn="1" w:lastColumn="0" w:noHBand="0" w:noVBand="1"/>
      </w:tblPr>
      <w:tblGrid>
        <w:gridCol w:w="2448"/>
        <w:gridCol w:w="3888"/>
        <w:gridCol w:w="3168"/>
      </w:tblGrid>
      <w:tr w:rsidR="00593092" w14:paraId="0D1B3878" w14:textId="77777777" w:rsidTr="007E354F">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0C0C0C"/>
            <w:tcMar>
              <w:top w:w="90" w:type="dxa"/>
              <w:left w:w="110" w:type="dxa"/>
              <w:bottom w:w="90" w:type="dxa"/>
              <w:right w:w="110" w:type="dxa"/>
            </w:tcMar>
            <w:vAlign w:val="center"/>
          </w:tcPr>
          <w:p w14:paraId="547A6ED8" w14:textId="77777777" w:rsidR="00593092" w:rsidRDefault="00593092" w:rsidP="007E354F">
            <w:pPr>
              <w:jc w:val="center"/>
            </w:pPr>
            <w:r>
              <w:rPr>
                <w:b/>
                <w:color w:val="FFFFFF"/>
                <w:sz w:val="18"/>
              </w:rPr>
              <w:t>Observation or Result IDs</w:t>
            </w:r>
          </w:p>
        </w:tc>
        <w:tc>
          <w:tcPr>
            <w:tcW w:w="3888" w:type="dxa"/>
            <w:tcBorders>
              <w:top w:val="single" w:sz="4" w:space="0" w:color="D9D9D9"/>
              <w:left w:val="single" w:sz="4" w:space="0" w:color="D9D9D9"/>
              <w:bottom w:val="single" w:sz="4" w:space="0" w:color="D9D9D9"/>
              <w:right w:val="single" w:sz="4" w:space="0" w:color="D9D9D9"/>
            </w:tcBorders>
            <w:shd w:val="clear" w:color="auto" w:fill="0C0C0C"/>
            <w:tcMar>
              <w:top w:w="90" w:type="dxa"/>
              <w:left w:w="110" w:type="dxa"/>
              <w:bottom w:w="90" w:type="dxa"/>
              <w:right w:w="110" w:type="dxa"/>
            </w:tcMar>
            <w:vAlign w:val="center"/>
          </w:tcPr>
          <w:p w14:paraId="77FB34D3" w14:textId="77777777" w:rsidR="00593092" w:rsidRDefault="00593092" w:rsidP="007E354F">
            <w:pPr>
              <w:jc w:val="center"/>
            </w:pPr>
            <w:r>
              <w:rPr>
                <w:b/>
                <w:color w:val="FFFFFF"/>
                <w:sz w:val="18"/>
              </w:rPr>
              <w:t>Finding or limitation</w:t>
            </w:r>
          </w:p>
        </w:tc>
        <w:tc>
          <w:tcPr>
            <w:tcW w:w="3168" w:type="dxa"/>
            <w:tcBorders>
              <w:top w:val="single" w:sz="4" w:space="0" w:color="D9D9D9"/>
              <w:left w:val="single" w:sz="4" w:space="0" w:color="D9D9D9"/>
              <w:bottom w:val="single" w:sz="4" w:space="0" w:color="D9D9D9"/>
              <w:right w:val="single" w:sz="4" w:space="0" w:color="D9D9D9"/>
            </w:tcBorders>
            <w:shd w:val="clear" w:color="auto" w:fill="0C0C0C"/>
            <w:tcMar>
              <w:top w:w="90" w:type="dxa"/>
              <w:left w:w="110" w:type="dxa"/>
              <w:bottom w:w="90" w:type="dxa"/>
              <w:right w:w="110" w:type="dxa"/>
            </w:tcMar>
            <w:vAlign w:val="center"/>
          </w:tcPr>
          <w:p w14:paraId="7B26731E" w14:textId="77777777" w:rsidR="00593092" w:rsidRDefault="00593092" w:rsidP="007E354F">
            <w:pPr>
              <w:jc w:val="center"/>
            </w:pPr>
            <w:r>
              <w:rPr>
                <w:b/>
                <w:color w:val="FFFFFF"/>
                <w:sz w:val="18"/>
              </w:rPr>
              <w:t>Current handling and remaining effect</w:t>
            </w:r>
          </w:p>
        </w:tc>
      </w:tr>
      <w:tr w:rsidR="00593092" w14:paraId="5A0032F8" w14:textId="77777777" w:rsidTr="007E354F">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6851FCBA" w14:textId="77777777" w:rsidR="00593092" w:rsidRDefault="00593092" w:rsidP="007E354F">
            <w:pPr>
              <w:spacing w:after="0"/>
            </w:pPr>
            <w:r>
              <w:t>RES-001 to RES-019</w:t>
            </w:r>
          </w:p>
        </w:tc>
        <w:tc>
          <w:tcPr>
            <w:tcW w:w="388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2C59610F" w14:textId="77777777" w:rsidR="00593092" w:rsidRDefault="00593092" w:rsidP="007E354F">
            <w:pPr>
              <w:spacing w:after="0"/>
            </w:pPr>
            <w:r>
              <w:t>No material mismatch, blocker or unresolved execution issue was recorded.</w:t>
            </w:r>
          </w:p>
        </w:tc>
        <w:tc>
          <w:tcPr>
            <w:tcW w:w="3168"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7BED4F17" w14:textId="77777777" w:rsidR="00593092" w:rsidRDefault="00593092" w:rsidP="007E354F">
            <w:pPr>
              <w:spacing w:after="0"/>
            </w:pPr>
            <w:r>
              <w:t>No observation or repeat run required. Interpretive limits remain stated above.</w:t>
            </w:r>
          </w:p>
        </w:tc>
      </w:tr>
    </w:tbl>
    <w:p w14:paraId="54B0399F" w14:textId="77777777" w:rsidR="00593092" w:rsidRDefault="00593092" w:rsidP="00593092">
      <w:pPr>
        <w:spacing w:after="0"/>
      </w:pPr>
    </w:p>
    <w:p w14:paraId="079F6753" w14:textId="77777777" w:rsidR="00593092" w:rsidRPr="00CF7244" w:rsidRDefault="00593092" w:rsidP="00593092">
      <w:pPr>
        <w:pStyle w:val="Heading1"/>
        <w:rPr>
          <w:b/>
          <w:bCs/>
          <w:color w:val="0C0C0C"/>
          <w:sz w:val="28"/>
          <w:szCs w:val="28"/>
        </w:rPr>
      </w:pPr>
      <w:r w:rsidRPr="00CF7244">
        <w:rPr>
          <w:b/>
          <w:bCs/>
          <w:color w:val="0C0C0C"/>
          <w:sz w:val="28"/>
          <w:szCs w:val="28"/>
        </w:rPr>
        <w:t>Evidence and completed activities</w:t>
      </w:r>
    </w:p>
    <w:p w14:paraId="094B9779" w14:textId="77777777" w:rsidR="00593092" w:rsidRDefault="00593092" w:rsidP="00593092">
      <w:r>
        <w:t>The completed work comprised scope and test-information preparation, test-data preparation, case preparation, manual execution, screenshot and receipt capture, outcome comparison, reconciliation and final reporting. Detailed evidence references remain in the Results worksheet, while representative evidence is presented in Milestone-E Manual Testing.</w:t>
      </w:r>
    </w:p>
    <w:tbl>
      <w:tblPr>
        <w:tblStyle w:val="TableGrid"/>
        <w:tblW w:w="0" w:type="auto"/>
        <w:jc w:val="center"/>
        <w:tblLayout w:type="fixed"/>
        <w:tblLook w:val="04A0" w:firstRow="1" w:lastRow="0" w:firstColumn="1" w:lastColumn="0" w:noHBand="0" w:noVBand="1"/>
      </w:tblPr>
      <w:tblGrid>
        <w:gridCol w:w="2592"/>
        <w:gridCol w:w="2880"/>
        <w:gridCol w:w="4032"/>
      </w:tblGrid>
      <w:tr w:rsidR="00593092" w14:paraId="6829CCAE" w14:textId="77777777" w:rsidTr="007E354F">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0C0C0C"/>
            <w:tcMar>
              <w:top w:w="90" w:type="dxa"/>
              <w:left w:w="110" w:type="dxa"/>
              <w:bottom w:w="90" w:type="dxa"/>
              <w:right w:w="110" w:type="dxa"/>
            </w:tcMar>
            <w:vAlign w:val="center"/>
          </w:tcPr>
          <w:p w14:paraId="33FEB8E7" w14:textId="77777777" w:rsidR="00593092" w:rsidRDefault="00593092" w:rsidP="007E354F">
            <w:pPr>
              <w:jc w:val="center"/>
            </w:pPr>
            <w:r>
              <w:rPr>
                <w:rFonts w:ascii="Aptos" w:hAnsi="Aptos"/>
                <w:b/>
                <w:color w:val="FFFFFF"/>
                <w:sz w:val="17"/>
              </w:rPr>
              <w:t>Evidence</w:t>
            </w:r>
          </w:p>
        </w:tc>
        <w:tc>
          <w:tcPr>
            <w:tcW w:w="2880" w:type="dxa"/>
            <w:tcBorders>
              <w:top w:val="single" w:sz="4" w:space="0" w:color="D9D9D9"/>
              <w:left w:val="single" w:sz="4" w:space="0" w:color="D9D9D9"/>
              <w:bottom w:val="single" w:sz="4" w:space="0" w:color="D9D9D9"/>
              <w:right w:val="single" w:sz="4" w:space="0" w:color="D9D9D9"/>
            </w:tcBorders>
            <w:shd w:val="clear" w:color="auto" w:fill="0C0C0C"/>
            <w:tcMar>
              <w:top w:w="90" w:type="dxa"/>
              <w:left w:w="110" w:type="dxa"/>
              <w:bottom w:w="90" w:type="dxa"/>
              <w:right w:w="110" w:type="dxa"/>
            </w:tcMar>
            <w:vAlign w:val="center"/>
          </w:tcPr>
          <w:p w14:paraId="4E083562" w14:textId="77777777" w:rsidR="00593092" w:rsidRDefault="00593092" w:rsidP="007E354F">
            <w:pPr>
              <w:jc w:val="center"/>
            </w:pPr>
            <w:r>
              <w:rPr>
                <w:rFonts w:ascii="Aptos" w:hAnsi="Aptos"/>
                <w:b/>
                <w:color w:val="FFFFFF"/>
                <w:sz w:val="17"/>
              </w:rPr>
              <w:t>Origin</w:t>
            </w:r>
          </w:p>
        </w:tc>
        <w:tc>
          <w:tcPr>
            <w:tcW w:w="4032" w:type="dxa"/>
            <w:tcBorders>
              <w:top w:val="single" w:sz="4" w:space="0" w:color="D9D9D9"/>
              <w:left w:val="single" w:sz="4" w:space="0" w:color="D9D9D9"/>
              <w:bottom w:val="single" w:sz="4" w:space="0" w:color="D9D9D9"/>
              <w:right w:val="single" w:sz="4" w:space="0" w:color="D9D9D9"/>
            </w:tcBorders>
            <w:shd w:val="clear" w:color="auto" w:fill="0C0C0C"/>
            <w:tcMar>
              <w:top w:w="90" w:type="dxa"/>
              <w:left w:w="110" w:type="dxa"/>
              <w:bottom w:w="90" w:type="dxa"/>
              <w:right w:w="110" w:type="dxa"/>
            </w:tcMar>
            <w:vAlign w:val="center"/>
          </w:tcPr>
          <w:p w14:paraId="2BF4C4AC" w14:textId="77777777" w:rsidR="00593092" w:rsidRDefault="00593092" w:rsidP="007E354F">
            <w:pPr>
              <w:jc w:val="center"/>
            </w:pPr>
            <w:r>
              <w:rPr>
                <w:b/>
                <w:color w:val="FFFFFF"/>
                <w:sz w:val="18"/>
              </w:rPr>
              <w:t>Documented</w:t>
            </w:r>
            <w:r w:rsidRPr="006F42F4">
              <w:rPr>
                <w:b/>
                <w:color w:val="FFFFFF"/>
                <w:sz w:val="18"/>
              </w:rPr>
              <w:t xml:space="preserve"> activity and boundary</w:t>
            </w:r>
          </w:p>
        </w:tc>
      </w:tr>
      <w:tr w:rsidR="00593092" w14:paraId="56B23BD2" w14:textId="77777777" w:rsidTr="007E354F">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269E1304" w14:textId="77777777" w:rsidR="00593092" w:rsidRDefault="00593092" w:rsidP="007E354F">
            <w:pPr>
              <w:spacing w:after="0"/>
            </w:pPr>
            <w:r>
              <w:rPr>
                <w:rFonts w:ascii="Aptos" w:hAnsi="Aptos"/>
                <w:sz w:val="17"/>
              </w:rPr>
              <w:t>Case and data entries</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194C5832" w14:textId="77777777" w:rsidR="00593092" w:rsidRDefault="00593092" w:rsidP="007E354F">
            <w:pPr>
              <w:spacing w:after="0"/>
            </w:pPr>
            <w:r>
              <w:rPr>
                <w:rFonts w:ascii="Aptos" w:hAnsi="Aptos"/>
                <w:sz w:val="17"/>
              </w:rPr>
              <w:t xml:space="preserve">Created for the public </w:t>
            </w:r>
            <w:proofErr w:type="spellStart"/>
            <w:r>
              <w:rPr>
                <w:rFonts w:ascii="Aptos" w:hAnsi="Aptos"/>
                <w:sz w:val="17"/>
              </w:rPr>
              <w:t>SauceDemo</w:t>
            </w:r>
            <w:proofErr w:type="spellEnd"/>
            <w:r>
              <w:rPr>
                <w:rFonts w:ascii="Aptos" w:hAnsi="Aptos"/>
                <w:sz w:val="17"/>
              </w:rPr>
              <w:t xml:space="preserve"> target</w:t>
            </w:r>
          </w:p>
        </w:tc>
        <w:tc>
          <w:tcPr>
            <w:tcW w:w="4032"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20E0448B" w14:textId="77777777" w:rsidR="00593092" w:rsidRPr="007B27B1" w:rsidRDefault="00593092" w:rsidP="007E354F">
            <w:pPr>
              <w:spacing w:after="0"/>
              <w:rPr>
                <w:rFonts w:ascii="Aptos" w:hAnsi="Aptos"/>
                <w:sz w:val="17"/>
              </w:rPr>
            </w:pPr>
            <w:r w:rsidRPr="007B27B1">
              <w:rPr>
                <w:rFonts w:ascii="Aptos" w:hAnsi="Aptos"/>
                <w:sz w:val="17"/>
              </w:rPr>
              <w:t xml:space="preserve">The application information established the documented </w:t>
            </w:r>
            <w:proofErr w:type="spellStart"/>
            <w:r w:rsidRPr="007B27B1">
              <w:rPr>
                <w:rFonts w:ascii="Aptos" w:hAnsi="Aptos"/>
                <w:sz w:val="17"/>
              </w:rPr>
              <w:t>SauceDemo</w:t>
            </w:r>
            <w:proofErr w:type="spellEnd"/>
            <w:r w:rsidRPr="007B27B1">
              <w:rPr>
                <w:rFonts w:ascii="Aptos" w:hAnsi="Aptos"/>
                <w:sz w:val="17"/>
              </w:rPr>
              <w:t xml:space="preserve"> functions and scope. Five supporting data entries were </w:t>
            </w:r>
            <w:r>
              <w:rPr>
                <w:rFonts w:ascii="Aptos" w:hAnsi="Aptos"/>
                <w:sz w:val="17"/>
              </w:rPr>
              <w:t>documented</w:t>
            </w:r>
            <w:r w:rsidRPr="007B27B1">
              <w:rPr>
                <w:rFonts w:ascii="Aptos" w:hAnsi="Aptos"/>
                <w:sz w:val="17"/>
              </w:rPr>
              <w:t xml:space="preserve"> under D01 to D05. These entries were used in 19 case rows covering TC01 to TC09.</w:t>
            </w:r>
          </w:p>
        </w:tc>
      </w:tr>
      <w:tr w:rsidR="00593092" w14:paraId="6456C53E" w14:textId="77777777" w:rsidTr="007E354F">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0EADD164" w14:textId="77777777" w:rsidR="00593092" w:rsidRDefault="00593092" w:rsidP="007E354F">
            <w:pPr>
              <w:spacing w:after="0"/>
            </w:pPr>
            <w:r>
              <w:rPr>
                <w:rFonts w:ascii="Aptos" w:hAnsi="Aptos"/>
                <w:sz w:val="17"/>
              </w:rPr>
              <w:t>Manual execution results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3D46A499" w14:textId="77777777" w:rsidR="00593092" w:rsidRDefault="00593092" w:rsidP="007E354F">
            <w:pPr>
              <w:spacing w:after="0"/>
            </w:pPr>
            <w:r>
              <w:rPr>
                <w:rFonts w:ascii="Aptos" w:hAnsi="Aptos"/>
                <w:sz w:val="17"/>
              </w:rPr>
              <w:t>Created during the documented runs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A254F0E" w14:textId="77777777" w:rsidR="00593092" w:rsidRDefault="00593092" w:rsidP="007E354F">
            <w:pPr>
              <w:spacing w:after="0"/>
            </w:pPr>
            <w:r>
              <w:rPr>
                <w:rFonts w:ascii="Aptos" w:hAnsi="Aptos"/>
                <w:sz w:val="17"/>
              </w:rPr>
              <w:t>Performed and documented RES-001 to RES-019 on 22 September 2026. Every result was attempt1 and Pass.</w:t>
            </w:r>
          </w:p>
        </w:tc>
      </w:tr>
      <w:tr w:rsidR="00593092" w14:paraId="2696A84D" w14:textId="77777777" w:rsidTr="007E354F">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6FD9D0B5" w14:textId="77777777" w:rsidR="00593092" w:rsidRDefault="00593092" w:rsidP="007E354F">
            <w:pPr>
              <w:spacing w:after="0"/>
            </w:pPr>
            <w:r>
              <w:rPr>
                <w:rFonts w:ascii="Aptos" w:hAnsi="Aptos"/>
                <w:sz w:val="17"/>
              </w:rPr>
              <w:t>Execution screenshots</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1228B342" w14:textId="77777777" w:rsidR="00593092" w:rsidRDefault="00593092" w:rsidP="007E354F">
            <w:r>
              <w:rPr>
                <w:rFonts w:ascii="Aptos" w:hAnsi="Aptos"/>
                <w:sz w:val="17"/>
              </w:rPr>
              <w:t>Created during manual execution</w:t>
            </w:r>
          </w:p>
        </w:tc>
        <w:tc>
          <w:tcPr>
            <w:tcW w:w="4032"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3E719610" w14:textId="77777777" w:rsidR="00593092" w:rsidRDefault="00593092" w:rsidP="007E354F">
            <w:pPr>
              <w:spacing w:after="0"/>
            </w:pPr>
            <w:r>
              <w:rPr>
                <w:rFonts w:ascii="Aptos" w:hAnsi="Aptos"/>
                <w:sz w:val="17"/>
              </w:rPr>
              <w:t>Captured 31 PNG screenshots and one generated PDF receipt. The 33 worksheet references reconcile to 32 unique files because the TC08 overview image is shared by RES-016 and RES-017.</w:t>
            </w:r>
          </w:p>
        </w:tc>
      </w:tr>
      <w:tr w:rsidR="00593092" w14:paraId="170390E0" w14:textId="77777777" w:rsidTr="007E354F">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7CC34632" w14:textId="77777777" w:rsidR="00593092" w:rsidRDefault="00593092" w:rsidP="007E354F">
            <w:pPr>
              <w:spacing w:after="0"/>
            </w:pPr>
            <w:r>
              <w:rPr>
                <w:rFonts w:ascii="Aptos" w:hAnsi="Aptos"/>
                <w:sz w:val="17"/>
              </w:rPr>
              <w:t>Observations and interpretation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6A68DD27" w14:textId="77777777" w:rsidR="00593092" w:rsidRDefault="00593092" w:rsidP="007E354F">
            <w:pPr>
              <w:spacing w:after="0"/>
            </w:pPr>
            <w:r>
              <w:rPr>
                <w:rFonts w:ascii="Aptos" w:hAnsi="Aptos"/>
                <w:sz w:val="17"/>
              </w:rPr>
              <w:t>Created from the execution records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10" w:type="dxa"/>
              <w:bottom w:w="90" w:type="dxa"/>
              <w:right w:w="110" w:type="dxa"/>
            </w:tcMar>
            <w:vAlign w:val="center"/>
          </w:tcPr>
          <w:p w14:paraId="53F91E13" w14:textId="77777777" w:rsidR="00593092" w:rsidRDefault="00593092" w:rsidP="007E354F">
            <w:pPr>
              <w:spacing w:after="0"/>
            </w:pPr>
            <w:r>
              <w:rPr>
                <w:rFonts w:ascii="Aptos" w:hAnsi="Aptos"/>
                <w:sz w:val="17"/>
              </w:rPr>
              <w:t>Compared actual outcomes with supported expectations, checked displayed amounts, reconciled result and evidence counts, and confirmed that no material observation or repeat run was required.</w:t>
            </w:r>
          </w:p>
        </w:tc>
      </w:tr>
      <w:tr w:rsidR="00593092" w14:paraId="6B801E12" w14:textId="77777777" w:rsidTr="007E354F">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3D3D3"/>
            <w:tcMar>
              <w:top w:w="90" w:type="dxa"/>
              <w:left w:w="110" w:type="dxa"/>
              <w:bottom w:w="90" w:type="dxa"/>
              <w:right w:w="110" w:type="dxa"/>
            </w:tcMar>
            <w:vAlign w:val="center"/>
          </w:tcPr>
          <w:p w14:paraId="7ED9B045" w14:textId="77777777" w:rsidR="00593092" w:rsidRDefault="00593092" w:rsidP="007E354F">
            <w:r>
              <w:rPr>
                <w:rFonts w:ascii="Aptos" w:hAnsi="Aptos"/>
                <w:sz w:val="17"/>
              </w:rPr>
              <w:t>Closure and reporting</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004C518A" w14:textId="77777777" w:rsidR="00593092" w:rsidRDefault="00593092" w:rsidP="007E354F">
            <w:r>
              <w:rPr>
                <w:rFonts w:ascii="Aptos" w:hAnsi="Aptos"/>
                <w:sz w:val="17"/>
              </w:rPr>
              <w:t>Created from the reconciled case and execution records</w:t>
            </w:r>
          </w:p>
        </w:tc>
        <w:tc>
          <w:tcPr>
            <w:tcW w:w="4032" w:type="dxa"/>
            <w:tcBorders>
              <w:top w:val="single" w:sz="4" w:space="0" w:color="D9D9D9"/>
              <w:left w:val="single" w:sz="4" w:space="0" w:color="D9D9D9"/>
              <w:bottom w:val="single" w:sz="4" w:space="0" w:color="D9D9D9"/>
              <w:right w:val="single" w:sz="4" w:space="0" w:color="D9D9D9"/>
            </w:tcBorders>
            <w:shd w:val="clear" w:color="auto" w:fill="F2F2F2"/>
            <w:tcMar>
              <w:top w:w="90" w:type="dxa"/>
              <w:left w:w="110" w:type="dxa"/>
              <w:bottom w:w="90" w:type="dxa"/>
              <w:right w:w="110" w:type="dxa"/>
            </w:tcMar>
            <w:vAlign w:val="center"/>
          </w:tcPr>
          <w:p w14:paraId="0AE0C206" w14:textId="77777777" w:rsidR="00593092" w:rsidRDefault="00593092" w:rsidP="007E354F">
            <w:r w:rsidRPr="003B2EB0">
              <w:rPr>
                <w:rFonts w:ascii="Aptos" w:hAnsi="Aptos"/>
                <w:sz w:val="17"/>
              </w:rPr>
              <w:t>Confirmed the 19 listed and performed variations, the result and evidence counts, that no significant mismatch, blocker or unresolved execution issue required a separate observation or repeat run, and the documented scope and execution limitations.</w:t>
            </w:r>
          </w:p>
        </w:tc>
      </w:tr>
    </w:tbl>
    <w:p w14:paraId="2D0E821B" w14:textId="77777777" w:rsidR="00593092" w:rsidRDefault="00593092" w:rsidP="00593092">
      <w:pPr>
        <w:spacing w:after="0"/>
      </w:pPr>
    </w:p>
    <w:p w14:paraId="20A20DD1" w14:textId="77777777" w:rsidR="00593092" w:rsidRPr="004D4ADB" w:rsidRDefault="00593092" w:rsidP="00593092">
      <w:pPr>
        <w:rPr>
          <w:rFonts w:asciiTheme="majorHAnsi" w:eastAsiaTheme="majorEastAsia" w:hAnsiTheme="majorHAnsi" w:cstheme="majorBidi"/>
          <w:b/>
          <w:bCs/>
          <w:sz w:val="28"/>
          <w:szCs w:val="28"/>
        </w:rPr>
      </w:pPr>
      <w:r w:rsidRPr="006765C2">
        <w:rPr>
          <w:rFonts w:asciiTheme="majorHAnsi" w:eastAsiaTheme="majorEastAsia" w:hAnsiTheme="majorHAnsi" w:cstheme="majorBidi"/>
          <w:b/>
          <w:bCs/>
          <w:sz w:val="28"/>
          <w:szCs w:val="28"/>
        </w:rPr>
        <w:t>Supporting detail</w:t>
      </w:r>
      <w:r>
        <w:rPr>
          <w:rFonts w:asciiTheme="majorHAnsi" w:eastAsiaTheme="majorEastAsia" w:hAnsiTheme="majorHAnsi" w:cstheme="majorBidi"/>
          <w:b/>
          <w:bCs/>
          <w:sz w:val="28"/>
          <w:szCs w:val="28"/>
        </w:rPr>
        <w:t>s</w:t>
      </w:r>
      <w:r w:rsidRPr="006765C2">
        <w:rPr>
          <w:rFonts w:asciiTheme="majorHAnsi" w:eastAsiaTheme="majorEastAsia" w:hAnsiTheme="majorHAnsi" w:cstheme="majorBidi"/>
          <w:b/>
          <w:bCs/>
          <w:sz w:val="28"/>
          <w:szCs w:val="28"/>
        </w:rPr>
        <w:t xml:space="preserve"> in Milestone-E Manual Testing</w:t>
      </w:r>
    </w:p>
    <w:p w14:paraId="03F8D3C3" w14:textId="77777777" w:rsidR="00593092" w:rsidRPr="004D4ADB" w:rsidRDefault="00593092" w:rsidP="00593092">
      <w:r w:rsidRPr="004D4ADB">
        <w:t xml:space="preserve">Detailed context for the Milestone-E work is provided in </w:t>
      </w:r>
      <w:r w:rsidRPr="004D4ADB">
        <w:rPr>
          <w:i/>
          <w:iCs/>
        </w:rPr>
        <w:t>Milestone-E Manual Testing</w:t>
      </w:r>
      <w:r>
        <w:rPr>
          <w:i/>
          <w:iCs/>
        </w:rPr>
        <w:t>.pdf</w:t>
      </w:r>
      <w:r w:rsidRPr="004D4ADB">
        <w:t xml:space="preserve">. It documents the inherited-repository starting point, the selection of </w:t>
      </w:r>
      <w:proofErr w:type="spellStart"/>
      <w:r w:rsidRPr="004D4ADB">
        <w:t>SauceDemo</w:t>
      </w:r>
      <w:proofErr w:type="spellEnd"/>
      <w:r w:rsidRPr="004D4ADB">
        <w:t xml:space="preserve"> as the manual-testing target, the scope boundary, the information used to support expected results, account coverage, the basis for the proportionate selection of 19 performed variations and the stated exclusions. </w:t>
      </w:r>
      <w:r w:rsidRPr="006535DB">
        <w:rPr>
          <w:i/>
          <w:iCs/>
        </w:rPr>
        <w:t>Milestone-E Manual Testing</w:t>
      </w:r>
      <w:r>
        <w:rPr>
          <w:i/>
          <w:iCs/>
        </w:rPr>
        <w:t>.pdf</w:t>
      </w:r>
      <w:r w:rsidRPr="006535DB">
        <w:t xml:space="preserve"> explains the case and data preparation approach and why separate formal Test Plan, Test Basis, test-design, test-review and release-evaluation artefacts were not part of the Milestone-E work.</w:t>
      </w:r>
    </w:p>
    <w:p w14:paraId="7BE0823B" w14:textId="77777777" w:rsidR="00593092" w:rsidRDefault="00593092" w:rsidP="00593092">
      <w:r w:rsidRPr="004D4ADB">
        <w:rPr>
          <w:i/>
          <w:iCs/>
        </w:rPr>
        <w:lastRenderedPageBreak/>
        <w:t>Milestone-E Manual Testing</w:t>
      </w:r>
      <w:r>
        <w:rPr>
          <w:i/>
          <w:iCs/>
        </w:rPr>
        <w:t>.pdf</w:t>
      </w:r>
      <w:r w:rsidRPr="004D4ADB">
        <w:t xml:space="preserve"> also presents representative screenshot evidence and the associated workflow narrative for authentication, product information, sorting, cart changes, checkout validation, order completion, the generated receipt, application-state reset and logout. The Results worksheet in </w:t>
      </w:r>
      <w:r w:rsidRPr="004D4ADB">
        <w:rPr>
          <w:i/>
          <w:iCs/>
        </w:rPr>
        <w:t>Milestone-E Test Execution.xlsx</w:t>
      </w:r>
      <w:r w:rsidRPr="004D4ADB">
        <w:t xml:space="preserve"> remains the complete evidence index, linking RES-001 to RES-019 with the 32 unique files retained in the Evidence folder.</w:t>
      </w:r>
    </w:p>
    <w:p w14:paraId="6EF0F995" w14:textId="77777777" w:rsidR="00593092" w:rsidRPr="00CE1E60" w:rsidRDefault="00593092" w:rsidP="00593092">
      <w:pPr>
        <w:pStyle w:val="Heading1"/>
        <w:rPr>
          <w:b/>
          <w:bCs/>
          <w:color w:val="0C0C0C"/>
          <w:sz w:val="28"/>
          <w:szCs w:val="28"/>
        </w:rPr>
      </w:pPr>
      <w:r w:rsidRPr="00CE1E60">
        <w:rPr>
          <w:b/>
          <w:bCs/>
          <w:color w:val="0C0C0C"/>
          <w:sz w:val="28"/>
          <w:szCs w:val="28"/>
        </w:rPr>
        <w:t>Milestone-E closure and publication artefacts</w:t>
      </w:r>
    </w:p>
    <w:p w14:paraId="2DA3B58D" w14:textId="77777777" w:rsidR="00593092" w:rsidRPr="005679BB" w:rsidRDefault="00593092" w:rsidP="00593092">
      <w:r w:rsidRPr="005679BB">
        <w:t>The Milestone-E publication package contains five primary documents: the consolidated manual-testing publication, the case and data workbook, the execution workbook, this Test Summary and the README. Together, they document the prepared cases and data, the scope performed, the reconciled results, representative supporting evidence, the documented limitations and the activities completed.</w:t>
      </w:r>
    </w:p>
    <w:p w14:paraId="7C78B5C4" w14:textId="77777777" w:rsidR="00593092" w:rsidRPr="00C401E8" w:rsidRDefault="00593092" w:rsidP="00593092">
      <w:r w:rsidRPr="005679BB">
        <w:t>The case and execution workbooks reconcile all 19 listed variations with 19 performed results. Each result from RES-001 to RES-019 is recorded as Pass on attempt1. There are no Fail, Blocked, Not Run or excluded entries, and no material observation or repeat run was required. The Results worksheet contains 33 evidence references that resolve to 32 unique files because the same TC08 overview image is referenced by both RES-016 and RES-017.</w:t>
      </w:r>
    </w:p>
    <w:p w14:paraId="3DE20E59" w14:textId="77777777" w:rsidR="00593092" w:rsidRPr="00C401E8" w:rsidRDefault="00593092" w:rsidP="00593092">
      <w:r w:rsidRPr="00C401E8">
        <w:t>Publication files:</w:t>
      </w:r>
    </w:p>
    <w:p w14:paraId="244D46C6" w14:textId="77777777" w:rsidR="00593092" w:rsidRPr="00C401E8" w:rsidRDefault="00593092" w:rsidP="00593092">
      <w:pPr>
        <w:numPr>
          <w:ilvl w:val="0"/>
          <w:numId w:val="1"/>
        </w:numPr>
      </w:pPr>
      <w:r w:rsidRPr="00C401E8">
        <w:t>Milestone-E Manual Testing.pdf</w:t>
      </w:r>
    </w:p>
    <w:p w14:paraId="43A0D69F" w14:textId="77777777" w:rsidR="00593092" w:rsidRPr="00C401E8" w:rsidRDefault="00593092" w:rsidP="00593092">
      <w:pPr>
        <w:numPr>
          <w:ilvl w:val="0"/>
          <w:numId w:val="1"/>
        </w:numPr>
      </w:pPr>
      <w:r w:rsidRPr="00C401E8">
        <w:t>Milestone-E Test Cases and Data.xlsx</w:t>
      </w:r>
    </w:p>
    <w:p w14:paraId="0C56708D" w14:textId="77777777" w:rsidR="00593092" w:rsidRPr="00C401E8" w:rsidRDefault="00593092" w:rsidP="00593092">
      <w:pPr>
        <w:numPr>
          <w:ilvl w:val="0"/>
          <w:numId w:val="1"/>
        </w:numPr>
      </w:pPr>
      <w:r w:rsidRPr="00C401E8">
        <w:t>Milestone-E Test Execution.xlsx</w:t>
      </w:r>
    </w:p>
    <w:p w14:paraId="6B287C14" w14:textId="77777777" w:rsidR="00593092" w:rsidRPr="00C401E8" w:rsidRDefault="00593092" w:rsidP="00593092">
      <w:pPr>
        <w:numPr>
          <w:ilvl w:val="0"/>
          <w:numId w:val="1"/>
        </w:numPr>
      </w:pPr>
      <w:r w:rsidRPr="00C401E8">
        <w:t>Milestone-E Test Summary.docx</w:t>
      </w:r>
    </w:p>
    <w:p w14:paraId="0B2D0793" w14:textId="77777777" w:rsidR="00593092" w:rsidRPr="00C401E8" w:rsidRDefault="00593092" w:rsidP="00593092">
      <w:pPr>
        <w:numPr>
          <w:ilvl w:val="0"/>
          <w:numId w:val="1"/>
        </w:numPr>
      </w:pPr>
      <w:r w:rsidRPr="00C401E8">
        <w:t>README.md</w:t>
      </w:r>
    </w:p>
    <w:p w14:paraId="59885310" w14:textId="77777777" w:rsidR="00593092" w:rsidRDefault="00593092" w:rsidP="00593092"/>
    <w:p w14:paraId="4F32BDDA" w14:textId="77777777" w:rsidR="00AC6048" w:rsidRPr="00593092" w:rsidRDefault="00AC6048" w:rsidP="00593092"/>
    <w:sectPr w:rsidR="00AC6048" w:rsidRPr="00593092" w:rsidSect="00BC2D72">
      <w:headerReference w:type="default" r:id="rId7"/>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D833D" w14:textId="77777777" w:rsidR="00A65A30" w:rsidRDefault="00A65A30" w:rsidP="008E5568">
      <w:pPr>
        <w:spacing w:after="0" w:line="240" w:lineRule="auto"/>
      </w:pPr>
      <w:r>
        <w:separator/>
      </w:r>
    </w:p>
  </w:endnote>
  <w:endnote w:type="continuationSeparator" w:id="0">
    <w:p w14:paraId="69192675" w14:textId="77777777" w:rsidR="00A65A30" w:rsidRDefault="00A65A30" w:rsidP="008E5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CD1B8" w14:textId="16EF440D" w:rsidR="008E5568" w:rsidRDefault="003E186B" w:rsidP="00527149">
    <w:pPr>
      <w:pStyle w:val="Footer"/>
      <w:jc w:val="right"/>
    </w:pPr>
    <w:r>
      <w:rPr>
        <w:color w:val="666666"/>
        <w:sz w:val="16"/>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0ED7D" w14:textId="77777777" w:rsidR="00A65A30" w:rsidRDefault="00A65A30" w:rsidP="008E5568">
      <w:pPr>
        <w:spacing w:after="0" w:line="240" w:lineRule="auto"/>
      </w:pPr>
      <w:r>
        <w:separator/>
      </w:r>
    </w:p>
  </w:footnote>
  <w:footnote w:type="continuationSeparator" w:id="0">
    <w:p w14:paraId="610348E1" w14:textId="77777777" w:rsidR="00A65A30" w:rsidRDefault="00A65A30" w:rsidP="008E55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B09C" w14:textId="0CA9FA11" w:rsidR="00BC2D72" w:rsidRDefault="008E5568" w:rsidP="008E5568">
    <w:pPr>
      <w:pStyle w:val="Footer"/>
    </w:pPr>
    <w:r>
      <w:rPr>
        <w:color w:val="474747"/>
        <w:sz w:val="16"/>
      </w:rPr>
      <w:t>Milestone-E Manual Test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069CC"/>
    <w:multiLevelType w:val="multilevel"/>
    <w:tmpl w:val="E458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432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2F9"/>
    <w:rsid w:val="003C42A0"/>
    <w:rsid w:val="003E186B"/>
    <w:rsid w:val="004B0A67"/>
    <w:rsid w:val="00527149"/>
    <w:rsid w:val="00593092"/>
    <w:rsid w:val="005D5EC6"/>
    <w:rsid w:val="008E5568"/>
    <w:rsid w:val="00915186"/>
    <w:rsid w:val="00953C3E"/>
    <w:rsid w:val="00980F9A"/>
    <w:rsid w:val="00A65A30"/>
    <w:rsid w:val="00A962F9"/>
    <w:rsid w:val="00AC6048"/>
    <w:rsid w:val="00BC2D72"/>
    <w:rsid w:val="00CE1E60"/>
    <w:rsid w:val="00CF7244"/>
    <w:rsid w:val="00D450BE"/>
    <w:rsid w:val="00D82A77"/>
    <w:rsid w:val="00D87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62CDF"/>
  <w15:chartTrackingRefBased/>
  <w15:docId w15:val="{EDE9E5E1-4F20-48A8-8897-58A438E2D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D72"/>
    <w:pPr>
      <w:spacing w:after="120" w:line="252" w:lineRule="auto"/>
    </w:pPr>
    <w:rPr>
      <w:rFonts w:ascii="Arial" w:eastAsiaTheme="minorEastAsia" w:hAnsi="Arial"/>
      <w:color w:val="0C0C0C"/>
      <w:kern w:val="0"/>
      <w:sz w:val="20"/>
      <w:szCs w:val="22"/>
      <w14:ligatures w14:val="none"/>
    </w:rPr>
  </w:style>
  <w:style w:type="paragraph" w:styleId="Heading1">
    <w:name w:val="heading 1"/>
    <w:basedOn w:val="Normal"/>
    <w:next w:val="Normal"/>
    <w:link w:val="Heading1Char"/>
    <w:uiPriority w:val="9"/>
    <w:qFormat/>
    <w:rsid w:val="00A96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2F9"/>
    <w:rPr>
      <w:rFonts w:eastAsiaTheme="majorEastAsia" w:cstheme="majorBidi"/>
      <w:color w:val="272727" w:themeColor="text1" w:themeTint="D8"/>
    </w:rPr>
  </w:style>
  <w:style w:type="paragraph" w:styleId="Title">
    <w:name w:val="Title"/>
    <w:basedOn w:val="Normal"/>
    <w:next w:val="Normal"/>
    <w:link w:val="TitleChar"/>
    <w:uiPriority w:val="10"/>
    <w:qFormat/>
    <w:rsid w:val="00A96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2F9"/>
    <w:pPr>
      <w:spacing w:before="160"/>
      <w:jc w:val="center"/>
    </w:pPr>
    <w:rPr>
      <w:i/>
      <w:iCs/>
      <w:color w:val="404040" w:themeColor="text1" w:themeTint="BF"/>
    </w:rPr>
  </w:style>
  <w:style w:type="character" w:customStyle="1" w:styleId="QuoteChar">
    <w:name w:val="Quote Char"/>
    <w:basedOn w:val="DefaultParagraphFont"/>
    <w:link w:val="Quote"/>
    <w:uiPriority w:val="29"/>
    <w:rsid w:val="00A962F9"/>
    <w:rPr>
      <w:i/>
      <w:iCs/>
      <w:color w:val="404040" w:themeColor="text1" w:themeTint="BF"/>
    </w:rPr>
  </w:style>
  <w:style w:type="paragraph" w:styleId="ListParagraph">
    <w:name w:val="List Paragraph"/>
    <w:basedOn w:val="Normal"/>
    <w:uiPriority w:val="34"/>
    <w:qFormat/>
    <w:rsid w:val="00A962F9"/>
    <w:pPr>
      <w:ind w:left="720"/>
      <w:contextualSpacing/>
    </w:pPr>
  </w:style>
  <w:style w:type="character" w:styleId="IntenseEmphasis">
    <w:name w:val="Intense Emphasis"/>
    <w:basedOn w:val="DefaultParagraphFont"/>
    <w:uiPriority w:val="21"/>
    <w:qFormat/>
    <w:rsid w:val="00A962F9"/>
    <w:rPr>
      <w:i/>
      <w:iCs/>
      <w:color w:val="0F4761" w:themeColor="accent1" w:themeShade="BF"/>
    </w:rPr>
  </w:style>
  <w:style w:type="paragraph" w:styleId="IntenseQuote">
    <w:name w:val="Intense Quote"/>
    <w:basedOn w:val="Normal"/>
    <w:next w:val="Normal"/>
    <w:link w:val="IntenseQuoteChar"/>
    <w:uiPriority w:val="30"/>
    <w:qFormat/>
    <w:rsid w:val="00A96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2F9"/>
    <w:rPr>
      <w:i/>
      <w:iCs/>
      <w:color w:val="0F4761" w:themeColor="accent1" w:themeShade="BF"/>
    </w:rPr>
  </w:style>
  <w:style w:type="character" w:styleId="IntenseReference">
    <w:name w:val="Intense Reference"/>
    <w:basedOn w:val="DefaultParagraphFont"/>
    <w:uiPriority w:val="32"/>
    <w:qFormat/>
    <w:rsid w:val="00A962F9"/>
    <w:rPr>
      <w:b/>
      <w:bCs/>
      <w:smallCaps/>
      <w:color w:val="0F4761" w:themeColor="accent1" w:themeShade="BF"/>
      <w:spacing w:val="5"/>
    </w:rPr>
  </w:style>
  <w:style w:type="paragraph" w:styleId="Header">
    <w:name w:val="header"/>
    <w:basedOn w:val="Normal"/>
    <w:link w:val="HeaderChar"/>
    <w:uiPriority w:val="99"/>
    <w:unhideWhenUsed/>
    <w:rsid w:val="00BC2D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D72"/>
    <w:rPr>
      <w:rFonts w:ascii="Arial" w:eastAsiaTheme="minorEastAsia" w:hAnsi="Arial"/>
      <w:color w:val="0C0C0C"/>
      <w:kern w:val="0"/>
      <w:sz w:val="20"/>
      <w:szCs w:val="22"/>
      <w14:ligatures w14:val="none"/>
    </w:rPr>
  </w:style>
  <w:style w:type="paragraph" w:styleId="Footer">
    <w:name w:val="footer"/>
    <w:basedOn w:val="Normal"/>
    <w:link w:val="FooterChar"/>
    <w:uiPriority w:val="99"/>
    <w:unhideWhenUsed/>
    <w:rsid w:val="00BC2D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2D72"/>
    <w:rPr>
      <w:rFonts w:ascii="Arial" w:eastAsiaTheme="minorEastAsia" w:hAnsi="Arial"/>
      <w:color w:val="0C0C0C"/>
      <w:kern w:val="0"/>
      <w:sz w:val="20"/>
      <w:szCs w:val="22"/>
      <w14:ligatures w14:val="none"/>
    </w:rPr>
  </w:style>
  <w:style w:type="table" w:styleId="TableGrid">
    <w:name w:val="Table Grid"/>
    <w:basedOn w:val="TableNormal"/>
    <w:uiPriority w:val="59"/>
    <w:rsid w:val="00BC2D7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1708</Words>
  <Characters>9742</Characters>
  <Application>Microsoft Office Word</Application>
  <DocSecurity>0</DocSecurity>
  <Lines>81</Lines>
  <Paragraphs>22</Paragraphs>
  <ScaleCrop>false</ScaleCrop>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Darvin Mangampo</dc:creator>
  <cp:keywords/>
  <dc:description/>
  <cp:lastModifiedBy>Darvin Mangampo</cp:lastModifiedBy>
  <cp:revision>15</cp:revision>
  <dcterms:created xsi:type="dcterms:W3CDTF">2026-09-24T14:34:00Z</dcterms:created>
  <dcterms:modified xsi:type="dcterms:W3CDTF">2026-09-24T14:43:00Z</dcterms:modified>
</cp:coreProperties>
</file>