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78ED" w14:textId="77777777" w:rsidR="00A51766" w:rsidRDefault="00EC08E5">
      <w:pPr>
        <w:spacing w:after="130"/>
        <w:ind w:left="0" w:right="7" w:firstLine="0"/>
        <w:jc w:val="center"/>
      </w:pPr>
      <w:r>
        <w:rPr>
          <w:b/>
        </w:rPr>
        <w:t>План</w:t>
      </w:r>
      <w:r>
        <w:t xml:space="preserve"> </w:t>
      </w:r>
    </w:p>
    <w:p w14:paraId="2FC6187B" w14:textId="77777777" w:rsidR="00A51766" w:rsidRDefault="00EC08E5">
      <w:pPr>
        <w:spacing w:line="388" w:lineRule="auto"/>
        <w:ind w:left="-5" w:right="0"/>
      </w:pPr>
      <w:r>
        <w:t>Постановление Главного государственного санитарного врача РФ от 21.06.2016 N 81 "Об утверждении СанПиН 2.2.4.3359-16 "</w:t>
      </w:r>
      <w:proofErr w:type="spellStart"/>
      <w:r>
        <w:t>Санитарно</w:t>
      </w:r>
      <w:r>
        <w:t>эпидемиологические</w:t>
      </w:r>
      <w:proofErr w:type="spellEnd"/>
      <w:r>
        <w:t xml:space="preserve">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 </w:t>
      </w:r>
    </w:p>
    <w:p w14:paraId="5DA5EE3D" w14:textId="77777777" w:rsidR="00A51766" w:rsidRDefault="00EC08E5">
      <w:pPr>
        <w:spacing w:after="194"/>
        <w:ind w:left="0" w:right="0" w:firstLine="0"/>
        <w:jc w:val="left"/>
      </w:pPr>
      <w:r>
        <w:t xml:space="preserve"> </w:t>
      </w:r>
    </w:p>
    <w:p w14:paraId="41B185E8" w14:textId="77777777" w:rsidR="00A51766" w:rsidRDefault="00EC08E5">
      <w:pPr>
        <w:pStyle w:val="1"/>
        <w:spacing w:after="135"/>
        <w:ind w:left="-5" w:right="0"/>
      </w:pPr>
      <w:r>
        <w:t xml:space="preserve">I. Общие положения и область применения </w:t>
      </w:r>
    </w:p>
    <w:p w14:paraId="526AF6C3" w14:textId="77777777" w:rsidR="00A51766" w:rsidRDefault="00EC08E5">
      <w:pPr>
        <w:spacing w:line="370" w:lineRule="auto"/>
        <w:ind w:left="-15" w:right="0" w:firstLine="721"/>
      </w:pPr>
      <w:r>
        <w:t>СанПиН устанавливают требования к физическим факторам неионизирующей природы на рабочих местах и источникам этих физических факторов, а также требования к организации контроля и мерам профилактики вредного воздействия физических факторов на здоровье работ</w:t>
      </w:r>
      <w:r>
        <w:t xml:space="preserve">ающих. </w:t>
      </w:r>
    </w:p>
    <w:p w14:paraId="6C897CBD" w14:textId="77777777" w:rsidR="00A51766" w:rsidRDefault="00EC08E5">
      <w:pPr>
        <w:spacing w:after="189"/>
        <w:ind w:left="721" w:right="0" w:firstLine="0"/>
        <w:jc w:val="left"/>
      </w:pPr>
      <w:r>
        <w:t xml:space="preserve"> </w:t>
      </w:r>
    </w:p>
    <w:p w14:paraId="7183600F" w14:textId="77777777" w:rsidR="00A51766" w:rsidRDefault="00EC08E5">
      <w:pPr>
        <w:pStyle w:val="1"/>
        <w:ind w:left="-5" w:right="0"/>
      </w:pPr>
      <w:r>
        <w:t xml:space="preserve">II. Микроклимат на рабочих местах </w:t>
      </w:r>
    </w:p>
    <w:p w14:paraId="580913F6" w14:textId="77777777" w:rsidR="00A51766" w:rsidRDefault="00EC08E5">
      <w:pPr>
        <w:spacing w:after="135"/>
        <w:ind w:left="731" w:right="0"/>
      </w:pPr>
      <w:r>
        <w:t xml:space="preserve">2.1. Общие положения </w:t>
      </w:r>
    </w:p>
    <w:p w14:paraId="6F4FAF96" w14:textId="77777777" w:rsidR="00A51766" w:rsidRDefault="00EC08E5">
      <w:pPr>
        <w:spacing w:line="377" w:lineRule="auto"/>
        <w:ind w:left="-15" w:right="0" w:firstLine="711"/>
      </w:pPr>
      <w:r>
        <w:t xml:space="preserve">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14:paraId="5F100AEC" w14:textId="77777777" w:rsidR="00A51766" w:rsidRDefault="00EC08E5">
      <w:pPr>
        <w:spacing w:after="135"/>
        <w:ind w:left="731" w:right="0"/>
      </w:pPr>
      <w:r>
        <w:t>2.2. Нормиру</w:t>
      </w:r>
      <w:r>
        <w:t xml:space="preserve">емые показатели и параметры </w:t>
      </w:r>
    </w:p>
    <w:p w14:paraId="057FDC46" w14:textId="77777777" w:rsidR="00A51766" w:rsidRDefault="00EC08E5">
      <w:pPr>
        <w:spacing w:line="399" w:lineRule="auto"/>
        <w:ind w:left="-15" w:right="0" w:firstLine="711"/>
      </w:pPr>
      <w:r>
        <w:t xml:space="preserve">Показателями, характеризующими микроклимат в производственных помещениях, являются: </w:t>
      </w:r>
    </w:p>
    <w:p w14:paraId="1532296C" w14:textId="77777777" w:rsidR="00A51766" w:rsidRDefault="00EC08E5">
      <w:pPr>
        <w:spacing w:after="188"/>
        <w:ind w:left="721" w:right="0"/>
      </w:pPr>
      <w:r>
        <w:t xml:space="preserve">а) температура воздуха; </w:t>
      </w:r>
    </w:p>
    <w:p w14:paraId="406BCC5B" w14:textId="77777777" w:rsidR="00A51766" w:rsidRDefault="00EC08E5">
      <w:pPr>
        <w:spacing w:after="184"/>
        <w:ind w:left="721" w:right="0"/>
      </w:pPr>
      <w:r>
        <w:t xml:space="preserve">б) температура поверхностей;  </w:t>
      </w:r>
    </w:p>
    <w:p w14:paraId="028B9AC6" w14:textId="77777777" w:rsidR="00A51766" w:rsidRDefault="00EC08E5">
      <w:pPr>
        <w:spacing w:after="189"/>
        <w:ind w:left="721" w:right="0"/>
      </w:pPr>
      <w:r>
        <w:t xml:space="preserve">в) относительная влажность воздуха; </w:t>
      </w:r>
    </w:p>
    <w:p w14:paraId="40BD5DFE" w14:textId="77777777" w:rsidR="00A51766" w:rsidRDefault="00EC08E5">
      <w:pPr>
        <w:spacing w:after="189"/>
        <w:ind w:left="721" w:right="0"/>
      </w:pPr>
      <w:r>
        <w:t xml:space="preserve">г) скорость движения воздуха; </w:t>
      </w:r>
    </w:p>
    <w:p w14:paraId="3BCBBEBB" w14:textId="77777777" w:rsidR="00A51766" w:rsidRDefault="00EC08E5">
      <w:pPr>
        <w:spacing w:after="130"/>
        <w:ind w:left="721" w:right="0"/>
      </w:pPr>
      <w:r>
        <w:t xml:space="preserve">д) интенсивность теплового облучения. </w:t>
      </w:r>
    </w:p>
    <w:p w14:paraId="1260D42B" w14:textId="77777777" w:rsidR="00A51766" w:rsidRDefault="00EC08E5">
      <w:pPr>
        <w:spacing w:line="398" w:lineRule="auto"/>
        <w:ind w:left="-15" w:right="0" w:firstLine="711"/>
      </w:pPr>
      <w:r>
        <w:lastRenderedPageBreak/>
        <w:t xml:space="preserve">2.3. Требования к организации контроля и методам измерения параметров </w:t>
      </w:r>
    </w:p>
    <w:p w14:paraId="27B82CFF" w14:textId="77777777" w:rsidR="00A51766" w:rsidRDefault="00EC08E5">
      <w:pPr>
        <w:spacing w:after="0" w:line="400" w:lineRule="auto"/>
        <w:ind w:left="-15" w:right="0" w:firstLine="701"/>
        <w:jc w:val="left"/>
      </w:pPr>
      <w:r>
        <w:t xml:space="preserve">Измерения параметров микроклимата в целях контроля их соответствия санитарно-эпидемиологическим </w:t>
      </w:r>
      <w:r>
        <w:tab/>
        <w:t xml:space="preserve">требованиям </w:t>
      </w:r>
      <w:r>
        <w:tab/>
        <w:t>прово</w:t>
      </w:r>
      <w:r>
        <w:t xml:space="preserve">дятся </w:t>
      </w:r>
      <w:r>
        <w:tab/>
        <w:t xml:space="preserve">в </w:t>
      </w:r>
      <w:r>
        <w:tab/>
        <w:t xml:space="preserve">рамках производственного контроля не реже одного раза в год. </w:t>
      </w:r>
    </w:p>
    <w:p w14:paraId="5FA2EF07" w14:textId="77777777" w:rsidR="00A51766" w:rsidRDefault="00EC08E5">
      <w:pPr>
        <w:spacing w:after="188"/>
        <w:ind w:left="711" w:right="0" w:firstLine="0"/>
        <w:jc w:val="left"/>
      </w:pPr>
      <w:r>
        <w:t xml:space="preserve"> </w:t>
      </w:r>
    </w:p>
    <w:p w14:paraId="08B8C8D2" w14:textId="77777777" w:rsidR="00A51766" w:rsidRDefault="00EC08E5">
      <w:pPr>
        <w:pStyle w:val="1"/>
        <w:ind w:left="-5" w:right="0"/>
      </w:pPr>
      <w:r>
        <w:t xml:space="preserve">III. Шум на рабочих местах </w:t>
      </w:r>
    </w:p>
    <w:p w14:paraId="33FCDBA2" w14:textId="77777777" w:rsidR="00A51766" w:rsidRDefault="00EC08E5">
      <w:pPr>
        <w:spacing w:after="184"/>
        <w:ind w:left="731" w:right="0"/>
      </w:pPr>
      <w:r>
        <w:t xml:space="preserve">3.1. Общие положения </w:t>
      </w:r>
    </w:p>
    <w:p w14:paraId="0682AA4D" w14:textId="77777777" w:rsidR="00A51766" w:rsidRDefault="00EC08E5">
      <w:pPr>
        <w:spacing w:after="189"/>
        <w:ind w:left="-5" w:right="0"/>
      </w:pPr>
      <w:r>
        <w:t xml:space="preserve">По характеру спектра шума выделяют:  </w:t>
      </w:r>
    </w:p>
    <w:p w14:paraId="5DCBF448" w14:textId="77777777" w:rsidR="00A51766" w:rsidRDefault="00EC08E5">
      <w:pPr>
        <w:spacing w:after="189"/>
        <w:ind w:left="731" w:right="0"/>
      </w:pPr>
      <w:r>
        <w:t xml:space="preserve">а) тональный шум, в спектре которого имеются выраженные тоны.  </w:t>
      </w:r>
    </w:p>
    <w:p w14:paraId="746763B7" w14:textId="77777777" w:rsidR="00A51766" w:rsidRDefault="00EC08E5">
      <w:pPr>
        <w:spacing w:after="184"/>
        <w:ind w:left="731" w:right="0"/>
      </w:pPr>
      <w:r>
        <w:t xml:space="preserve">б) широкополосный шум, не содержащий выраженных тонов. </w:t>
      </w:r>
    </w:p>
    <w:p w14:paraId="3D696375" w14:textId="77777777" w:rsidR="00A51766" w:rsidRDefault="00EC08E5">
      <w:pPr>
        <w:spacing w:after="190"/>
        <w:ind w:left="-5" w:right="0"/>
      </w:pPr>
      <w:r>
        <w:t xml:space="preserve">По временным характеристикам шума выделяют: </w:t>
      </w:r>
    </w:p>
    <w:p w14:paraId="0F1962A3" w14:textId="77777777" w:rsidR="00A51766" w:rsidRDefault="00EC08E5">
      <w:pPr>
        <w:spacing w:after="25" w:line="377" w:lineRule="auto"/>
        <w:ind w:left="-15" w:right="0" w:firstLine="711"/>
      </w:pPr>
      <w:r>
        <w:t xml:space="preserve">а) постоянный шум, уровень звука которого за 8-часовой рабочий день или за время измерения </w:t>
      </w:r>
      <w:r>
        <w:t xml:space="preserve">изменяется не более, чем на 5 </w:t>
      </w:r>
      <w:proofErr w:type="spellStart"/>
      <w:r>
        <w:t>дБА</w:t>
      </w:r>
      <w:proofErr w:type="spellEnd"/>
      <w:r>
        <w:t xml:space="preserve"> при режиме усреднения шумомера S (медленно); </w:t>
      </w:r>
    </w:p>
    <w:p w14:paraId="5BE9C69A" w14:textId="77777777" w:rsidR="00A51766" w:rsidRDefault="00EC08E5">
      <w:pPr>
        <w:spacing w:after="135"/>
        <w:ind w:left="721" w:right="0"/>
      </w:pPr>
      <w:r>
        <w:t xml:space="preserve">б) непостоянный шум, уровень звука которого за 8-часовой рабочий </w:t>
      </w:r>
    </w:p>
    <w:p w14:paraId="3274F569" w14:textId="77777777" w:rsidR="00A51766" w:rsidRDefault="00EC08E5">
      <w:pPr>
        <w:spacing w:line="399" w:lineRule="auto"/>
        <w:ind w:left="-5" w:right="0"/>
      </w:pPr>
      <w:r>
        <w:t xml:space="preserve">день, рабочую смену или за время измерения изменяется более чем на 5 </w:t>
      </w:r>
      <w:proofErr w:type="spellStart"/>
      <w:r>
        <w:t>дБА</w:t>
      </w:r>
      <w:proofErr w:type="spellEnd"/>
      <w:r>
        <w:t xml:space="preserve"> при измерениях с постоянной времени у</w:t>
      </w:r>
      <w:r>
        <w:t xml:space="preserve">среднения шумомера S (медленно); </w:t>
      </w:r>
    </w:p>
    <w:p w14:paraId="4BF79376" w14:textId="77777777" w:rsidR="00A51766" w:rsidRDefault="00EC08E5">
      <w:pPr>
        <w:spacing w:after="135"/>
        <w:ind w:left="721" w:right="0"/>
      </w:pPr>
      <w:r>
        <w:t xml:space="preserve">в) импульсный шум, состоящий из одного или нескольких звуковых </w:t>
      </w:r>
    </w:p>
    <w:p w14:paraId="73E0F94B" w14:textId="77777777" w:rsidR="00A51766" w:rsidRDefault="00EC08E5">
      <w:pPr>
        <w:spacing w:after="30" w:line="377" w:lineRule="auto"/>
        <w:ind w:left="-5" w:right="0"/>
      </w:pPr>
      <w:r>
        <w:t xml:space="preserve">событий, каждый длительностью менее 1 с, при этом уровни звука </w:t>
      </w:r>
      <w:proofErr w:type="spellStart"/>
      <w:proofErr w:type="gramStart"/>
      <w:r>
        <w:t>Lp,AImax</w:t>
      </w:r>
      <w:proofErr w:type="spellEnd"/>
      <w:proofErr w:type="gramEnd"/>
      <w:r>
        <w:t xml:space="preserve"> и </w:t>
      </w:r>
      <w:proofErr w:type="spellStart"/>
      <w:r>
        <w:t>Lp,ASmax</w:t>
      </w:r>
      <w:proofErr w:type="spellEnd"/>
      <w:r>
        <w:t>, измеренные соответственно с временными коррекциями I (импульс) и S (медлен</w:t>
      </w:r>
      <w:r>
        <w:t xml:space="preserve">но), отличаются не менее чем на 7 дБ. </w:t>
      </w:r>
    </w:p>
    <w:p w14:paraId="18C8B3E0" w14:textId="77777777" w:rsidR="00A51766" w:rsidRDefault="00EC08E5">
      <w:pPr>
        <w:spacing w:after="130"/>
        <w:ind w:left="731" w:right="0"/>
      </w:pPr>
      <w:r>
        <w:t xml:space="preserve">3.2. Нормируемые показатели и параметры </w:t>
      </w:r>
    </w:p>
    <w:p w14:paraId="66A95524" w14:textId="77777777" w:rsidR="00A51766" w:rsidRDefault="00EC08E5">
      <w:pPr>
        <w:spacing w:line="399" w:lineRule="auto"/>
        <w:ind w:left="-15" w:right="0" w:firstLine="711"/>
      </w:pPr>
      <w:r>
        <w:t xml:space="preserve">Нормативным эквивалентным уровнем звука на рабочих местах (за исключением рабочих мест, указанных в п. 3.2.6), является 80 </w:t>
      </w:r>
      <w:proofErr w:type="spellStart"/>
      <w:r>
        <w:t>дБА</w:t>
      </w:r>
      <w:proofErr w:type="spellEnd"/>
      <w:r>
        <w:t xml:space="preserve">. </w:t>
      </w:r>
    </w:p>
    <w:p w14:paraId="09342BD6" w14:textId="77777777" w:rsidR="00A51766" w:rsidRDefault="00EC08E5">
      <w:pPr>
        <w:spacing w:line="398" w:lineRule="auto"/>
        <w:ind w:left="731" w:right="0"/>
      </w:pPr>
      <w:r>
        <w:t>3.3. Требования к организации контроля и метода</w:t>
      </w:r>
      <w:r>
        <w:t xml:space="preserve">м измерения параметров </w:t>
      </w:r>
    </w:p>
    <w:p w14:paraId="3182577B" w14:textId="77777777" w:rsidR="00A51766" w:rsidRDefault="00EC08E5">
      <w:pPr>
        <w:spacing w:line="395" w:lineRule="auto"/>
        <w:ind w:left="-15" w:right="0" w:firstLine="711"/>
      </w:pPr>
      <w:r>
        <w:lastRenderedPageBreak/>
        <w:t xml:space="preserve">Измерения уровней шума проводятся в соответствии с законодательством Российской Федерации. </w:t>
      </w:r>
    </w:p>
    <w:p w14:paraId="7062E000" w14:textId="77777777" w:rsidR="00A51766" w:rsidRDefault="00EC08E5">
      <w:pPr>
        <w:spacing w:after="130"/>
        <w:ind w:left="0" w:right="0" w:firstLine="0"/>
        <w:jc w:val="left"/>
      </w:pPr>
      <w:r>
        <w:t xml:space="preserve"> </w:t>
      </w:r>
    </w:p>
    <w:p w14:paraId="1C38436F" w14:textId="77777777" w:rsidR="00A51766" w:rsidRDefault="00EC08E5">
      <w:pPr>
        <w:spacing w:after="135"/>
        <w:ind w:left="0" w:right="0" w:firstLine="0"/>
        <w:jc w:val="left"/>
      </w:pPr>
      <w:r>
        <w:t xml:space="preserve"> </w:t>
      </w:r>
    </w:p>
    <w:p w14:paraId="357FAE4D" w14:textId="77777777" w:rsidR="00A51766" w:rsidRDefault="00EC08E5">
      <w:pPr>
        <w:spacing w:after="0"/>
        <w:ind w:left="0" w:right="0" w:firstLine="0"/>
        <w:jc w:val="left"/>
      </w:pPr>
      <w:r>
        <w:t xml:space="preserve"> </w:t>
      </w:r>
    </w:p>
    <w:p w14:paraId="7E4E838E" w14:textId="77777777" w:rsidR="00A51766" w:rsidRDefault="00EC08E5">
      <w:pPr>
        <w:pStyle w:val="1"/>
        <w:ind w:left="-5" w:right="0"/>
      </w:pPr>
      <w:r>
        <w:t xml:space="preserve">IV. Вибрация на рабочих местах </w:t>
      </w:r>
    </w:p>
    <w:p w14:paraId="2519D8A5" w14:textId="77777777" w:rsidR="00A51766" w:rsidRDefault="00EC08E5">
      <w:pPr>
        <w:spacing w:after="189"/>
        <w:ind w:left="731" w:right="0"/>
      </w:pPr>
      <w:r>
        <w:t xml:space="preserve">4.1. Общие положения </w:t>
      </w:r>
    </w:p>
    <w:p w14:paraId="6B9907BB" w14:textId="77777777" w:rsidR="00A51766" w:rsidRDefault="00EC08E5">
      <w:pPr>
        <w:spacing w:after="135"/>
        <w:ind w:left="721" w:right="0"/>
      </w:pPr>
      <w:r>
        <w:t xml:space="preserve">По способу передачи на человека выделяют: </w:t>
      </w:r>
    </w:p>
    <w:p w14:paraId="68CA904F" w14:textId="77777777" w:rsidR="00A51766" w:rsidRDefault="00EC08E5">
      <w:pPr>
        <w:numPr>
          <w:ilvl w:val="0"/>
          <w:numId w:val="1"/>
        </w:numPr>
        <w:spacing w:after="183"/>
        <w:ind w:right="0" w:firstLine="721"/>
      </w:pPr>
      <w:r>
        <w:t xml:space="preserve">общую вибрацию, передаваемую на тело через опорные поверхности: </w:t>
      </w:r>
    </w:p>
    <w:p w14:paraId="3E0F1ECF" w14:textId="77777777" w:rsidR="00A51766" w:rsidRDefault="00EC08E5">
      <w:pPr>
        <w:spacing w:line="397" w:lineRule="auto"/>
        <w:ind w:left="-5" w:right="0"/>
      </w:pPr>
      <w:r>
        <w:t xml:space="preserve">для стоящего - через ступни ног, для сидящего - через ягодицы, для лежащего человека - через спину и голову; </w:t>
      </w:r>
    </w:p>
    <w:p w14:paraId="651DCB8E" w14:textId="77777777" w:rsidR="00A51766" w:rsidRDefault="00EC08E5">
      <w:pPr>
        <w:numPr>
          <w:ilvl w:val="0"/>
          <w:numId w:val="1"/>
        </w:numPr>
        <w:spacing w:line="379" w:lineRule="auto"/>
        <w:ind w:right="0" w:firstLine="721"/>
      </w:pPr>
      <w:r>
        <w:t>локальную вибрацию, передающуюся через</w:t>
      </w:r>
      <w:r>
        <w:t xml:space="preserve"> руки, ступни ног сидящего человека и на предплечья, контактирующие с вибрирующими рабочими поверхностями. </w:t>
      </w:r>
    </w:p>
    <w:p w14:paraId="4316F70E" w14:textId="77777777" w:rsidR="00A51766" w:rsidRDefault="00EC08E5">
      <w:pPr>
        <w:numPr>
          <w:ilvl w:val="1"/>
          <w:numId w:val="2"/>
        </w:numPr>
        <w:spacing w:after="135"/>
        <w:ind w:right="0" w:firstLine="711"/>
      </w:pPr>
      <w:r>
        <w:t xml:space="preserve">Нормируемые показатели и параметры </w:t>
      </w:r>
    </w:p>
    <w:p w14:paraId="6310A036" w14:textId="77777777" w:rsidR="00A51766" w:rsidRDefault="00EC08E5">
      <w:pPr>
        <w:spacing w:line="369" w:lineRule="auto"/>
        <w:ind w:left="-15" w:right="0" w:firstLine="711"/>
      </w:pPr>
      <w:r>
        <w:t xml:space="preserve">Гигиеническая оценка вибрации, воздействующей на человека, должна производиться методом интегральной оценки по эквивалентному корректированному уровню </w:t>
      </w:r>
      <w:proofErr w:type="spellStart"/>
      <w:r>
        <w:t>виброускорения</w:t>
      </w:r>
      <w:proofErr w:type="spellEnd"/>
      <w:r>
        <w:t xml:space="preserve"> с учетом времени вибрационного воздействия. </w:t>
      </w:r>
    </w:p>
    <w:p w14:paraId="0FDF2670" w14:textId="77777777" w:rsidR="00A51766" w:rsidRDefault="00EC08E5">
      <w:pPr>
        <w:numPr>
          <w:ilvl w:val="1"/>
          <w:numId w:val="2"/>
        </w:numPr>
        <w:spacing w:line="398" w:lineRule="auto"/>
        <w:ind w:right="0" w:firstLine="711"/>
      </w:pPr>
      <w:r>
        <w:t>Требования к организации контроля и методам и</w:t>
      </w:r>
      <w:r>
        <w:t xml:space="preserve">змерения параметров </w:t>
      </w:r>
    </w:p>
    <w:p w14:paraId="7ED262F6" w14:textId="77777777" w:rsidR="00A51766" w:rsidRDefault="00EC08E5">
      <w:pPr>
        <w:spacing w:line="377" w:lineRule="auto"/>
        <w:ind w:left="-15" w:right="0" w:firstLine="711"/>
      </w:pPr>
      <w:r>
        <w:t xml:space="preserve">Измерения вибрации должны выполняться виброметрами, удовлетворяющими требованиям межгосударственного стандарта &lt;11&gt;, и оснащенными октавными и </w:t>
      </w:r>
      <w:proofErr w:type="spellStart"/>
      <w:r>
        <w:t>третьоктавными</w:t>
      </w:r>
      <w:proofErr w:type="spellEnd"/>
      <w:r>
        <w:t xml:space="preserve"> фильтрами класса 1. </w:t>
      </w:r>
    </w:p>
    <w:p w14:paraId="682B741F" w14:textId="77777777" w:rsidR="00A51766" w:rsidRDefault="00EC08E5">
      <w:pPr>
        <w:spacing w:after="194"/>
        <w:ind w:left="711" w:right="0" w:firstLine="0"/>
        <w:jc w:val="left"/>
      </w:pPr>
      <w:r>
        <w:t xml:space="preserve"> </w:t>
      </w:r>
    </w:p>
    <w:p w14:paraId="6612B3BC" w14:textId="77777777" w:rsidR="00A51766" w:rsidRDefault="00EC08E5">
      <w:pPr>
        <w:pStyle w:val="1"/>
        <w:ind w:left="-5" w:right="0"/>
      </w:pPr>
      <w:r>
        <w:t xml:space="preserve">V. Инфразвук на рабочих местах </w:t>
      </w:r>
    </w:p>
    <w:p w14:paraId="76861167" w14:textId="77777777" w:rsidR="00A51766" w:rsidRDefault="00EC08E5">
      <w:pPr>
        <w:spacing w:after="188"/>
        <w:ind w:left="731" w:right="0"/>
      </w:pPr>
      <w:r>
        <w:t xml:space="preserve">5.1. Общие положения </w:t>
      </w:r>
    </w:p>
    <w:p w14:paraId="1056A205" w14:textId="77777777" w:rsidR="00A51766" w:rsidRDefault="00EC08E5">
      <w:pPr>
        <w:spacing w:after="184"/>
        <w:ind w:left="721" w:right="0"/>
      </w:pPr>
      <w:r>
        <w:lastRenderedPageBreak/>
        <w:t xml:space="preserve">Инфразвук - акустические колебания с частотами ниже 22 Гц. </w:t>
      </w:r>
    </w:p>
    <w:p w14:paraId="66924832" w14:textId="77777777" w:rsidR="00A51766" w:rsidRDefault="00EC08E5">
      <w:pPr>
        <w:spacing w:after="135"/>
        <w:ind w:left="731" w:right="0"/>
      </w:pPr>
      <w:r>
        <w:t xml:space="preserve">5.2. Нормируемые показатели и параметры </w:t>
      </w:r>
    </w:p>
    <w:p w14:paraId="14E890B7" w14:textId="77777777" w:rsidR="00A51766" w:rsidRDefault="00EC08E5">
      <w:pPr>
        <w:spacing w:line="398" w:lineRule="auto"/>
        <w:ind w:left="-15" w:right="0" w:firstLine="711"/>
      </w:pPr>
      <w:r>
        <w:t xml:space="preserve">5.3. Требования к организации контроля и методам измерения параметров </w:t>
      </w:r>
    </w:p>
    <w:p w14:paraId="39047B32" w14:textId="77777777" w:rsidR="00A51766" w:rsidRDefault="00EC08E5">
      <w:pPr>
        <w:spacing w:line="397" w:lineRule="auto"/>
        <w:ind w:left="-15" w:right="0" w:firstLine="711"/>
      </w:pPr>
      <w:r>
        <w:t xml:space="preserve">Для оценки инфразвука следует использовать шумомеры интегрирующие-усредняющие 1 класса по межгосударственному стандарту &lt;4&gt;, оснащенные октавными фильтрами 2 Гц - 16 Гц класса 1. </w:t>
      </w:r>
    </w:p>
    <w:p w14:paraId="7BF70846" w14:textId="77777777" w:rsidR="00A51766" w:rsidRDefault="00EC08E5">
      <w:pPr>
        <w:spacing w:line="394" w:lineRule="auto"/>
        <w:ind w:left="731" w:right="0"/>
      </w:pPr>
      <w:r>
        <w:t xml:space="preserve">5.4. Санитарно-эпидемиологические требования к защите от инфразвука </w:t>
      </w:r>
    </w:p>
    <w:p w14:paraId="4F0560D6" w14:textId="77777777" w:rsidR="00A51766" w:rsidRDefault="00EC08E5">
      <w:pPr>
        <w:spacing w:line="398" w:lineRule="auto"/>
        <w:ind w:left="-15" w:right="0" w:firstLine="711"/>
      </w:pPr>
      <w:r>
        <w:t>При воз</w:t>
      </w:r>
      <w:r>
        <w:t xml:space="preserve">действии на работающих инфразвука с уровнями, превышающими нормативные, для предупреждения неблагоприятных эффектов должны применяться режимы труда, отдыха и другие меры защиты. </w:t>
      </w:r>
    </w:p>
    <w:p w14:paraId="1C60D1E1" w14:textId="77777777" w:rsidR="00A51766" w:rsidRDefault="00EC08E5">
      <w:pPr>
        <w:spacing w:after="190"/>
        <w:ind w:left="711" w:right="0" w:firstLine="0"/>
        <w:jc w:val="left"/>
      </w:pPr>
      <w:r>
        <w:t xml:space="preserve"> </w:t>
      </w:r>
    </w:p>
    <w:p w14:paraId="496059F0" w14:textId="77777777" w:rsidR="00A51766" w:rsidRDefault="00EC08E5">
      <w:pPr>
        <w:pStyle w:val="1"/>
        <w:ind w:left="-5" w:right="0"/>
      </w:pPr>
      <w:r>
        <w:t xml:space="preserve">VI. Воздушный и контактный ультразвук на рабочих местах </w:t>
      </w:r>
    </w:p>
    <w:p w14:paraId="106724AE" w14:textId="77777777" w:rsidR="00A51766" w:rsidRDefault="00EC08E5">
      <w:pPr>
        <w:spacing w:after="135"/>
        <w:ind w:left="731" w:right="0"/>
      </w:pPr>
      <w:r>
        <w:t>6.1. Общие положен</w:t>
      </w:r>
      <w:r>
        <w:t xml:space="preserve">ия </w:t>
      </w:r>
    </w:p>
    <w:p w14:paraId="5FF6EE8B" w14:textId="77777777" w:rsidR="00A51766" w:rsidRDefault="00EC08E5">
      <w:pPr>
        <w:spacing w:line="394" w:lineRule="auto"/>
        <w:ind w:left="-15" w:right="0" w:firstLine="711"/>
      </w:pPr>
      <w:r>
        <w:t xml:space="preserve">Классификация ультразвуковых колебаний по способу действия на человека: </w:t>
      </w:r>
    </w:p>
    <w:p w14:paraId="1F2A2157" w14:textId="77777777" w:rsidR="00A51766" w:rsidRDefault="00EC08E5">
      <w:pPr>
        <w:spacing w:line="395" w:lineRule="auto"/>
        <w:ind w:left="731" w:right="0"/>
      </w:pPr>
      <w:r>
        <w:t xml:space="preserve">а) воздушный - ультразвук, который действует на человека через воздушную среду; </w:t>
      </w:r>
    </w:p>
    <w:p w14:paraId="2E4DCE17" w14:textId="77777777" w:rsidR="00A51766" w:rsidRDefault="00EC08E5">
      <w:pPr>
        <w:spacing w:after="31" w:line="377" w:lineRule="auto"/>
        <w:ind w:left="-15" w:right="0" w:firstLine="721"/>
      </w:pPr>
      <w:r>
        <w:t>б) контактный - ультразвук, который действует на человека при соприкосновении рук или других часте</w:t>
      </w:r>
      <w:r>
        <w:t xml:space="preserve">й тела человека с источником ультразвука </w:t>
      </w:r>
    </w:p>
    <w:p w14:paraId="79E806C4" w14:textId="77777777" w:rsidR="00A51766" w:rsidRDefault="00EC08E5">
      <w:pPr>
        <w:spacing w:after="130"/>
        <w:ind w:left="731" w:right="0"/>
      </w:pPr>
      <w:r>
        <w:t xml:space="preserve">6.2. Нормируемые показатели и параметры </w:t>
      </w:r>
    </w:p>
    <w:p w14:paraId="5558992B" w14:textId="77777777" w:rsidR="00A51766" w:rsidRDefault="00EC08E5">
      <w:pPr>
        <w:spacing w:line="368" w:lineRule="auto"/>
        <w:ind w:left="-15" w:right="0" w:firstLine="711"/>
      </w:pPr>
      <w:r>
        <w:t xml:space="preserve">Нормируемыми параметрами воздушного ультразвука являются эквивалентные уровни звукового давления в децибелах в </w:t>
      </w:r>
      <w:proofErr w:type="spellStart"/>
      <w:r>
        <w:t>третьоктавных</w:t>
      </w:r>
      <w:proofErr w:type="spellEnd"/>
      <w:r>
        <w:t xml:space="preserve"> полосах со среднегеометрическими частотами 12,5; 16; 20; 25; 31,5; 40; 50; 63; 80; 100 кГц, измеренные на заданном интервале времен</w:t>
      </w:r>
      <w:r>
        <w:t xml:space="preserve">и при работе источника ультразвука. </w:t>
      </w:r>
    </w:p>
    <w:p w14:paraId="42F8EC26" w14:textId="77777777" w:rsidR="00A51766" w:rsidRDefault="00EC08E5">
      <w:pPr>
        <w:spacing w:line="398" w:lineRule="auto"/>
        <w:ind w:left="-15" w:right="0" w:firstLine="711"/>
      </w:pPr>
      <w:r>
        <w:lastRenderedPageBreak/>
        <w:t xml:space="preserve">6.3. Требования к организации контроля и методам измерения параметров </w:t>
      </w:r>
    </w:p>
    <w:p w14:paraId="62884C5D" w14:textId="77777777" w:rsidR="00A51766" w:rsidRDefault="00EC08E5">
      <w:pPr>
        <w:spacing w:line="379" w:lineRule="auto"/>
        <w:ind w:left="-15" w:right="0" w:firstLine="711"/>
      </w:pPr>
      <w:r>
        <w:t>Измерение уровней звукового давления воздушного ультразвука следует проводить в нормируемом частотном диапазоне с верхней граничной частотой не ниже</w:t>
      </w:r>
      <w:r>
        <w:t xml:space="preserve"> рабочей частоты источника. </w:t>
      </w:r>
    </w:p>
    <w:p w14:paraId="21E66E78" w14:textId="77777777" w:rsidR="00A51766" w:rsidRDefault="00EC08E5">
      <w:pPr>
        <w:spacing w:line="399" w:lineRule="auto"/>
        <w:ind w:left="-15" w:right="0" w:firstLine="711"/>
      </w:pPr>
      <w:r>
        <w:t xml:space="preserve">6.4. Требования по ограничению неблагоприятного влияния ультразвука на рабочих местах </w:t>
      </w:r>
    </w:p>
    <w:p w14:paraId="2028AD8A" w14:textId="77777777" w:rsidR="00A51766" w:rsidRDefault="00EC08E5">
      <w:pPr>
        <w:spacing w:line="377" w:lineRule="auto"/>
        <w:ind w:left="-15" w:right="0" w:firstLine="711"/>
      </w:pPr>
      <w:r>
        <w:t xml:space="preserve">Запрещается непосредственный контакт человека с рабочей поверхностью источника ультразвука и с контактной средой во время возбуждения в ней </w:t>
      </w:r>
      <w:r>
        <w:t xml:space="preserve">ультразвуковых колебаний. </w:t>
      </w:r>
    </w:p>
    <w:p w14:paraId="53964699" w14:textId="77777777" w:rsidR="00A51766" w:rsidRDefault="00EC08E5">
      <w:pPr>
        <w:pStyle w:val="1"/>
        <w:spacing w:after="4" w:line="396" w:lineRule="auto"/>
        <w:ind w:left="-5" w:right="0"/>
      </w:pPr>
      <w:r>
        <w:t xml:space="preserve">VII. Электрические, магнитные, электромагнитные поля на рабочих местах </w:t>
      </w:r>
    </w:p>
    <w:p w14:paraId="471F2FA7" w14:textId="77777777" w:rsidR="00A51766" w:rsidRDefault="00EC08E5">
      <w:pPr>
        <w:spacing w:after="130"/>
        <w:ind w:left="721" w:right="0"/>
      </w:pPr>
      <w:r>
        <w:t xml:space="preserve">7.1. Общие положения </w:t>
      </w:r>
    </w:p>
    <w:p w14:paraId="1273EBDE" w14:textId="77777777" w:rsidR="00A51766" w:rsidRDefault="00EC08E5">
      <w:pPr>
        <w:spacing w:after="39" w:line="370" w:lineRule="auto"/>
        <w:ind w:left="-15" w:right="0" w:firstLine="711"/>
      </w:pPr>
      <w:r>
        <w:t>В условиях производства, связанного с воздействием ЭМП на работающих, все изолированные от земли крупногабаритные металлоконструкции, м</w:t>
      </w:r>
      <w:r>
        <w:t xml:space="preserve">ашины, механизмы и другие объекты должны быть заземлены. </w:t>
      </w:r>
    </w:p>
    <w:p w14:paraId="042C6118" w14:textId="77777777" w:rsidR="00A51766" w:rsidRDefault="00EC08E5">
      <w:pPr>
        <w:spacing w:after="184"/>
        <w:ind w:left="721" w:right="0"/>
      </w:pPr>
      <w:r>
        <w:t xml:space="preserve">7.2. Нормируемые показатели и параметры </w:t>
      </w:r>
    </w:p>
    <w:p w14:paraId="35958719" w14:textId="77777777" w:rsidR="00A51766" w:rsidRDefault="00EC08E5">
      <w:pPr>
        <w:spacing w:after="135"/>
        <w:ind w:left="721" w:right="0"/>
      </w:pPr>
      <w:r>
        <w:t xml:space="preserve">6 таблиц с нормативами </w:t>
      </w:r>
    </w:p>
    <w:p w14:paraId="446C9875" w14:textId="77777777" w:rsidR="00A51766" w:rsidRDefault="00EC08E5">
      <w:pPr>
        <w:spacing w:line="394" w:lineRule="auto"/>
        <w:ind w:left="-15" w:right="0" w:firstLine="711"/>
      </w:pPr>
      <w:r>
        <w:t xml:space="preserve">7.3 Требования к организации контроля и методам измерения параметров </w:t>
      </w:r>
    </w:p>
    <w:p w14:paraId="15219A32" w14:textId="77777777" w:rsidR="00A51766" w:rsidRDefault="00EC08E5">
      <w:pPr>
        <w:spacing w:after="30" w:line="377" w:lineRule="auto"/>
        <w:ind w:left="-15" w:right="0" w:firstLine="711"/>
      </w:pPr>
      <w:r>
        <w:t xml:space="preserve">Измерения уровней электрических, магнитных, электромагнитных полей на рабочих местах проводятся в соответствии с утвержденными и аттестованными в установленном порядке методиками. </w:t>
      </w:r>
    </w:p>
    <w:p w14:paraId="452533E6" w14:textId="77777777" w:rsidR="00A51766" w:rsidRDefault="00EC08E5">
      <w:pPr>
        <w:spacing w:after="184"/>
        <w:ind w:left="721" w:right="0"/>
      </w:pPr>
      <w:r>
        <w:t>VIII.</w:t>
      </w:r>
      <w:r>
        <w:t xml:space="preserve"> Лазерное излучение на рабочих местах </w:t>
      </w:r>
    </w:p>
    <w:p w14:paraId="3F44E030" w14:textId="77777777" w:rsidR="00A51766" w:rsidRDefault="00EC08E5">
      <w:pPr>
        <w:spacing w:after="135"/>
        <w:ind w:left="721" w:right="0"/>
      </w:pPr>
      <w:r>
        <w:t xml:space="preserve">8.1. Общие положения </w:t>
      </w:r>
    </w:p>
    <w:p w14:paraId="50595EEA" w14:textId="77777777" w:rsidR="00A51766" w:rsidRDefault="00EC08E5">
      <w:pPr>
        <w:spacing w:after="29" w:line="377" w:lineRule="auto"/>
        <w:ind w:left="-15" w:right="0" w:firstLine="711"/>
      </w:pPr>
      <w:r>
        <w:lastRenderedPageBreak/>
        <w:t xml:space="preserve">Настоящие СанПиН устанавливают предельно допустимые уровни (ПДУ) лазерного излучения в диапазоне длин волн от 180 до 1 * 105 </w:t>
      </w:r>
      <w:proofErr w:type="spellStart"/>
      <w:r>
        <w:t>нм</w:t>
      </w:r>
      <w:proofErr w:type="spellEnd"/>
      <w:r>
        <w:t xml:space="preserve"> при эксплуатации производственных и медицинских лазерных установок.</w:t>
      </w:r>
      <w:r>
        <w:t xml:space="preserve"> </w:t>
      </w:r>
    </w:p>
    <w:p w14:paraId="0F9B09CF" w14:textId="77777777" w:rsidR="00A51766" w:rsidRDefault="00EC08E5">
      <w:pPr>
        <w:spacing w:after="184"/>
        <w:ind w:left="721" w:right="0"/>
      </w:pPr>
      <w:r>
        <w:t xml:space="preserve">8.2. Нормируемые показатели и параметры </w:t>
      </w:r>
    </w:p>
    <w:p w14:paraId="49D3F2A9" w14:textId="77777777" w:rsidR="00A51766" w:rsidRDefault="00EC08E5">
      <w:pPr>
        <w:spacing w:after="135"/>
        <w:ind w:left="721" w:right="0"/>
      </w:pPr>
      <w:r>
        <w:t xml:space="preserve">7 очень больших таблиц с нормативами </w:t>
      </w:r>
    </w:p>
    <w:p w14:paraId="63111A87" w14:textId="77777777" w:rsidR="00A51766" w:rsidRDefault="00EC08E5">
      <w:pPr>
        <w:spacing w:line="398" w:lineRule="auto"/>
        <w:ind w:left="-15" w:right="0" w:firstLine="711"/>
      </w:pPr>
      <w:r>
        <w:t xml:space="preserve">8.3. Требования к организации контроля и методам измерения параметров </w:t>
      </w:r>
    </w:p>
    <w:p w14:paraId="2233A4C8" w14:textId="77777777" w:rsidR="00A51766" w:rsidRDefault="00EC08E5">
      <w:pPr>
        <w:spacing w:after="183" w:line="400" w:lineRule="auto"/>
        <w:ind w:left="-15" w:right="0" w:firstLine="701"/>
        <w:jc w:val="left"/>
      </w:pPr>
      <w:r>
        <w:t>8.4. Санитарно-эпидемиологические требования к источникам лазерного излучения, требования к персоналу, а</w:t>
      </w:r>
      <w:r>
        <w:t xml:space="preserve"> также к знакам и надписям </w:t>
      </w:r>
      <w:r>
        <w:rPr>
          <w:b/>
        </w:rPr>
        <w:t xml:space="preserve">IX. Ультрафиолетовое излучение </w:t>
      </w:r>
    </w:p>
    <w:p w14:paraId="32454A2C" w14:textId="77777777" w:rsidR="00A51766" w:rsidRDefault="00EC08E5">
      <w:pPr>
        <w:spacing w:after="169"/>
        <w:ind w:left="721" w:right="0"/>
      </w:pPr>
      <w:r>
        <w:t xml:space="preserve">9.1. Общие положения </w:t>
      </w:r>
    </w:p>
    <w:p w14:paraId="273B58B2" w14:textId="77777777" w:rsidR="00A51766" w:rsidRDefault="00EC08E5">
      <w:pPr>
        <w:spacing w:after="0" w:line="400" w:lineRule="auto"/>
        <w:ind w:left="-15" w:right="0" w:firstLine="701"/>
        <w:jc w:val="left"/>
      </w:pPr>
      <w:r>
        <w:t xml:space="preserve">Нормативы </w:t>
      </w:r>
      <w:r>
        <w:tab/>
        <w:t xml:space="preserve">интенсивности </w:t>
      </w:r>
      <w:r>
        <w:tab/>
        <w:t xml:space="preserve">излучения </w:t>
      </w:r>
      <w:r>
        <w:tab/>
        <w:t xml:space="preserve">установлены </w:t>
      </w:r>
      <w:r>
        <w:tab/>
        <w:t xml:space="preserve">с </w:t>
      </w:r>
      <w:r>
        <w:tab/>
        <w:t>учетом продолжительности воздействия на работающих, обязательного ношения спецодежды, защищающей от излучения, головных уб</w:t>
      </w:r>
      <w:r>
        <w:t xml:space="preserve">оров и использования предписанных средств защиты глаз. </w:t>
      </w:r>
    </w:p>
    <w:p w14:paraId="2AC66EEB" w14:textId="77777777" w:rsidR="00A51766" w:rsidRDefault="00EC08E5">
      <w:pPr>
        <w:spacing w:after="135"/>
        <w:ind w:left="721" w:right="0"/>
      </w:pPr>
      <w:r>
        <w:t xml:space="preserve">9.2. Нормируемые показатели и параметры </w:t>
      </w:r>
    </w:p>
    <w:p w14:paraId="199A0770" w14:textId="77777777" w:rsidR="00A51766" w:rsidRDefault="00EC08E5">
      <w:pPr>
        <w:spacing w:line="398" w:lineRule="auto"/>
        <w:ind w:left="-15" w:right="0" w:firstLine="711"/>
      </w:pPr>
      <w:r>
        <w:t xml:space="preserve">9.3. Требования к организации контроля и методам измерения параметров </w:t>
      </w:r>
    </w:p>
    <w:p w14:paraId="451C13E7" w14:textId="77777777" w:rsidR="00A51766" w:rsidRDefault="00EC08E5">
      <w:pPr>
        <w:spacing w:after="194"/>
        <w:ind w:left="711" w:right="0" w:firstLine="0"/>
        <w:jc w:val="left"/>
      </w:pPr>
      <w:r>
        <w:t xml:space="preserve"> </w:t>
      </w:r>
    </w:p>
    <w:p w14:paraId="613451F1" w14:textId="77777777" w:rsidR="00A51766" w:rsidRDefault="00EC08E5">
      <w:pPr>
        <w:pStyle w:val="1"/>
        <w:ind w:left="-5" w:right="0"/>
      </w:pPr>
      <w:r>
        <w:t xml:space="preserve">X. Освещение на рабочих местах </w:t>
      </w:r>
    </w:p>
    <w:p w14:paraId="2F388044" w14:textId="77777777" w:rsidR="00A51766" w:rsidRDefault="00EC08E5">
      <w:pPr>
        <w:spacing w:after="135"/>
        <w:ind w:left="721" w:right="0"/>
      </w:pPr>
      <w:r>
        <w:t xml:space="preserve">10.1. Общие положения </w:t>
      </w:r>
    </w:p>
    <w:p w14:paraId="259D71E5" w14:textId="77777777" w:rsidR="00A51766" w:rsidRDefault="00EC08E5">
      <w:pPr>
        <w:spacing w:line="392" w:lineRule="auto"/>
        <w:ind w:left="-15" w:right="0" w:firstLine="711"/>
      </w:pPr>
      <w:r>
        <w:t xml:space="preserve">10.2. Нормируемые показатели и параметры освещенности на рабочем месте </w:t>
      </w:r>
    </w:p>
    <w:p w14:paraId="242712B8" w14:textId="77777777" w:rsidR="00A51766" w:rsidRDefault="00EC08E5">
      <w:pPr>
        <w:spacing w:line="398" w:lineRule="auto"/>
        <w:ind w:left="-15" w:right="0" w:firstLine="711"/>
      </w:pPr>
      <w:r>
        <w:t xml:space="preserve">10.3. Требования к организации контроля и методам измерения параметров </w:t>
      </w:r>
    </w:p>
    <w:p w14:paraId="0A05DCFC" w14:textId="77777777" w:rsidR="00A51766" w:rsidRDefault="00EC08E5">
      <w:pPr>
        <w:spacing w:line="371" w:lineRule="auto"/>
        <w:ind w:left="-15" w:right="0" w:firstLine="711"/>
      </w:pPr>
      <w:r>
        <w:t>Измерение освещенности при рабочем освещении, а также вертикальной освещенности следует проводить при условии, к</w:t>
      </w:r>
      <w:r>
        <w:t xml:space="preserve">огда отношение </w:t>
      </w:r>
      <w:r>
        <w:lastRenderedPageBreak/>
        <w:t xml:space="preserve">нормированной естественной освещенности к искусственной составляет не более 0,1 </w:t>
      </w:r>
    </w:p>
    <w:p w14:paraId="1DFB759B" w14:textId="77777777" w:rsidR="00A51766" w:rsidRDefault="00EC08E5">
      <w:pPr>
        <w:spacing w:after="370"/>
        <w:ind w:left="0" w:right="0" w:firstLine="0"/>
        <w:jc w:val="left"/>
      </w:pPr>
      <w:r>
        <w:t xml:space="preserve"> </w:t>
      </w:r>
    </w:p>
    <w:p w14:paraId="52DB8EC7" w14:textId="77777777" w:rsidR="00A51766" w:rsidRDefault="00EC08E5">
      <w:pPr>
        <w:spacing w:after="0"/>
        <w:ind w:left="0" w:right="0" w:firstLine="0"/>
        <w:jc w:val="left"/>
      </w:pPr>
      <w:r>
        <w:t xml:space="preserve"> </w:t>
      </w:r>
    </w:p>
    <w:sectPr w:rsidR="00A51766">
      <w:pgSz w:w="11900" w:h="16840"/>
      <w:pgMar w:top="1205" w:right="842" w:bottom="137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760"/>
    <w:multiLevelType w:val="hybridMultilevel"/>
    <w:tmpl w:val="CDDE36BA"/>
    <w:lvl w:ilvl="0" w:tplc="052484E6">
      <w:start w:val="1"/>
      <w:numFmt w:val="decimal"/>
      <w:lvlText w:val="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EE357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982172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AE415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E231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D80EC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D22AC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488380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6E2FE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90160F"/>
    <w:multiLevelType w:val="multilevel"/>
    <w:tmpl w:val="0386AA5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66"/>
    <w:rsid w:val="00A51766"/>
    <w:rsid w:val="00E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8D00"/>
  <w15:docId w15:val="{0B9C7160-180D-4D75-9DB8-77E970C3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6"/>
      <w:ind w:left="10" w:right="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2021-02-16T19:40:00Z</dcterms:created>
  <dcterms:modified xsi:type="dcterms:W3CDTF">2021-02-16T19:40:00Z</dcterms:modified>
</cp:coreProperties>
</file>