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E80" w:rsidRPr="00131E70" w:rsidRDefault="00825E80" w:rsidP="003431B7">
      <w:pPr>
        <w:ind w:firstLine="0"/>
        <w:jc w:val="center"/>
      </w:pPr>
      <w:r w:rsidRPr="00131E70"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</w:p>
    <w:p w:rsidR="009F4616" w:rsidRPr="00131E70" w:rsidRDefault="009F4616" w:rsidP="003431B7">
      <w:pPr>
        <w:ind w:firstLine="0"/>
        <w:jc w:val="center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415"/>
        <w:gridCol w:w="284"/>
        <w:gridCol w:w="2126"/>
        <w:gridCol w:w="2403"/>
      </w:tblGrid>
      <w:tr w:rsidR="00131E70" w:rsidRPr="00131E70" w:rsidTr="008F1764">
        <w:tc>
          <w:tcPr>
            <w:tcW w:w="4395" w:type="dxa"/>
            <w:gridSpan w:val="2"/>
          </w:tcPr>
          <w:p w:rsidR="00825E80" w:rsidRPr="00131E70" w:rsidRDefault="00825E80" w:rsidP="003431B7">
            <w:pPr>
              <w:ind w:firstLine="0"/>
              <w:jc w:val="center"/>
            </w:pPr>
            <w:r w:rsidRPr="00131E70">
              <w:t>УТВЕРЖДАЮ</w:t>
            </w:r>
          </w:p>
        </w:tc>
        <w:tc>
          <w:tcPr>
            <w:tcW w:w="284" w:type="dxa"/>
          </w:tcPr>
          <w:p w:rsidR="00825E80" w:rsidRPr="00131E70" w:rsidRDefault="00825E80" w:rsidP="003431B7">
            <w:pPr>
              <w:ind w:firstLine="0"/>
              <w:jc w:val="center"/>
            </w:pPr>
          </w:p>
        </w:tc>
        <w:tc>
          <w:tcPr>
            <w:tcW w:w="4529" w:type="dxa"/>
            <w:gridSpan w:val="2"/>
          </w:tcPr>
          <w:p w:rsidR="00825E80" w:rsidRPr="00131E70" w:rsidRDefault="00825E80" w:rsidP="003431B7">
            <w:pPr>
              <w:ind w:firstLine="0"/>
              <w:jc w:val="center"/>
            </w:pPr>
            <w:r w:rsidRPr="00131E70">
              <w:t>УТВЕРЖДАЮ</w:t>
            </w:r>
          </w:p>
        </w:tc>
      </w:tr>
      <w:tr w:rsidR="00131E70" w:rsidRPr="00131E70" w:rsidTr="008F1764">
        <w:tc>
          <w:tcPr>
            <w:tcW w:w="4395" w:type="dxa"/>
            <w:gridSpan w:val="2"/>
          </w:tcPr>
          <w:p w:rsidR="00825E80" w:rsidRPr="00131E70" w:rsidRDefault="001A590E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31E70">
              <w:rPr>
                <w:sz w:val="24"/>
              </w:rPr>
              <w:t xml:space="preserve">Д.Г. </w:t>
            </w:r>
            <w:r w:rsidR="005847FB" w:rsidRPr="00131E70">
              <w:rPr>
                <w:sz w:val="24"/>
              </w:rPr>
              <w:t xml:space="preserve">Демидов </w:t>
            </w:r>
            <w:r w:rsidR="00825E80" w:rsidRPr="00131E70">
              <w:rPr>
                <w:sz w:val="24"/>
              </w:rPr>
              <w:t>(</w:t>
            </w:r>
            <w:r w:rsidR="003A6CF4" w:rsidRPr="00131E70">
              <w:rPr>
                <w:sz w:val="24"/>
              </w:rPr>
              <w:t xml:space="preserve">декан, </w:t>
            </w:r>
            <w:r w:rsidR="00825E80" w:rsidRPr="00131E70">
              <w:rPr>
                <w:sz w:val="24"/>
              </w:rPr>
              <w:t>Московс</w:t>
            </w:r>
            <w:r w:rsidR="003A6CF4" w:rsidRPr="00131E70">
              <w:rPr>
                <w:sz w:val="24"/>
              </w:rPr>
              <w:t>кий политехнический университет)</w:t>
            </w:r>
          </w:p>
        </w:tc>
        <w:tc>
          <w:tcPr>
            <w:tcW w:w="284" w:type="dxa"/>
          </w:tcPr>
          <w:p w:rsidR="00825E80" w:rsidRPr="00131E70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25E80" w:rsidRPr="00131E70" w:rsidRDefault="00BB545E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31E70">
              <w:rPr>
                <w:sz w:val="24"/>
              </w:rPr>
              <w:t>Е.</w:t>
            </w:r>
            <w:r w:rsidR="00825E80" w:rsidRPr="00131E70">
              <w:rPr>
                <w:sz w:val="24"/>
              </w:rPr>
              <w:t>В.</w:t>
            </w:r>
            <w:r w:rsidR="00F003F9" w:rsidRPr="00131E70">
              <w:rPr>
                <w:sz w:val="24"/>
              </w:rPr>
              <w:t xml:space="preserve"> Шукалова </w:t>
            </w:r>
            <w:r w:rsidR="00825E80" w:rsidRPr="00131E70">
              <w:rPr>
                <w:sz w:val="24"/>
              </w:rPr>
              <w:t>(</w:t>
            </w:r>
            <w:r w:rsidRPr="00131E70">
              <w:rPr>
                <w:sz w:val="24"/>
              </w:rPr>
              <w:t>старший преподаватель</w:t>
            </w:r>
            <w:r w:rsidR="00670D18" w:rsidRPr="00131E70">
              <w:rPr>
                <w:sz w:val="24"/>
              </w:rPr>
              <w:t xml:space="preserve"> кафед</w:t>
            </w:r>
            <w:r w:rsidR="00F003F9" w:rsidRPr="00131E70">
              <w:rPr>
                <w:sz w:val="24"/>
              </w:rPr>
              <w:t>ры</w:t>
            </w:r>
            <w:r w:rsidR="00670D18" w:rsidRPr="00131E70">
              <w:rPr>
                <w:sz w:val="24"/>
              </w:rPr>
              <w:t xml:space="preserve"> Инфокогнитивных технологий</w:t>
            </w:r>
            <w:r w:rsidR="00825E80" w:rsidRPr="00131E70">
              <w:rPr>
                <w:sz w:val="24"/>
              </w:rPr>
              <w:t>, Московс</w:t>
            </w:r>
            <w:r w:rsidR="003A6CF4" w:rsidRPr="00131E70">
              <w:rPr>
                <w:sz w:val="24"/>
              </w:rPr>
              <w:t>кий политехнический университет)</w:t>
            </w:r>
          </w:p>
        </w:tc>
      </w:tr>
      <w:tr w:rsidR="00131E70" w:rsidRPr="00131E70" w:rsidTr="008F1764">
        <w:tc>
          <w:tcPr>
            <w:tcW w:w="1980" w:type="dxa"/>
          </w:tcPr>
          <w:p w:rsidR="00825E80" w:rsidRPr="00131E70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31E70">
              <w:rPr>
                <w:sz w:val="24"/>
              </w:rPr>
              <w:t xml:space="preserve">Личная </w:t>
            </w:r>
          </w:p>
          <w:p w:rsidR="00825E80" w:rsidRPr="00131E70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31E70">
              <w:rPr>
                <w:sz w:val="24"/>
              </w:rPr>
              <w:t>подпись</w:t>
            </w:r>
          </w:p>
        </w:tc>
        <w:tc>
          <w:tcPr>
            <w:tcW w:w="2415" w:type="dxa"/>
          </w:tcPr>
          <w:p w:rsidR="00825E80" w:rsidRPr="00131E70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31E70">
              <w:rPr>
                <w:sz w:val="24"/>
              </w:rPr>
              <w:t>Расшифровка подписи</w:t>
            </w:r>
          </w:p>
        </w:tc>
        <w:tc>
          <w:tcPr>
            <w:tcW w:w="284" w:type="dxa"/>
          </w:tcPr>
          <w:p w:rsidR="00825E80" w:rsidRPr="00131E70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126" w:type="dxa"/>
          </w:tcPr>
          <w:p w:rsidR="00825E80" w:rsidRPr="00131E70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31E70">
              <w:rPr>
                <w:sz w:val="24"/>
              </w:rPr>
              <w:t xml:space="preserve">Личная </w:t>
            </w:r>
          </w:p>
          <w:p w:rsidR="00825E80" w:rsidRPr="00131E70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31E70">
              <w:rPr>
                <w:sz w:val="24"/>
              </w:rPr>
              <w:t>подпись</w:t>
            </w:r>
          </w:p>
        </w:tc>
        <w:tc>
          <w:tcPr>
            <w:tcW w:w="2403" w:type="dxa"/>
          </w:tcPr>
          <w:p w:rsidR="00825E80" w:rsidRPr="00131E70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31E70">
              <w:rPr>
                <w:sz w:val="24"/>
              </w:rPr>
              <w:t>Расшифровка подписи</w:t>
            </w:r>
          </w:p>
        </w:tc>
      </w:tr>
      <w:tr w:rsidR="00131E70" w:rsidRPr="00131E70" w:rsidTr="008F1764">
        <w:tc>
          <w:tcPr>
            <w:tcW w:w="4395" w:type="dxa"/>
            <w:gridSpan w:val="2"/>
          </w:tcPr>
          <w:p w:rsidR="00825E80" w:rsidRPr="00131E70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31E70">
              <w:rPr>
                <w:sz w:val="24"/>
              </w:rPr>
              <w:t>Печать</w:t>
            </w:r>
          </w:p>
        </w:tc>
        <w:tc>
          <w:tcPr>
            <w:tcW w:w="284" w:type="dxa"/>
          </w:tcPr>
          <w:p w:rsidR="00825E80" w:rsidRPr="00131E70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25E80" w:rsidRPr="00131E70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31E70">
              <w:rPr>
                <w:sz w:val="24"/>
              </w:rPr>
              <w:t>Печать</w:t>
            </w:r>
          </w:p>
        </w:tc>
      </w:tr>
      <w:tr w:rsidR="00825E80" w:rsidRPr="00131E70" w:rsidTr="008F1764">
        <w:tc>
          <w:tcPr>
            <w:tcW w:w="4395" w:type="dxa"/>
            <w:gridSpan w:val="2"/>
          </w:tcPr>
          <w:p w:rsidR="00825E80" w:rsidRPr="00131E70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31E70">
              <w:rPr>
                <w:sz w:val="24"/>
              </w:rPr>
              <w:t>Дата</w:t>
            </w:r>
          </w:p>
        </w:tc>
        <w:tc>
          <w:tcPr>
            <w:tcW w:w="284" w:type="dxa"/>
          </w:tcPr>
          <w:p w:rsidR="00825E80" w:rsidRPr="00131E70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25E80" w:rsidRPr="00131E70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31E70">
              <w:rPr>
                <w:sz w:val="24"/>
              </w:rPr>
              <w:t>Дата</w:t>
            </w:r>
          </w:p>
        </w:tc>
      </w:tr>
    </w:tbl>
    <w:p w:rsidR="009F4616" w:rsidRPr="00131E70" w:rsidRDefault="009F4616" w:rsidP="003431B7">
      <w:pPr>
        <w:ind w:firstLine="0"/>
        <w:jc w:val="center"/>
      </w:pPr>
    </w:p>
    <w:p w:rsidR="00825E80" w:rsidRPr="00131E70" w:rsidRDefault="009F4616" w:rsidP="003431B7">
      <w:pPr>
        <w:ind w:firstLine="0"/>
        <w:jc w:val="center"/>
      </w:pPr>
      <w:r w:rsidRPr="00131E70">
        <w:t>Автоматизированная информационная система</w:t>
      </w:r>
    </w:p>
    <w:p w:rsidR="003A6CF4" w:rsidRPr="00131E70" w:rsidRDefault="003A6CF4" w:rsidP="003431B7">
      <w:pPr>
        <w:ind w:firstLine="0"/>
        <w:jc w:val="center"/>
      </w:pPr>
      <w:r w:rsidRPr="00131E70">
        <w:t>Система профессиональной подготовки школьников</w:t>
      </w:r>
    </w:p>
    <w:p w:rsidR="0044783B" w:rsidRPr="00131E70" w:rsidRDefault="0044783B" w:rsidP="003431B7">
      <w:pPr>
        <w:ind w:firstLine="0"/>
        <w:jc w:val="center"/>
      </w:pPr>
      <w:r w:rsidRPr="00131E70">
        <w:t>АИС «Пора</w:t>
      </w:r>
      <w:r w:rsidR="008F1764" w:rsidRPr="00131E70">
        <w:t>»</w:t>
      </w:r>
    </w:p>
    <w:p w:rsidR="003A6CF4" w:rsidRPr="00131E70" w:rsidRDefault="003A6CF4" w:rsidP="003431B7">
      <w:pPr>
        <w:ind w:firstLine="0"/>
        <w:jc w:val="center"/>
      </w:pPr>
    </w:p>
    <w:p w:rsidR="005847FB" w:rsidRPr="00131E70" w:rsidRDefault="003D346A" w:rsidP="003431B7">
      <w:pPr>
        <w:ind w:firstLine="0"/>
        <w:jc w:val="center"/>
        <w:rPr>
          <w:b/>
        </w:rPr>
      </w:pPr>
      <w:r>
        <w:rPr>
          <w:b/>
        </w:rPr>
        <w:t>РУКОВОДСТВО ПРОГРАММИСТА</w:t>
      </w:r>
    </w:p>
    <w:p w:rsidR="005847FB" w:rsidRPr="00131E70" w:rsidRDefault="005847FB" w:rsidP="003431B7">
      <w:pPr>
        <w:ind w:firstLine="0"/>
        <w:jc w:val="center"/>
      </w:pPr>
      <w:r w:rsidRPr="00131E70">
        <w:t>На</w:t>
      </w:r>
      <w:r w:rsidR="006669DE">
        <w:t xml:space="preserve"> 18</w:t>
      </w:r>
      <w:r w:rsidRPr="00131E70">
        <w:t xml:space="preserve"> листах</w:t>
      </w:r>
    </w:p>
    <w:p w:rsidR="005847FB" w:rsidRPr="00131E70" w:rsidRDefault="002C32D9" w:rsidP="003431B7">
      <w:pPr>
        <w:ind w:firstLine="0"/>
        <w:jc w:val="center"/>
      </w:pPr>
      <w:r w:rsidRPr="00131E70">
        <w:t xml:space="preserve">Действует с </w:t>
      </w:r>
      <w:r w:rsidR="004B6B0B">
        <w:t>09.12</w:t>
      </w:r>
      <w:r w:rsidR="003A6CF4" w:rsidRPr="00131E70">
        <w:t>.2021</w:t>
      </w:r>
    </w:p>
    <w:p w:rsidR="008F1764" w:rsidRPr="00131E70" w:rsidRDefault="008F1764" w:rsidP="003431B7">
      <w:pPr>
        <w:ind w:firstLine="0"/>
        <w:jc w:val="left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415"/>
        <w:gridCol w:w="284"/>
        <w:gridCol w:w="2126"/>
        <w:gridCol w:w="2403"/>
      </w:tblGrid>
      <w:tr w:rsidR="00131E70" w:rsidRPr="00131E70" w:rsidTr="008F1764">
        <w:tc>
          <w:tcPr>
            <w:tcW w:w="4395" w:type="dxa"/>
            <w:gridSpan w:val="2"/>
          </w:tcPr>
          <w:p w:rsidR="008F1764" w:rsidRPr="00131E70" w:rsidRDefault="008F1764" w:rsidP="003431B7">
            <w:pPr>
              <w:ind w:firstLine="0"/>
              <w:jc w:val="center"/>
            </w:pPr>
            <w:r w:rsidRPr="00131E70">
              <w:t>СОГЛАСОВАНО</w:t>
            </w:r>
          </w:p>
        </w:tc>
        <w:tc>
          <w:tcPr>
            <w:tcW w:w="284" w:type="dxa"/>
          </w:tcPr>
          <w:p w:rsidR="008F1764" w:rsidRPr="00131E70" w:rsidRDefault="008F1764" w:rsidP="003431B7">
            <w:pPr>
              <w:ind w:firstLine="0"/>
              <w:jc w:val="center"/>
            </w:pPr>
          </w:p>
        </w:tc>
        <w:tc>
          <w:tcPr>
            <w:tcW w:w="4529" w:type="dxa"/>
            <w:gridSpan w:val="2"/>
          </w:tcPr>
          <w:p w:rsidR="008F1764" w:rsidRPr="00131E70" w:rsidRDefault="008F1764" w:rsidP="003431B7">
            <w:pPr>
              <w:ind w:firstLine="0"/>
              <w:jc w:val="center"/>
            </w:pPr>
          </w:p>
        </w:tc>
      </w:tr>
      <w:tr w:rsidR="00131E70" w:rsidRPr="00131E70" w:rsidTr="008F1764">
        <w:tc>
          <w:tcPr>
            <w:tcW w:w="4395" w:type="dxa"/>
            <w:gridSpan w:val="2"/>
          </w:tcPr>
          <w:p w:rsidR="008F1764" w:rsidRPr="00131E70" w:rsidRDefault="002C32D9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31E70">
              <w:rPr>
                <w:sz w:val="24"/>
              </w:rPr>
              <w:t xml:space="preserve">М.В. Даньшина </w:t>
            </w:r>
            <w:r w:rsidR="008F1764" w:rsidRPr="00131E70">
              <w:rPr>
                <w:sz w:val="24"/>
              </w:rPr>
              <w:t>(заместитель декана, Московский политехнический университет)</w:t>
            </w:r>
          </w:p>
        </w:tc>
        <w:tc>
          <w:tcPr>
            <w:tcW w:w="284" w:type="dxa"/>
          </w:tcPr>
          <w:p w:rsidR="008F1764" w:rsidRPr="00131E70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F1764" w:rsidRPr="00131E70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131E70" w:rsidRPr="00131E70" w:rsidTr="008F1764">
        <w:tc>
          <w:tcPr>
            <w:tcW w:w="1980" w:type="dxa"/>
          </w:tcPr>
          <w:p w:rsidR="008F1764" w:rsidRPr="00131E70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31E70">
              <w:rPr>
                <w:sz w:val="24"/>
              </w:rPr>
              <w:t xml:space="preserve">Личная </w:t>
            </w:r>
          </w:p>
          <w:p w:rsidR="008F1764" w:rsidRPr="00131E70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31E70">
              <w:rPr>
                <w:sz w:val="24"/>
              </w:rPr>
              <w:t>подпись</w:t>
            </w:r>
          </w:p>
        </w:tc>
        <w:tc>
          <w:tcPr>
            <w:tcW w:w="2415" w:type="dxa"/>
          </w:tcPr>
          <w:p w:rsidR="008F1764" w:rsidRPr="00131E70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31E70">
              <w:rPr>
                <w:sz w:val="24"/>
              </w:rPr>
              <w:t>Расшифровка подписи</w:t>
            </w:r>
          </w:p>
        </w:tc>
        <w:tc>
          <w:tcPr>
            <w:tcW w:w="284" w:type="dxa"/>
          </w:tcPr>
          <w:p w:rsidR="008F1764" w:rsidRPr="00131E70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126" w:type="dxa"/>
          </w:tcPr>
          <w:p w:rsidR="008F1764" w:rsidRPr="00131E70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403" w:type="dxa"/>
          </w:tcPr>
          <w:p w:rsidR="008F1764" w:rsidRPr="00131E70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131E70" w:rsidRPr="00131E70" w:rsidTr="008F1764">
        <w:tc>
          <w:tcPr>
            <w:tcW w:w="4395" w:type="dxa"/>
            <w:gridSpan w:val="2"/>
          </w:tcPr>
          <w:p w:rsidR="008F1764" w:rsidRPr="00131E70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31E70">
              <w:rPr>
                <w:sz w:val="24"/>
              </w:rPr>
              <w:t>Печать</w:t>
            </w:r>
          </w:p>
        </w:tc>
        <w:tc>
          <w:tcPr>
            <w:tcW w:w="284" w:type="dxa"/>
          </w:tcPr>
          <w:p w:rsidR="008F1764" w:rsidRPr="00131E70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F1764" w:rsidRPr="00131E70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131E70" w:rsidRPr="00131E70" w:rsidTr="008F1764">
        <w:tc>
          <w:tcPr>
            <w:tcW w:w="4395" w:type="dxa"/>
            <w:gridSpan w:val="2"/>
          </w:tcPr>
          <w:p w:rsidR="008F1764" w:rsidRPr="00131E70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31E70">
              <w:rPr>
                <w:sz w:val="24"/>
              </w:rPr>
              <w:t>Дата</w:t>
            </w:r>
          </w:p>
        </w:tc>
        <w:tc>
          <w:tcPr>
            <w:tcW w:w="284" w:type="dxa"/>
          </w:tcPr>
          <w:p w:rsidR="008F1764" w:rsidRPr="00131E70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F1764" w:rsidRPr="00131E70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</w:tbl>
    <w:p w:rsidR="008F1764" w:rsidRPr="00131E70" w:rsidRDefault="008F1764" w:rsidP="003431B7">
      <w:pPr>
        <w:spacing w:line="240" w:lineRule="auto"/>
        <w:ind w:firstLine="0"/>
        <w:contextualSpacing w:val="0"/>
        <w:jc w:val="left"/>
      </w:pPr>
      <w:r w:rsidRPr="00131E70"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12445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2433" w:rsidRPr="00131E70" w:rsidRDefault="00317BA8" w:rsidP="004D2903">
          <w:pPr>
            <w:pStyle w:val="ab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aps/>
              <w:color w:val="auto"/>
              <w:sz w:val="28"/>
              <w:szCs w:val="28"/>
            </w:rPr>
          </w:pPr>
          <w:r w:rsidRPr="00131E70">
            <w:rPr>
              <w:rFonts w:ascii="Times New Roman" w:hAnsi="Times New Roman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</w:p>
        <w:p w:rsidR="00202BBF" w:rsidRDefault="00202BBF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90633180" w:history="1">
            <w:r w:rsidRPr="00986A8B">
              <w:rPr>
                <w:rStyle w:val="a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86A8B">
              <w:rPr>
                <w:rStyle w:val="aa"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_Toc90633180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BBF" w:rsidRDefault="006960F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3181" w:history="1">
            <w:r w:rsidR="00202BBF" w:rsidRPr="00986A8B">
              <w:rPr>
                <w:rStyle w:val="aa"/>
                <w:noProof/>
              </w:rPr>
              <w:t>1.1</w:t>
            </w:r>
            <w:r w:rsidR="00202B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02BBF" w:rsidRPr="00986A8B">
              <w:rPr>
                <w:rStyle w:val="aa"/>
                <w:noProof/>
              </w:rPr>
              <w:t>Полное наименование системы и ее условное обозначение</w:t>
            </w:r>
            <w:r w:rsidR="00202BBF">
              <w:rPr>
                <w:noProof/>
                <w:webHidden/>
              </w:rPr>
              <w:tab/>
            </w:r>
            <w:r w:rsidR="00202BBF">
              <w:rPr>
                <w:noProof/>
                <w:webHidden/>
              </w:rPr>
              <w:fldChar w:fldCharType="begin"/>
            </w:r>
            <w:r w:rsidR="00202BBF">
              <w:rPr>
                <w:noProof/>
                <w:webHidden/>
              </w:rPr>
              <w:instrText xml:space="preserve"> PAGEREF _Toc90633181 \h </w:instrText>
            </w:r>
            <w:r w:rsidR="00202BBF">
              <w:rPr>
                <w:noProof/>
                <w:webHidden/>
              </w:rPr>
            </w:r>
            <w:r w:rsidR="00202BBF">
              <w:rPr>
                <w:noProof/>
                <w:webHidden/>
              </w:rPr>
              <w:fldChar w:fldCharType="separate"/>
            </w:r>
            <w:r w:rsidR="00202BBF">
              <w:rPr>
                <w:noProof/>
                <w:webHidden/>
              </w:rPr>
              <w:t>3</w:t>
            </w:r>
            <w:r w:rsidR="00202BBF">
              <w:rPr>
                <w:noProof/>
                <w:webHidden/>
              </w:rPr>
              <w:fldChar w:fldCharType="end"/>
            </w:r>
          </w:hyperlink>
        </w:p>
        <w:p w:rsidR="00202BBF" w:rsidRDefault="006960F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3182" w:history="1">
            <w:r w:rsidR="00202BBF" w:rsidRPr="00986A8B">
              <w:rPr>
                <w:rStyle w:val="aa"/>
                <w:noProof/>
              </w:rPr>
              <w:t>1.2</w:t>
            </w:r>
            <w:r w:rsidR="00202B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02BBF" w:rsidRPr="00986A8B">
              <w:rPr>
                <w:rStyle w:val="aa"/>
                <w:noProof/>
              </w:rPr>
              <w:t>Тема разработки</w:t>
            </w:r>
            <w:r w:rsidR="00202BBF">
              <w:rPr>
                <w:noProof/>
                <w:webHidden/>
              </w:rPr>
              <w:tab/>
            </w:r>
            <w:r w:rsidR="00202BBF">
              <w:rPr>
                <w:noProof/>
                <w:webHidden/>
              </w:rPr>
              <w:fldChar w:fldCharType="begin"/>
            </w:r>
            <w:r w:rsidR="00202BBF">
              <w:rPr>
                <w:noProof/>
                <w:webHidden/>
              </w:rPr>
              <w:instrText xml:space="preserve"> PAGEREF _Toc90633182 \h </w:instrText>
            </w:r>
            <w:r w:rsidR="00202BBF">
              <w:rPr>
                <w:noProof/>
                <w:webHidden/>
              </w:rPr>
            </w:r>
            <w:r w:rsidR="00202BBF">
              <w:rPr>
                <w:noProof/>
                <w:webHidden/>
              </w:rPr>
              <w:fldChar w:fldCharType="separate"/>
            </w:r>
            <w:r w:rsidR="00202BBF">
              <w:rPr>
                <w:noProof/>
                <w:webHidden/>
              </w:rPr>
              <w:t>3</w:t>
            </w:r>
            <w:r w:rsidR="00202BBF">
              <w:rPr>
                <w:noProof/>
                <w:webHidden/>
              </w:rPr>
              <w:fldChar w:fldCharType="end"/>
            </w:r>
          </w:hyperlink>
        </w:p>
        <w:p w:rsidR="00202BBF" w:rsidRDefault="006960FB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3183" w:history="1">
            <w:r w:rsidR="00202BBF" w:rsidRPr="00986A8B">
              <w:rPr>
                <w:rStyle w:val="aa"/>
                <w:noProof/>
              </w:rPr>
              <w:t>2</w:t>
            </w:r>
            <w:r w:rsidR="00202B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02BBF" w:rsidRPr="00986A8B">
              <w:rPr>
                <w:rStyle w:val="aa"/>
                <w:noProof/>
              </w:rPr>
              <w:t>НАЗНАЧЕНИЕ И УСЛОВИЯ ПРИМЕНЕНИЯ СИСТЕМЫ</w:t>
            </w:r>
            <w:r w:rsidR="00202BBF">
              <w:rPr>
                <w:noProof/>
                <w:webHidden/>
              </w:rPr>
              <w:tab/>
            </w:r>
            <w:r w:rsidR="00202BBF">
              <w:rPr>
                <w:noProof/>
                <w:webHidden/>
              </w:rPr>
              <w:fldChar w:fldCharType="begin"/>
            </w:r>
            <w:r w:rsidR="00202BBF">
              <w:rPr>
                <w:noProof/>
                <w:webHidden/>
              </w:rPr>
              <w:instrText xml:space="preserve"> PAGEREF _Toc90633183 \h </w:instrText>
            </w:r>
            <w:r w:rsidR="00202BBF">
              <w:rPr>
                <w:noProof/>
                <w:webHidden/>
              </w:rPr>
            </w:r>
            <w:r w:rsidR="00202BBF">
              <w:rPr>
                <w:noProof/>
                <w:webHidden/>
              </w:rPr>
              <w:fldChar w:fldCharType="separate"/>
            </w:r>
            <w:r w:rsidR="00202BBF">
              <w:rPr>
                <w:noProof/>
                <w:webHidden/>
              </w:rPr>
              <w:t>4</w:t>
            </w:r>
            <w:r w:rsidR="00202BBF">
              <w:rPr>
                <w:noProof/>
                <w:webHidden/>
              </w:rPr>
              <w:fldChar w:fldCharType="end"/>
            </w:r>
          </w:hyperlink>
        </w:p>
        <w:p w:rsidR="00202BBF" w:rsidRDefault="006960F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3184" w:history="1">
            <w:r w:rsidR="00202BBF" w:rsidRPr="00986A8B">
              <w:rPr>
                <w:rStyle w:val="aa"/>
                <w:noProof/>
              </w:rPr>
              <w:t>2.1</w:t>
            </w:r>
            <w:r w:rsidR="00202B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02BBF" w:rsidRPr="00986A8B">
              <w:rPr>
                <w:rStyle w:val="aa"/>
                <w:noProof/>
              </w:rPr>
              <w:t>Назначение системы</w:t>
            </w:r>
            <w:r w:rsidR="00202BBF">
              <w:rPr>
                <w:noProof/>
                <w:webHidden/>
              </w:rPr>
              <w:tab/>
            </w:r>
            <w:r w:rsidR="00202BBF">
              <w:rPr>
                <w:noProof/>
                <w:webHidden/>
              </w:rPr>
              <w:fldChar w:fldCharType="begin"/>
            </w:r>
            <w:r w:rsidR="00202BBF">
              <w:rPr>
                <w:noProof/>
                <w:webHidden/>
              </w:rPr>
              <w:instrText xml:space="preserve"> PAGEREF _Toc90633184 \h </w:instrText>
            </w:r>
            <w:r w:rsidR="00202BBF">
              <w:rPr>
                <w:noProof/>
                <w:webHidden/>
              </w:rPr>
            </w:r>
            <w:r w:rsidR="00202BBF">
              <w:rPr>
                <w:noProof/>
                <w:webHidden/>
              </w:rPr>
              <w:fldChar w:fldCharType="separate"/>
            </w:r>
            <w:r w:rsidR="00202BBF">
              <w:rPr>
                <w:noProof/>
                <w:webHidden/>
              </w:rPr>
              <w:t>4</w:t>
            </w:r>
            <w:r w:rsidR="00202BBF">
              <w:rPr>
                <w:noProof/>
                <w:webHidden/>
              </w:rPr>
              <w:fldChar w:fldCharType="end"/>
            </w:r>
          </w:hyperlink>
        </w:p>
        <w:p w:rsidR="00202BBF" w:rsidRDefault="006960F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3185" w:history="1">
            <w:r w:rsidR="00202BBF" w:rsidRPr="00986A8B">
              <w:rPr>
                <w:rStyle w:val="aa"/>
                <w:noProof/>
              </w:rPr>
              <w:t>2.2</w:t>
            </w:r>
            <w:r w:rsidR="00202B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02BBF" w:rsidRPr="00986A8B">
              <w:rPr>
                <w:rStyle w:val="aa"/>
                <w:noProof/>
              </w:rPr>
              <w:t>Цели создания системы</w:t>
            </w:r>
            <w:r w:rsidR="00202BBF">
              <w:rPr>
                <w:noProof/>
                <w:webHidden/>
              </w:rPr>
              <w:tab/>
            </w:r>
            <w:r w:rsidR="00202BBF">
              <w:rPr>
                <w:noProof/>
                <w:webHidden/>
              </w:rPr>
              <w:fldChar w:fldCharType="begin"/>
            </w:r>
            <w:r w:rsidR="00202BBF">
              <w:rPr>
                <w:noProof/>
                <w:webHidden/>
              </w:rPr>
              <w:instrText xml:space="preserve"> PAGEREF _Toc90633185 \h </w:instrText>
            </w:r>
            <w:r w:rsidR="00202BBF">
              <w:rPr>
                <w:noProof/>
                <w:webHidden/>
              </w:rPr>
            </w:r>
            <w:r w:rsidR="00202BBF">
              <w:rPr>
                <w:noProof/>
                <w:webHidden/>
              </w:rPr>
              <w:fldChar w:fldCharType="separate"/>
            </w:r>
            <w:r w:rsidR="00202BBF">
              <w:rPr>
                <w:noProof/>
                <w:webHidden/>
              </w:rPr>
              <w:t>4</w:t>
            </w:r>
            <w:r w:rsidR="00202BBF">
              <w:rPr>
                <w:noProof/>
                <w:webHidden/>
              </w:rPr>
              <w:fldChar w:fldCharType="end"/>
            </w:r>
          </w:hyperlink>
        </w:p>
        <w:p w:rsidR="00202BBF" w:rsidRDefault="006960F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3186" w:history="1">
            <w:r w:rsidR="00202BBF" w:rsidRPr="00986A8B">
              <w:rPr>
                <w:rStyle w:val="aa"/>
                <w:noProof/>
              </w:rPr>
              <w:t>2.3</w:t>
            </w:r>
            <w:r w:rsidR="00202B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02BBF" w:rsidRPr="00986A8B">
              <w:rPr>
                <w:rStyle w:val="aa"/>
                <w:noProof/>
              </w:rPr>
              <w:t>Технические условия применения системы</w:t>
            </w:r>
            <w:r w:rsidR="00202BBF">
              <w:rPr>
                <w:noProof/>
                <w:webHidden/>
              </w:rPr>
              <w:tab/>
            </w:r>
            <w:r w:rsidR="00202BBF">
              <w:rPr>
                <w:noProof/>
                <w:webHidden/>
              </w:rPr>
              <w:fldChar w:fldCharType="begin"/>
            </w:r>
            <w:r w:rsidR="00202BBF">
              <w:rPr>
                <w:noProof/>
                <w:webHidden/>
              </w:rPr>
              <w:instrText xml:space="preserve"> PAGEREF _Toc90633186 \h </w:instrText>
            </w:r>
            <w:r w:rsidR="00202BBF">
              <w:rPr>
                <w:noProof/>
                <w:webHidden/>
              </w:rPr>
            </w:r>
            <w:r w:rsidR="00202BBF">
              <w:rPr>
                <w:noProof/>
                <w:webHidden/>
              </w:rPr>
              <w:fldChar w:fldCharType="separate"/>
            </w:r>
            <w:r w:rsidR="00202BBF">
              <w:rPr>
                <w:noProof/>
                <w:webHidden/>
              </w:rPr>
              <w:t>4</w:t>
            </w:r>
            <w:r w:rsidR="00202BBF">
              <w:rPr>
                <w:noProof/>
                <w:webHidden/>
              </w:rPr>
              <w:fldChar w:fldCharType="end"/>
            </w:r>
          </w:hyperlink>
        </w:p>
        <w:p w:rsidR="00202BBF" w:rsidRDefault="006960FB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3187" w:history="1">
            <w:r w:rsidR="00202BBF" w:rsidRPr="00986A8B">
              <w:rPr>
                <w:rStyle w:val="aa"/>
                <w:noProof/>
              </w:rPr>
              <w:t>3</w:t>
            </w:r>
            <w:r w:rsidR="00202B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02BBF" w:rsidRPr="00986A8B">
              <w:rPr>
                <w:rStyle w:val="aa"/>
                <w:noProof/>
              </w:rPr>
              <w:t>ХАРАКТЕРИСТИКА ПРОГРАММЫ</w:t>
            </w:r>
            <w:r w:rsidR="00202BBF">
              <w:rPr>
                <w:noProof/>
                <w:webHidden/>
              </w:rPr>
              <w:tab/>
            </w:r>
            <w:r w:rsidR="00202BBF">
              <w:rPr>
                <w:noProof/>
                <w:webHidden/>
              </w:rPr>
              <w:fldChar w:fldCharType="begin"/>
            </w:r>
            <w:r w:rsidR="00202BBF">
              <w:rPr>
                <w:noProof/>
                <w:webHidden/>
              </w:rPr>
              <w:instrText xml:space="preserve"> PAGEREF _Toc90633187 \h </w:instrText>
            </w:r>
            <w:r w:rsidR="00202BBF">
              <w:rPr>
                <w:noProof/>
                <w:webHidden/>
              </w:rPr>
            </w:r>
            <w:r w:rsidR="00202BBF">
              <w:rPr>
                <w:noProof/>
                <w:webHidden/>
              </w:rPr>
              <w:fldChar w:fldCharType="separate"/>
            </w:r>
            <w:r w:rsidR="00202BBF">
              <w:rPr>
                <w:noProof/>
                <w:webHidden/>
              </w:rPr>
              <w:t>7</w:t>
            </w:r>
            <w:r w:rsidR="00202BBF">
              <w:rPr>
                <w:noProof/>
                <w:webHidden/>
              </w:rPr>
              <w:fldChar w:fldCharType="end"/>
            </w:r>
          </w:hyperlink>
        </w:p>
        <w:p w:rsidR="00202BBF" w:rsidRDefault="006960F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3188" w:history="1">
            <w:r w:rsidR="00202BBF" w:rsidRPr="00986A8B">
              <w:rPr>
                <w:rStyle w:val="aa"/>
                <w:noProof/>
              </w:rPr>
              <w:t>3.1</w:t>
            </w:r>
            <w:r w:rsidR="00202B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02BBF" w:rsidRPr="00986A8B">
              <w:rPr>
                <w:rStyle w:val="aa"/>
                <w:noProof/>
              </w:rPr>
              <w:t>Требования к режимам функционирования системы</w:t>
            </w:r>
            <w:r w:rsidR="00202BBF">
              <w:rPr>
                <w:noProof/>
                <w:webHidden/>
              </w:rPr>
              <w:tab/>
            </w:r>
            <w:r w:rsidR="00202BBF">
              <w:rPr>
                <w:noProof/>
                <w:webHidden/>
              </w:rPr>
              <w:fldChar w:fldCharType="begin"/>
            </w:r>
            <w:r w:rsidR="00202BBF">
              <w:rPr>
                <w:noProof/>
                <w:webHidden/>
              </w:rPr>
              <w:instrText xml:space="preserve"> PAGEREF _Toc90633188 \h </w:instrText>
            </w:r>
            <w:r w:rsidR="00202BBF">
              <w:rPr>
                <w:noProof/>
                <w:webHidden/>
              </w:rPr>
            </w:r>
            <w:r w:rsidR="00202BBF">
              <w:rPr>
                <w:noProof/>
                <w:webHidden/>
              </w:rPr>
              <w:fldChar w:fldCharType="separate"/>
            </w:r>
            <w:r w:rsidR="00202BBF">
              <w:rPr>
                <w:noProof/>
                <w:webHidden/>
              </w:rPr>
              <w:t>7</w:t>
            </w:r>
            <w:r w:rsidR="00202BBF">
              <w:rPr>
                <w:noProof/>
                <w:webHidden/>
              </w:rPr>
              <w:fldChar w:fldCharType="end"/>
            </w:r>
          </w:hyperlink>
        </w:p>
        <w:p w:rsidR="00202BBF" w:rsidRDefault="006960F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3189" w:history="1">
            <w:r w:rsidR="00202BBF" w:rsidRPr="00986A8B">
              <w:rPr>
                <w:rStyle w:val="aa"/>
                <w:noProof/>
              </w:rPr>
              <w:t>3.2</w:t>
            </w:r>
            <w:r w:rsidR="00202B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02BBF" w:rsidRPr="00986A8B">
              <w:rPr>
                <w:rStyle w:val="aa"/>
                <w:noProof/>
              </w:rPr>
              <w:t>Требования к показателям назначения</w:t>
            </w:r>
            <w:r w:rsidR="00202BBF">
              <w:rPr>
                <w:noProof/>
                <w:webHidden/>
              </w:rPr>
              <w:tab/>
            </w:r>
            <w:r w:rsidR="00202BBF">
              <w:rPr>
                <w:noProof/>
                <w:webHidden/>
              </w:rPr>
              <w:fldChar w:fldCharType="begin"/>
            </w:r>
            <w:r w:rsidR="00202BBF">
              <w:rPr>
                <w:noProof/>
                <w:webHidden/>
              </w:rPr>
              <w:instrText xml:space="preserve"> PAGEREF _Toc90633189 \h </w:instrText>
            </w:r>
            <w:r w:rsidR="00202BBF">
              <w:rPr>
                <w:noProof/>
                <w:webHidden/>
              </w:rPr>
            </w:r>
            <w:r w:rsidR="00202BBF">
              <w:rPr>
                <w:noProof/>
                <w:webHidden/>
              </w:rPr>
              <w:fldChar w:fldCharType="separate"/>
            </w:r>
            <w:r w:rsidR="00202BBF">
              <w:rPr>
                <w:noProof/>
                <w:webHidden/>
              </w:rPr>
              <w:t>8</w:t>
            </w:r>
            <w:r w:rsidR="00202BBF">
              <w:rPr>
                <w:noProof/>
                <w:webHidden/>
              </w:rPr>
              <w:fldChar w:fldCharType="end"/>
            </w:r>
          </w:hyperlink>
        </w:p>
        <w:p w:rsidR="00202BBF" w:rsidRDefault="006960F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3190" w:history="1">
            <w:r w:rsidR="00202BBF" w:rsidRPr="00986A8B">
              <w:rPr>
                <w:rStyle w:val="aa"/>
                <w:noProof/>
              </w:rPr>
              <w:t>3.3</w:t>
            </w:r>
            <w:r w:rsidR="00202B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02BBF" w:rsidRPr="00986A8B">
              <w:rPr>
                <w:rStyle w:val="aa"/>
                <w:noProof/>
              </w:rPr>
              <w:t>Семантика и синтаксис языка</w:t>
            </w:r>
            <w:r w:rsidR="00202BBF">
              <w:rPr>
                <w:noProof/>
                <w:webHidden/>
              </w:rPr>
              <w:tab/>
            </w:r>
            <w:r w:rsidR="00202BBF">
              <w:rPr>
                <w:noProof/>
                <w:webHidden/>
              </w:rPr>
              <w:fldChar w:fldCharType="begin"/>
            </w:r>
            <w:r w:rsidR="00202BBF">
              <w:rPr>
                <w:noProof/>
                <w:webHidden/>
              </w:rPr>
              <w:instrText xml:space="preserve"> PAGEREF _Toc90633190 \h </w:instrText>
            </w:r>
            <w:r w:rsidR="00202BBF">
              <w:rPr>
                <w:noProof/>
                <w:webHidden/>
              </w:rPr>
            </w:r>
            <w:r w:rsidR="00202BBF">
              <w:rPr>
                <w:noProof/>
                <w:webHidden/>
              </w:rPr>
              <w:fldChar w:fldCharType="separate"/>
            </w:r>
            <w:r w:rsidR="00202BBF">
              <w:rPr>
                <w:noProof/>
                <w:webHidden/>
              </w:rPr>
              <w:t>8</w:t>
            </w:r>
            <w:r w:rsidR="00202BBF">
              <w:rPr>
                <w:noProof/>
                <w:webHidden/>
              </w:rPr>
              <w:fldChar w:fldCharType="end"/>
            </w:r>
          </w:hyperlink>
        </w:p>
        <w:p w:rsidR="00202BBF" w:rsidRDefault="006960FB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3191" w:history="1">
            <w:r w:rsidR="00202BBF" w:rsidRPr="00986A8B">
              <w:rPr>
                <w:rStyle w:val="aa"/>
                <w:noProof/>
              </w:rPr>
              <w:t>4</w:t>
            </w:r>
            <w:r w:rsidR="00202B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02BBF" w:rsidRPr="00986A8B">
              <w:rPr>
                <w:rStyle w:val="aa"/>
                <w:noProof/>
              </w:rPr>
              <w:t>ОБРАЩЕНИЕ К ПРОГРАММЕ</w:t>
            </w:r>
            <w:r w:rsidR="00202BBF">
              <w:rPr>
                <w:noProof/>
                <w:webHidden/>
              </w:rPr>
              <w:tab/>
            </w:r>
            <w:r w:rsidR="00202BBF">
              <w:rPr>
                <w:noProof/>
                <w:webHidden/>
              </w:rPr>
              <w:fldChar w:fldCharType="begin"/>
            </w:r>
            <w:r w:rsidR="00202BBF">
              <w:rPr>
                <w:noProof/>
                <w:webHidden/>
              </w:rPr>
              <w:instrText xml:space="preserve"> PAGEREF _Toc90633191 \h </w:instrText>
            </w:r>
            <w:r w:rsidR="00202BBF">
              <w:rPr>
                <w:noProof/>
                <w:webHidden/>
              </w:rPr>
            </w:r>
            <w:r w:rsidR="00202BBF">
              <w:rPr>
                <w:noProof/>
                <w:webHidden/>
              </w:rPr>
              <w:fldChar w:fldCharType="separate"/>
            </w:r>
            <w:r w:rsidR="00202BBF">
              <w:rPr>
                <w:noProof/>
                <w:webHidden/>
              </w:rPr>
              <w:t>9</w:t>
            </w:r>
            <w:r w:rsidR="00202BBF">
              <w:rPr>
                <w:noProof/>
                <w:webHidden/>
              </w:rPr>
              <w:fldChar w:fldCharType="end"/>
            </w:r>
          </w:hyperlink>
        </w:p>
        <w:p w:rsidR="00202BBF" w:rsidRDefault="006960F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3192" w:history="1">
            <w:r w:rsidR="00202BBF" w:rsidRPr="00986A8B">
              <w:rPr>
                <w:rStyle w:val="aa"/>
                <w:noProof/>
              </w:rPr>
              <w:t>4.1</w:t>
            </w:r>
            <w:r w:rsidR="00202B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02BBF" w:rsidRPr="00986A8B">
              <w:rPr>
                <w:rStyle w:val="aa"/>
                <w:noProof/>
              </w:rPr>
              <w:t>Запуск в полноценной контейнеризованной среде</w:t>
            </w:r>
            <w:r w:rsidR="00202BBF">
              <w:rPr>
                <w:noProof/>
                <w:webHidden/>
              </w:rPr>
              <w:tab/>
            </w:r>
            <w:r w:rsidR="00202BBF">
              <w:rPr>
                <w:noProof/>
                <w:webHidden/>
              </w:rPr>
              <w:fldChar w:fldCharType="begin"/>
            </w:r>
            <w:r w:rsidR="00202BBF">
              <w:rPr>
                <w:noProof/>
                <w:webHidden/>
              </w:rPr>
              <w:instrText xml:space="preserve"> PAGEREF _Toc90633192 \h </w:instrText>
            </w:r>
            <w:r w:rsidR="00202BBF">
              <w:rPr>
                <w:noProof/>
                <w:webHidden/>
              </w:rPr>
            </w:r>
            <w:r w:rsidR="00202BBF">
              <w:rPr>
                <w:noProof/>
                <w:webHidden/>
              </w:rPr>
              <w:fldChar w:fldCharType="separate"/>
            </w:r>
            <w:r w:rsidR="00202BBF">
              <w:rPr>
                <w:noProof/>
                <w:webHidden/>
              </w:rPr>
              <w:t>9</w:t>
            </w:r>
            <w:r w:rsidR="00202BBF">
              <w:rPr>
                <w:noProof/>
                <w:webHidden/>
              </w:rPr>
              <w:fldChar w:fldCharType="end"/>
            </w:r>
          </w:hyperlink>
        </w:p>
        <w:p w:rsidR="00202BBF" w:rsidRDefault="006960F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3193" w:history="1">
            <w:r w:rsidR="00202BBF" w:rsidRPr="00986A8B">
              <w:rPr>
                <w:rStyle w:val="aa"/>
                <w:noProof/>
              </w:rPr>
              <w:t>4.2</w:t>
            </w:r>
            <w:r w:rsidR="00202B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02BBF" w:rsidRPr="00986A8B">
              <w:rPr>
                <w:rStyle w:val="aa"/>
                <w:noProof/>
              </w:rPr>
              <w:t>Запуск в контейнеризованной среде разработки</w:t>
            </w:r>
            <w:r w:rsidR="00202BBF">
              <w:rPr>
                <w:noProof/>
                <w:webHidden/>
              </w:rPr>
              <w:tab/>
            </w:r>
            <w:r w:rsidR="00202BBF">
              <w:rPr>
                <w:noProof/>
                <w:webHidden/>
              </w:rPr>
              <w:fldChar w:fldCharType="begin"/>
            </w:r>
            <w:r w:rsidR="00202BBF">
              <w:rPr>
                <w:noProof/>
                <w:webHidden/>
              </w:rPr>
              <w:instrText xml:space="preserve"> PAGEREF _Toc90633193 \h </w:instrText>
            </w:r>
            <w:r w:rsidR="00202BBF">
              <w:rPr>
                <w:noProof/>
                <w:webHidden/>
              </w:rPr>
            </w:r>
            <w:r w:rsidR="00202BBF">
              <w:rPr>
                <w:noProof/>
                <w:webHidden/>
              </w:rPr>
              <w:fldChar w:fldCharType="separate"/>
            </w:r>
            <w:r w:rsidR="00202BBF">
              <w:rPr>
                <w:noProof/>
                <w:webHidden/>
              </w:rPr>
              <w:t>9</w:t>
            </w:r>
            <w:r w:rsidR="00202BBF">
              <w:rPr>
                <w:noProof/>
                <w:webHidden/>
              </w:rPr>
              <w:fldChar w:fldCharType="end"/>
            </w:r>
          </w:hyperlink>
        </w:p>
        <w:p w:rsidR="00202BBF" w:rsidRDefault="006960F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3194" w:history="1">
            <w:r w:rsidR="00202BBF" w:rsidRPr="00986A8B">
              <w:rPr>
                <w:rStyle w:val="aa"/>
                <w:noProof/>
              </w:rPr>
              <w:t>4.3</w:t>
            </w:r>
            <w:r w:rsidR="00202B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02BBF" w:rsidRPr="00986A8B">
              <w:rPr>
                <w:rStyle w:val="aa"/>
                <w:noProof/>
              </w:rPr>
              <w:t xml:space="preserve">Запуск модулей программы в неконтейнеризованном </w:t>
            </w:r>
            <w:r w:rsidR="00202BBF">
              <w:rPr>
                <w:rStyle w:val="aa"/>
                <w:noProof/>
              </w:rPr>
              <w:br/>
            </w:r>
            <w:r w:rsidR="00202BBF" w:rsidRPr="00986A8B">
              <w:rPr>
                <w:rStyle w:val="aa"/>
                <w:noProof/>
              </w:rPr>
              <w:t>окружении</w:t>
            </w:r>
            <w:r w:rsidR="00202BBF">
              <w:rPr>
                <w:noProof/>
                <w:webHidden/>
              </w:rPr>
              <w:tab/>
            </w:r>
            <w:r w:rsidR="00202BBF">
              <w:rPr>
                <w:noProof/>
                <w:webHidden/>
              </w:rPr>
              <w:fldChar w:fldCharType="begin"/>
            </w:r>
            <w:r w:rsidR="00202BBF">
              <w:rPr>
                <w:noProof/>
                <w:webHidden/>
              </w:rPr>
              <w:instrText xml:space="preserve"> PAGEREF _Toc90633194 \h </w:instrText>
            </w:r>
            <w:r w:rsidR="00202BBF">
              <w:rPr>
                <w:noProof/>
                <w:webHidden/>
              </w:rPr>
            </w:r>
            <w:r w:rsidR="00202BBF">
              <w:rPr>
                <w:noProof/>
                <w:webHidden/>
              </w:rPr>
              <w:fldChar w:fldCharType="separate"/>
            </w:r>
            <w:r w:rsidR="00202BBF">
              <w:rPr>
                <w:noProof/>
                <w:webHidden/>
              </w:rPr>
              <w:t>10</w:t>
            </w:r>
            <w:r w:rsidR="00202BBF">
              <w:rPr>
                <w:noProof/>
                <w:webHidden/>
              </w:rPr>
              <w:fldChar w:fldCharType="end"/>
            </w:r>
          </w:hyperlink>
        </w:p>
        <w:p w:rsidR="00202BBF" w:rsidRDefault="006960FB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3195" w:history="1">
            <w:r w:rsidR="00202BBF" w:rsidRPr="00986A8B">
              <w:rPr>
                <w:rStyle w:val="aa"/>
                <w:noProof/>
              </w:rPr>
              <w:t>5</w:t>
            </w:r>
            <w:r w:rsidR="00202B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02BBF" w:rsidRPr="00986A8B">
              <w:rPr>
                <w:rStyle w:val="aa"/>
                <w:noProof/>
              </w:rPr>
              <w:t>ВХОДНЫЕ И ВЫХОДНЫЕ ДАННЫЕ</w:t>
            </w:r>
            <w:r w:rsidR="00202BBF">
              <w:rPr>
                <w:noProof/>
                <w:webHidden/>
              </w:rPr>
              <w:tab/>
            </w:r>
            <w:r w:rsidR="00202BBF">
              <w:rPr>
                <w:noProof/>
                <w:webHidden/>
              </w:rPr>
              <w:fldChar w:fldCharType="begin"/>
            </w:r>
            <w:r w:rsidR="00202BBF">
              <w:rPr>
                <w:noProof/>
                <w:webHidden/>
              </w:rPr>
              <w:instrText xml:space="preserve"> PAGEREF _Toc90633195 \h </w:instrText>
            </w:r>
            <w:r w:rsidR="00202BBF">
              <w:rPr>
                <w:noProof/>
                <w:webHidden/>
              </w:rPr>
            </w:r>
            <w:r w:rsidR="00202BBF">
              <w:rPr>
                <w:noProof/>
                <w:webHidden/>
              </w:rPr>
              <w:fldChar w:fldCharType="separate"/>
            </w:r>
            <w:r w:rsidR="00202BBF">
              <w:rPr>
                <w:noProof/>
                <w:webHidden/>
              </w:rPr>
              <w:t>12</w:t>
            </w:r>
            <w:r w:rsidR="00202BBF">
              <w:rPr>
                <w:noProof/>
                <w:webHidden/>
              </w:rPr>
              <w:fldChar w:fldCharType="end"/>
            </w:r>
          </w:hyperlink>
        </w:p>
        <w:p w:rsidR="00202BBF" w:rsidRDefault="006960F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3196" w:history="1">
            <w:r w:rsidR="00202BBF" w:rsidRPr="00986A8B">
              <w:rPr>
                <w:rStyle w:val="aa"/>
                <w:noProof/>
              </w:rPr>
              <w:t>5.1</w:t>
            </w:r>
            <w:r w:rsidR="00202B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02BBF" w:rsidRPr="00986A8B">
              <w:rPr>
                <w:rStyle w:val="aa"/>
                <w:noProof/>
              </w:rPr>
              <w:t>Структура представления входных данных</w:t>
            </w:r>
            <w:r w:rsidR="00202BBF">
              <w:rPr>
                <w:noProof/>
                <w:webHidden/>
              </w:rPr>
              <w:tab/>
            </w:r>
            <w:r w:rsidR="00202BBF">
              <w:rPr>
                <w:noProof/>
                <w:webHidden/>
              </w:rPr>
              <w:fldChar w:fldCharType="begin"/>
            </w:r>
            <w:r w:rsidR="00202BBF">
              <w:rPr>
                <w:noProof/>
                <w:webHidden/>
              </w:rPr>
              <w:instrText xml:space="preserve"> PAGEREF _Toc90633196 \h </w:instrText>
            </w:r>
            <w:r w:rsidR="00202BBF">
              <w:rPr>
                <w:noProof/>
                <w:webHidden/>
              </w:rPr>
            </w:r>
            <w:r w:rsidR="00202BBF">
              <w:rPr>
                <w:noProof/>
                <w:webHidden/>
              </w:rPr>
              <w:fldChar w:fldCharType="separate"/>
            </w:r>
            <w:r w:rsidR="00202BBF">
              <w:rPr>
                <w:noProof/>
                <w:webHidden/>
              </w:rPr>
              <w:t>12</w:t>
            </w:r>
            <w:r w:rsidR="00202BBF">
              <w:rPr>
                <w:noProof/>
                <w:webHidden/>
              </w:rPr>
              <w:fldChar w:fldCharType="end"/>
            </w:r>
          </w:hyperlink>
        </w:p>
        <w:p w:rsidR="00202BBF" w:rsidRDefault="006960F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3197" w:history="1">
            <w:r w:rsidR="00202BBF" w:rsidRPr="00986A8B">
              <w:rPr>
                <w:rStyle w:val="aa"/>
                <w:noProof/>
              </w:rPr>
              <w:t>5.2</w:t>
            </w:r>
            <w:r w:rsidR="00202B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02BBF" w:rsidRPr="00986A8B">
              <w:rPr>
                <w:rStyle w:val="aa"/>
                <w:noProof/>
              </w:rPr>
              <w:t>Структура представления выходных данных</w:t>
            </w:r>
            <w:r w:rsidR="00202BBF">
              <w:rPr>
                <w:noProof/>
                <w:webHidden/>
              </w:rPr>
              <w:tab/>
            </w:r>
            <w:r w:rsidR="00202BBF">
              <w:rPr>
                <w:noProof/>
                <w:webHidden/>
              </w:rPr>
              <w:fldChar w:fldCharType="begin"/>
            </w:r>
            <w:r w:rsidR="00202BBF">
              <w:rPr>
                <w:noProof/>
                <w:webHidden/>
              </w:rPr>
              <w:instrText xml:space="preserve"> PAGEREF _Toc90633197 \h </w:instrText>
            </w:r>
            <w:r w:rsidR="00202BBF">
              <w:rPr>
                <w:noProof/>
                <w:webHidden/>
              </w:rPr>
            </w:r>
            <w:r w:rsidR="00202BBF">
              <w:rPr>
                <w:noProof/>
                <w:webHidden/>
              </w:rPr>
              <w:fldChar w:fldCharType="separate"/>
            </w:r>
            <w:r w:rsidR="00202BBF">
              <w:rPr>
                <w:noProof/>
                <w:webHidden/>
              </w:rPr>
              <w:t>13</w:t>
            </w:r>
            <w:r w:rsidR="00202BBF">
              <w:rPr>
                <w:noProof/>
                <w:webHidden/>
              </w:rPr>
              <w:fldChar w:fldCharType="end"/>
            </w:r>
          </w:hyperlink>
        </w:p>
        <w:p w:rsidR="00202BBF" w:rsidRDefault="006960FB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3198" w:history="1">
            <w:r w:rsidR="00202BBF" w:rsidRPr="00986A8B">
              <w:rPr>
                <w:rStyle w:val="aa"/>
                <w:noProof/>
              </w:rPr>
              <w:t>6</w:t>
            </w:r>
            <w:r w:rsidR="00202B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02BBF" w:rsidRPr="00986A8B">
              <w:rPr>
                <w:rStyle w:val="aa"/>
                <w:noProof/>
              </w:rPr>
              <w:t>СООБЩЕНИЯ</w:t>
            </w:r>
            <w:r w:rsidR="00202BBF">
              <w:rPr>
                <w:noProof/>
                <w:webHidden/>
              </w:rPr>
              <w:tab/>
            </w:r>
            <w:r w:rsidR="00202BBF">
              <w:rPr>
                <w:noProof/>
                <w:webHidden/>
              </w:rPr>
              <w:fldChar w:fldCharType="begin"/>
            </w:r>
            <w:r w:rsidR="00202BBF">
              <w:rPr>
                <w:noProof/>
                <w:webHidden/>
              </w:rPr>
              <w:instrText xml:space="preserve"> PAGEREF _Toc90633198 \h </w:instrText>
            </w:r>
            <w:r w:rsidR="00202BBF">
              <w:rPr>
                <w:noProof/>
                <w:webHidden/>
              </w:rPr>
            </w:r>
            <w:r w:rsidR="00202BBF">
              <w:rPr>
                <w:noProof/>
                <w:webHidden/>
              </w:rPr>
              <w:fldChar w:fldCharType="separate"/>
            </w:r>
            <w:r w:rsidR="00202BBF">
              <w:rPr>
                <w:noProof/>
                <w:webHidden/>
              </w:rPr>
              <w:t>15</w:t>
            </w:r>
            <w:r w:rsidR="00202BBF">
              <w:rPr>
                <w:noProof/>
                <w:webHidden/>
              </w:rPr>
              <w:fldChar w:fldCharType="end"/>
            </w:r>
          </w:hyperlink>
        </w:p>
        <w:p w:rsidR="00202BBF" w:rsidRDefault="006960F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3199" w:history="1">
            <w:r w:rsidR="00202BBF" w:rsidRPr="00986A8B">
              <w:rPr>
                <w:rStyle w:val="aa"/>
                <w:noProof/>
              </w:rPr>
              <w:t>6.1</w:t>
            </w:r>
            <w:r w:rsidR="00202B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02BBF" w:rsidRPr="00986A8B">
              <w:rPr>
                <w:rStyle w:val="aa"/>
                <w:noProof/>
              </w:rPr>
              <w:t>Формат сообщений</w:t>
            </w:r>
            <w:r w:rsidR="00202BBF">
              <w:rPr>
                <w:noProof/>
                <w:webHidden/>
              </w:rPr>
              <w:tab/>
            </w:r>
            <w:r w:rsidR="00202BBF">
              <w:rPr>
                <w:noProof/>
                <w:webHidden/>
              </w:rPr>
              <w:fldChar w:fldCharType="begin"/>
            </w:r>
            <w:r w:rsidR="00202BBF">
              <w:rPr>
                <w:noProof/>
                <w:webHidden/>
              </w:rPr>
              <w:instrText xml:space="preserve"> PAGEREF _Toc90633199 \h </w:instrText>
            </w:r>
            <w:r w:rsidR="00202BBF">
              <w:rPr>
                <w:noProof/>
                <w:webHidden/>
              </w:rPr>
            </w:r>
            <w:r w:rsidR="00202BBF">
              <w:rPr>
                <w:noProof/>
                <w:webHidden/>
              </w:rPr>
              <w:fldChar w:fldCharType="separate"/>
            </w:r>
            <w:r w:rsidR="00202BBF">
              <w:rPr>
                <w:noProof/>
                <w:webHidden/>
              </w:rPr>
              <w:t>15</w:t>
            </w:r>
            <w:r w:rsidR="00202BBF">
              <w:rPr>
                <w:noProof/>
                <w:webHidden/>
              </w:rPr>
              <w:fldChar w:fldCharType="end"/>
            </w:r>
          </w:hyperlink>
        </w:p>
        <w:p w:rsidR="00202BBF" w:rsidRDefault="006960F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3200" w:history="1">
            <w:r w:rsidR="00202BBF" w:rsidRPr="00986A8B">
              <w:rPr>
                <w:rStyle w:val="aa"/>
                <w:noProof/>
              </w:rPr>
              <w:t>6.2</w:t>
            </w:r>
            <w:r w:rsidR="00202B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02BBF" w:rsidRPr="00986A8B">
              <w:rPr>
                <w:rStyle w:val="aa"/>
                <w:noProof/>
              </w:rPr>
              <w:t>Расшифровка сообщений</w:t>
            </w:r>
            <w:r w:rsidR="00202BBF">
              <w:rPr>
                <w:noProof/>
                <w:webHidden/>
              </w:rPr>
              <w:tab/>
            </w:r>
            <w:r w:rsidR="00202BBF">
              <w:rPr>
                <w:noProof/>
                <w:webHidden/>
              </w:rPr>
              <w:fldChar w:fldCharType="begin"/>
            </w:r>
            <w:r w:rsidR="00202BBF">
              <w:rPr>
                <w:noProof/>
                <w:webHidden/>
              </w:rPr>
              <w:instrText xml:space="preserve"> PAGEREF _Toc90633200 \h </w:instrText>
            </w:r>
            <w:r w:rsidR="00202BBF">
              <w:rPr>
                <w:noProof/>
                <w:webHidden/>
              </w:rPr>
            </w:r>
            <w:r w:rsidR="00202BBF">
              <w:rPr>
                <w:noProof/>
                <w:webHidden/>
              </w:rPr>
              <w:fldChar w:fldCharType="separate"/>
            </w:r>
            <w:r w:rsidR="00202BBF">
              <w:rPr>
                <w:noProof/>
                <w:webHidden/>
              </w:rPr>
              <w:t>16</w:t>
            </w:r>
            <w:r w:rsidR="00202BBF">
              <w:rPr>
                <w:noProof/>
                <w:webHidden/>
              </w:rPr>
              <w:fldChar w:fldCharType="end"/>
            </w:r>
          </w:hyperlink>
        </w:p>
        <w:p w:rsidR="00DB04E1" w:rsidRPr="00131E70" w:rsidRDefault="00202BBF" w:rsidP="004D2903">
          <w:pPr>
            <w:ind w:firstLine="0"/>
            <w:jc w:val="left"/>
            <w:rPr>
              <w:b/>
              <w:bCs/>
            </w:rPr>
          </w:pPr>
          <w:r>
            <w:fldChar w:fldCharType="end"/>
          </w:r>
        </w:p>
      </w:sdtContent>
    </w:sdt>
    <w:p w:rsidR="00B72973" w:rsidRDefault="00765352" w:rsidP="003431B7">
      <w:pPr>
        <w:pStyle w:val="1"/>
      </w:pPr>
      <w:r w:rsidRPr="00131E70">
        <w:br w:type="page"/>
      </w:r>
      <w:bookmarkStart w:id="0" w:name="_Toc90633180"/>
      <w:r w:rsidR="00B72973">
        <w:lastRenderedPageBreak/>
        <w:t>ОБЩИЕ ПОЛОЖЕНИЯ</w:t>
      </w:r>
      <w:bookmarkEnd w:id="0"/>
    </w:p>
    <w:p w:rsidR="001432DA" w:rsidRPr="0079216F" w:rsidRDefault="001432DA" w:rsidP="003431B7">
      <w:pPr>
        <w:pStyle w:val="2"/>
      </w:pPr>
      <w:bookmarkStart w:id="1" w:name="_Toc89379667"/>
      <w:bookmarkStart w:id="2" w:name="_Toc90633181"/>
      <w:r w:rsidRPr="0079216F">
        <w:t>Полное наименование системы и ее условное обозначение</w:t>
      </w:r>
      <w:bookmarkEnd w:id="1"/>
      <w:bookmarkEnd w:id="2"/>
    </w:p>
    <w:p w:rsidR="001432DA" w:rsidRPr="0079216F" w:rsidRDefault="001432DA" w:rsidP="003431B7">
      <w:r w:rsidRPr="0079216F">
        <w:t>Полное наименование системы: Система профессиональной подготовки школьников «Пора».</w:t>
      </w:r>
    </w:p>
    <w:p w:rsidR="001432DA" w:rsidRPr="0079216F" w:rsidRDefault="001432DA" w:rsidP="003431B7">
      <w:r w:rsidRPr="0079216F">
        <w:t>Краткое наименование системы: АИС «Пора».</w:t>
      </w:r>
    </w:p>
    <w:p w:rsidR="001432DA" w:rsidRDefault="001432DA" w:rsidP="003431B7"/>
    <w:p w:rsidR="001432DA" w:rsidRPr="00CD4066" w:rsidRDefault="001432DA" w:rsidP="003431B7">
      <w:pPr>
        <w:pStyle w:val="2"/>
      </w:pPr>
      <w:bookmarkStart w:id="3" w:name="_Toc89379668"/>
      <w:bookmarkStart w:id="4" w:name="_Toc90633182"/>
      <w:r w:rsidRPr="00CD4066">
        <w:t>Тема разработки</w:t>
      </w:r>
      <w:bookmarkEnd w:id="3"/>
      <w:bookmarkEnd w:id="4"/>
    </w:p>
    <w:p w:rsidR="001432DA" w:rsidRPr="00131E70" w:rsidRDefault="001432DA" w:rsidP="003431B7">
      <w:r>
        <w:t>Темой разработки является автоматизация</w:t>
      </w:r>
      <w:r w:rsidRPr="00131E70">
        <w:t xml:space="preserve"> </w:t>
      </w:r>
      <w:r>
        <w:t>следующих процессов</w:t>
      </w:r>
      <w:r w:rsidRPr="00131E70">
        <w:t>:</w:t>
      </w:r>
    </w:p>
    <w:p w:rsidR="001432DA" w:rsidRPr="00131E70" w:rsidRDefault="001432DA" w:rsidP="00352088">
      <w:pPr>
        <w:pStyle w:val="a0"/>
        <w:numPr>
          <w:ilvl w:val="0"/>
          <w:numId w:val="5"/>
        </w:numPr>
        <w:ind w:left="0" w:firstLine="709"/>
      </w:pPr>
      <w:r w:rsidRPr="00131E70">
        <w:t>поиск образовательных курсов для школьников (осуществляется школьником);</w:t>
      </w:r>
    </w:p>
    <w:p w:rsidR="001432DA" w:rsidRPr="00131E70" w:rsidRDefault="001432DA" w:rsidP="00352088">
      <w:pPr>
        <w:pStyle w:val="a0"/>
        <w:numPr>
          <w:ilvl w:val="0"/>
          <w:numId w:val="5"/>
        </w:numPr>
        <w:ind w:left="0" w:firstLine="709"/>
      </w:pPr>
      <w:r w:rsidRPr="00131E70">
        <w:t>поиск онлайн-олимпиад для школьников (осуществляется школьником);</w:t>
      </w:r>
    </w:p>
    <w:p w:rsidR="001432DA" w:rsidRPr="00131E70" w:rsidRDefault="001432DA" w:rsidP="00352088">
      <w:pPr>
        <w:pStyle w:val="a0"/>
        <w:numPr>
          <w:ilvl w:val="0"/>
          <w:numId w:val="5"/>
        </w:numPr>
        <w:ind w:left="0" w:firstLine="709"/>
      </w:pPr>
      <w:r w:rsidRPr="00131E70">
        <w:t xml:space="preserve">продвижение курсов для школьников от высших учебных заведений (осуществляется ответственным за </w:t>
      </w:r>
      <w:proofErr w:type="spellStart"/>
      <w:r w:rsidRPr="00131E70">
        <w:t>профориентационную</w:t>
      </w:r>
      <w:proofErr w:type="spellEnd"/>
      <w:r w:rsidRPr="00131E70">
        <w:t xml:space="preserve"> работу на факультете);</w:t>
      </w:r>
    </w:p>
    <w:p w:rsidR="001432DA" w:rsidRPr="00131E70" w:rsidRDefault="001432DA" w:rsidP="00352088">
      <w:pPr>
        <w:pStyle w:val="a0"/>
        <w:numPr>
          <w:ilvl w:val="0"/>
          <w:numId w:val="5"/>
        </w:numPr>
        <w:ind w:left="0" w:firstLine="709"/>
      </w:pPr>
      <w:r w:rsidRPr="00131E70">
        <w:t>привлечение абитуриентов в высшее учебное заведение (осуществляется сотрудником приёмной комиссии);</w:t>
      </w:r>
    </w:p>
    <w:p w:rsidR="001432DA" w:rsidRPr="00131E70" w:rsidRDefault="001432DA" w:rsidP="00352088">
      <w:pPr>
        <w:pStyle w:val="a0"/>
        <w:numPr>
          <w:ilvl w:val="0"/>
          <w:numId w:val="5"/>
        </w:numPr>
        <w:ind w:left="0" w:firstLine="709"/>
      </w:pPr>
      <w:r w:rsidRPr="00131E70">
        <w:t xml:space="preserve">поиск потенциальных кандидатур стажеров в компанию (осуществляется </w:t>
      </w:r>
      <w:r w:rsidRPr="00131E70">
        <w:rPr>
          <w:lang w:val="en-US"/>
        </w:rPr>
        <w:t>HR</w:t>
      </w:r>
      <w:r w:rsidRPr="00131E70">
        <w:t>-специалистом);</w:t>
      </w:r>
    </w:p>
    <w:p w:rsidR="001432DA" w:rsidRPr="00131E70" w:rsidRDefault="001432DA" w:rsidP="00352088">
      <w:pPr>
        <w:pStyle w:val="a0"/>
        <w:numPr>
          <w:ilvl w:val="0"/>
          <w:numId w:val="5"/>
        </w:numPr>
        <w:ind w:left="0" w:firstLine="709"/>
      </w:pPr>
      <w:r w:rsidRPr="00131E70">
        <w:t xml:space="preserve">формирование репутации компании как работодателя (осуществляется </w:t>
      </w:r>
      <w:r w:rsidRPr="00131E70">
        <w:rPr>
          <w:lang w:val="en-US"/>
        </w:rPr>
        <w:t>PR</w:t>
      </w:r>
      <w:r w:rsidRPr="00131E70">
        <w:t>-специалистом).</w:t>
      </w:r>
    </w:p>
    <w:p w:rsidR="00B72973" w:rsidRPr="0074638A" w:rsidRDefault="0074638A" w:rsidP="003431B7">
      <w:pPr>
        <w:spacing w:line="240" w:lineRule="auto"/>
        <w:ind w:firstLine="0"/>
        <w:contextualSpacing w:val="0"/>
        <w:jc w:val="left"/>
        <w:rPr>
          <w:b/>
        </w:rPr>
      </w:pPr>
      <w:r>
        <w:rPr>
          <w:b/>
        </w:rPr>
        <w:br w:type="page"/>
      </w:r>
    </w:p>
    <w:p w:rsidR="00B72973" w:rsidRDefault="00B72973" w:rsidP="003431B7">
      <w:pPr>
        <w:pStyle w:val="1"/>
      </w:pPr>
      <w:bookmarkStart w:id="5" w:name="_Toc90633183"/>
      <w:r>
        <w:lastRenderedPageBreak/>
        <w:t xml:space="preserve">НАЗНАЧЕНИЕ И </w:t>
      </w:r>
      <w:r w:rsidR="00E72F1A">
        <w:t xml:space="preserve">УСЛОВИЯ </w:t>
      </w:r>
      <w:r w:rsidR="001432DA">
        <w:t>ПРИМЕНЕНИЯ</w:t>
      </w:r>
      <w:r w:rsidR="00E72F1A">
        <w:t xml:space="preserve"> СИСТЕМЫ</w:t>
      </w:r>
      <w:bookmarkEnd w:id="5"/>
    </w:p>
    <w:p w:rsidR="001432DA" w:rsidRPr="00131E70" w:rsidRDefault="001432DA" w:rsidP="003431B7">
      <w:pPr>
        <w:pStyle w:val="2"/>
      </w:pPr>
      <w:bookmarkStart w:id="6" w:name="_Toc88353218"/>
      <w:bookmarkStart w:id="7" w:name="_Toc89379671"/>
      <w:bookmarkStart w:id="8" w:name="_Toc90633184"/>
      <w:r w:rsidRPr="00131E70">
        <w:t>Назначение системы</w:t>
      </w:r>
      <w:bookmarkEnd w:id="6"/>
      <w:bookmarkEnd w:id="7"/>
      <w:bookmarkEnd w:id="8"/>
    </w:p>
    <w:p w:rsidR="001432DA" w:rsidRPr="00131E70" w:rsidRDefault="001432DA" w:rsidP="003431B7">
      <w:pPr>
        <w:pStyle w:val="11"/>
        <w:rPr>
          <w:rStyle w:val="a9"/>
        </w:rPr>
      </w:pPr>
      <w:r w:rsidRPr="00131E70">
        <w:rPr>
          <w:szCs w:val="28"/>
        </w:rPr>
        <w:t xml:space="preserve">АИС «Пора» </w:t>
      </w:r>
      <w:r w:rsidRPr="00131E70">
        <w:rPr>
          <w:rStyle w:val="a9"/>
        </w:rPr>
        <w:t xml:space="preserve">предназначена для информирования школьников о проведении образовательных курсов высшими учебными заведениями, а также для проведения компаниями олимпиадных мероприятий для школьников в формате онлайн, </w:t>
      </w:r>
      <w:r>
        <w:rPr>
          <w:rStyle w:val="a9"/>
        </w:rPr>
        <w:t>которое</w:t>
      </w:r>
      <w:r w:rsidRPr="00131E70">
        <w:rPr>
          <w:rStyle w:val="a9"/>
        </w:rPr>
        <w:t xml:space="preserve"> включает в себя следующие процессы:</w:t>
      </w:r>
    </w:p>
    <w:p w:rsidR="001432DA" w:rsidRPr="00131E70" w:rsidRDefault="001432DA" w:rsidP="00352088">
      <w:pPr>
        <w:pStyle w:val="11"/>
        <w:numPr>
          <w:ilvl w:val="0"/>
          <w:numId w:val="7"/>
        </w:numPr>
        <w:ind w:left="0" w:firstLine="709"/>
        <w:rPr>
          <w:rStyle w:val="a9"/>
        </w:rPr>
      </w:pPr>
      <w:r w:rsidRPr="00131E70">
        <w:rPr>
          <w:rStyle w:val="a9"/>
        </w:rPr>
        <w:t>внесение и хранение данных об олимпиадных заданиях представителями компаний;</w:t>
      </w:r>
    </w:p>
    <w:p w:rsidR="001432DA" w:rsidRPr="00131E70" w:rsidRDefault="001432DA" w:rsidP="00352088">
      <w:pPr>
        <w:pStyle w:val="11"/>
        <w:numPr>
          <w:ilvl w:val="0"/>
          <w:numId w:val="7"/>
        </w:numPr>
        <w:ind w:left="0" w:firstLine="709"/>
        <w:rPr>
          <w:rStyle w:val="a9"/>
        </w:rPr>
      </w:pPr>
      <w:r w:rsidRPr="00131E70">
        <w:rPr>
          <w:rStyle w:val="a9"/>
        </w:rPr>
        <w:t>внесение и хранение данных об ответах школьников на олимпиадные задания;</w:t>
      </w:r>
    </w:p>
    <w:p w:rsidR="001432DA" w:rsidRPr="00131E70" w:rsidRDefault="001432DA" w:rsidP="00352088">
      <w:pPr>
        <w:pStyle w:val="11"/>
        <w:numPr>
          <w:ilvl w:val="0"/>
          <w:numId w:val="7"/>
        </w:numPr>
        <w:ind w:left="0" w:firstLine="709"/>
        <w:rPr>
          <w:rStyle w:val="a9"/>
        </w:rPr>
      </w:pPr>
      <w:r w:rsidRPr="00131E70">
        <w:rPr>
          <w:rStyle w:val="a9"/>
        </w:rPr>
        <w:t>внесение и хранение данных о проверке представителями компаний ответов школьников;</w:t>
      </w:r>
    </w:p>
    <w:p w:rsidR="001432DA" w:rsidRPr="00131E70" w:rsidRDefault="001432DA" w:rsidP="00352088">
      <w:pPr>
        <w:pStyle w:val="11"/>
        <w:numPr>
          <w:ilvl w:val="0"/>
          <w:numId w:val="7"/>
        </w:numPr>
        <w:ind w:left="0" w:firstLine="709"/>
        <w:rPr>
          <w:rStyle w:val="a9"/>
        </w:rPr>
      </w:pPr>
      <w:r w:rsidRPr="00131E70">
        <w:rPr>
          <w:rStyle w:val="a9"/>
        </w:rPr>
        <w:t>автоматическое создание сертификата об успешном прохождении олимпиадного задания школьником.</w:t>
      </w:r>
    </w:p>
    <w:p w:rsidR="001432DA" w:rsidRPr="00131E70" w:rsidRDefault="001432DA" w:rsidP="003431B7">
      <w:pPr>
        <w:pStyle w:val="11"/>
        <w:ind w:left="709" w:firstLine="0"/>
        <w:rPr>
          <w:rStyle w:val="a9"/>
        </w:rPr>
      </w:pPr>
    </w:p>
    <w:p w:rsidR="001432DA" w:rsidRPr="00131E70" w:rsidRDefault="001432DA" w:rsidP="003431B7">
      <w:pPr>
        <w:pStyle w:val="2"/>
      </w:pPr>
      <w:bookmarkStart w:id="9" w:name="_Цели_создания_системы"/>
      <w:bookmarkStart w:id="10" w:name="_Toc88353219"/>
      <w:bookmarkStart w:id="11" w:name="_Toc89379672"/>
      <w:bookmarkStart w:id="12" w:name="_Toc90633185"/>
      <w:bookmarkEnd w:id="9"/>
      <w:r w:rsidRPr="00131E70">
        <w:t>Цели создания системы</w:t>
      </w:r>
      <w:bookmarkEnd w:id="10"/>
      <w:bookmarkEnd w:id="11"/>
      <w:bookmarkEnd w:id="12"/>
    </w:p>
    <w:p w:rsidR="001432DA" w:rsidRPr="00131E70" w:rsidRDefault="001432DA" w:rsidP="003431B7">
      <w:pPr>
        <w:rPr>
          <w:rStyle w:val="a9"/>
        </w:rPr>
      </w:pPr>
      <w:r w:rsidRPr="00131E70">
        <w:rPr>
          <w:rStyle w:val="a9"/>
        </w:rPr>
        <w:t>Основными целями создания АИС «Пора» являются:</w:t>
      </w:r>
    </w:p>
    <w:p w:rsidR="001432DA" w:rsidRPr="00131E70" w:rsidRDefault="001432DA" w:rsidP="00352088">
      <w:pPr>
        <w:pStyle w:val="a0"/>
        <w:numPr>
          <w:ilvl w:val="0"/>
          <w:numId w:val="6"/>
        </w:numPr>
        <w:ind w:left="0" w:firstLine="709"/>
        <w:rPr>
          <w:rStyle w:val="a9"/>
        </w:rPr>
      </w:pPr>
      <w:r w:rsidRPr="00131E70">
        <w:t xml:space="preserve">повышение эффективности поиска школьниками информации о проведении </w:t>
      </w:r>
      <w:r w:rsidRPr="00131E70">
        <w:rPr>
          <w:rStyle w:val="a9"/>
        </w:rPr>
        <w:t xml:space="preserve">образовательных курсов высшими учебными заведениями России через </w:t>
      </w:r>
      <w:r w:rsidRPr="00131E70">
        <w:t>агрегацию этих данных;</w:t>
      </w:r>
    </w:p>
    <w:p w:rsidR="001432DA" w:rsidRPr="00131E70" w:rsidRDefault="001432DA" w:rsidP="00352088">
      <w:pPr>
        <w:pStyle w:val="a0"/>
        <w:numPr>
          <w:ilvl w:val="0"/>
          <w:numId w:val="6"/>
        </w:numPr>
        <w:ind w:left="0" w:firstLine="709"/>
        <w:rPr>
          <w:rStyle w:val="a9"/>
        </w:rPr>
      </w:pPr>
      <w:r w:rsidRPr="00131E70">
        <w:rPr>
          <w:rStyle w:val="a9"/>
        </w:rPr>
        <w:t>повышение лояльности школьников к потенциальным будущим компаниям-работодателям через выполнение олимпиадных заданий от последних;</w:t>
      </w:r>
    </w:p>
    <w:p w:rsidR="001432DA" w:rsidRPr="001432DA" w:rsidRDefault="001432DA" w:rsidP="00352088">
      <w:pPr>
        <w:pStyle w:val="a0"/>
        <w:numPr>
          <w:ilvl w:val="0"/>
          <w:numId w:val="6"/>
        </w:numPr>
        <w:ind w:left="0" w:firstLine="709"/>
      </w:pPr>
      <w:r w:rsidRPr="00131E70">
        <w:rPr>
          <w:rStyle w:val="a9"/>
        </w:rPr>
        <w:t>повышение лояльности школьников к высшим учебным заведениям через предоставление информации о проведении ими образовательных курсов.</w:t>
      </w:r>
    </w:p>
    <w:p w:rsidR="00E72F1A" w:rsidRDefault="00E72F1A" w:rsidP="003431B7">
      <w:pPr>
        <w:spacing w:line="240" w:lineRule="auto"/>
        <w:ind w:firstLine="0"/>
        <w:contextualSpacing w:val="0"/>
        <w:jc w:val="left"/>
      </w:pPr>
    </w:p>
    <w:p w:rsidR="00E72F1A" w:rsidRDefault="00E72F1A" w:rsidP="00E72F1A">
      <w:pPr>
        <w:pStyle w:val="2"/>
      </w:pPr>
      <w:bookmarkStart w:id="13" w:name="_Toc90633186"/>
      <w:r>
        <w:t>Технические условия применения системы</w:t>
      </w:r>
      <w:bookmarkEnd w:id="13"/>
    </w:p>
    <w:p w:rsidR="00E72F1A" w:rsidRPr="0079216F" w:rsidRDefault="00E72F1A" w:rsidP="00E72F1A">
      <w:bookmarkStart w:id="14" w:name="_Hlk53073456"/>
      <w:r w:rsidRPr="0079216F">
        <w:t>В составе комплекса технического обеспечения должны присутствовать следующие технические средства</w:t>
      </w:r>
      <w:bookmarkEnd w:id="14"/>
      <w:r w:rsidRPr="0079216F">
        <w:t>:</w:t>
      </w:r>
    </w:p>
    <w:p w:rsidR="00E72F1A" w:rsidRPr="0079216F" w:rsidRDefault="00E72F1A" w:rsidP="00352088">
      <w:pPr>
        <w:pStyle w:val="a0"/>
        <w:numPr>
          <w:ilvl w:val="0"/>
          <w:numId w:val="11"/>
        </w:numPr>
        <w:ind w:left="0" w:firstLine="709"/>
      </w:pPr>
      <w:r w:rsidRPr="0079216F">
        <w:lastRenderedPageBreak/>
        <w:t>серверы БД;</w:t>
      </w:r>
      <w:bookmarkStart w:id="15" w:name="_Hlk53073249"/>
    </w:p>
    <w:p w:rsidR="00E72F1A" w:rsidRPr="0079216F" w:rsidRDefault="00E72F1A" w:rsidP="00352088">
      <w:pPr>
        <w:pStyle w:val="a0"/>
        <w:numPr>
          <w:ilvl w:val="0"/>
          <w:numId w:val="11"/>
        </w:numPr>
        <w:ind w:left="0" w:firstLine="709"/>
      </w:pPr>
      <w:r w:rsidRPr="0079216F">
        <w:t>веб-сервер;</w:t>
      </w:r>
    </w:p>
    <w:p w:rsidR="00E72F1A" w:rsidRPr="0079216F" w:rsidRDefault="00E72F1A" w:rsidP="00352088">
      <w:pPr>
        <w:pStyle w:val="a0"/>
        <w:numPr>
          <w:ilvl w:val="0"/>
          <w:numId w:val="11"/>
        </w:numPr>
        <w:ind w:left="0" w:firstLine="709"/>
      </w:pPr>
      <w:r w:rsidRPr="0079216F">
        <w:t>ПК пользователей;</w:t>
      </w:r>
    </w:p>
    <w:p w:rsidR="00E72F1A" w:rsidRDefault="00E72F1A" w:rsidP="00352088">
      <w:pPr>
        <w:pStyle w:val="a0"/>
        <w:numPr>
          <w:ilvl w:val="0"/>
          <w:numId w:val="11"/>
        </w:numPr>
        <w:ind w:left="0" w:firstLine="709"/>
      </w:pPr>
      <w:r w:rsidRPr="0079216F">
        <w:t>ПК администраторов</w:t>
      </w:r>
      <w:r>
        <w:t>;</w:t>
      </w:r>
    </w:p>
    <w:p w:rsidR="00E72F1A" w:rsidRDefault="00E72F1A" w:rsidP="00352088">
      <w:pPr>
        <w:pStyle w:val="a0"/>
        <w:numPr>
          <w:ilvl w:val="0"/>
          <w:numId w:val="11"/>
        </w:numPr>
        <w:ind w:left="0" w:firstLine="709"/>
      </w:pPr>
      <w:r>
        <w:t>мобильные устройства пользователей;</w:t>
      </w:r>
    </w:p>
    <w:p w:rsidR="00E72F1A" w:rsidRPr="0079216F" w:rsidRDefault="00E72F1A" w:rsidP="00352088">
      <w:pPr>
        <w:pStyle w:val="a0"/>
        <w:numPr>
          <w:ilvl w:val="0"/>
          <w:numId w:val="11"/>
        </w:numPr>
        <w:ind w:left="0" w:firstLine="709"/>
      </w:pPr>
      <w:r>
        <w:t>мобильные устройства администраторов.</w:t>
      </w:r>
    </w:p>
    <w:p w:rsidR="00E72F1A" w:rsidRPr="0079216F" w:rsidRDefault="00E72F1A" w:rsidP="00E72F1A">
      <w:pPr>
        <w:rPr>
          <w:shd w:val="clear" w:color="auto" w:fill="FFFFFF"/>
        </w:rPr>
      </w:pPr>
      <w:r w:rsidRPr="0079216F">
        <w:rPr>
          <w:shd w:val="clear" w:color="auto" w:fill="FFFFFF"/>
        </w:rPr>
        <w:t>Серверы БД должны быть объединены в отказоустойчивый кластер. Серверы БД и веб-сервер должны быть о</w:t>
      </w:r>
      <w:r w:rsidR="004903B5">
        <w:rPr>
          <w:shd w:val="clear" w:color="auto" w:fill="FFFFFF"/>
        </w:rPr>
        <w:t>бъединены одной локальной сетью</w:t>
      </w:r>
      <w:r w:rsidRPr="0079216F">
        <w:rPr>
          <w:shd w:val="clear" w:color="auto" w:fill="FFFFFF"/>
        </w:rPr>
        <w:t xml:space="preserve"> с пропускной способностью не менее 30 Мбит.</w:t>
      </w:r>
    </w:p>
    <w:p w:rsidR="00E72F1A" w:rsidRPr="0079216F" w:rsidRDefault="00E72F1A" w:rsidP="00E72F1A">
      <w:r w:rsidRPr="0079216F">
        <w:t>Требования к техническим характеристикам серверов БД:</w:t>
      </w:r>
    </w:p>
    <w:p w:rsidR="00E72F1A" w:rsidRPr="0079216F" w:rsidRDefault="00E72F1A" w:rsidP="00352088">
      <w:pPr>
        <w:pStyle w:val="a0"/>
        <w:numPr>
          <w:ilvl w:val="0"/>
          <w:numId w:val="12"/>
        </w:numPr>
        <w:ind w:left="0" w:firstLine="709"/>
      </w:pPr>
      <w:r w:rsidRPr="0079216F">
        <w:t xml:space="preserve">процессор – 2 х </w:t>
      </w:r>
      <w:proofErr w:type="spellStart"/>
      <w:r w:rsidRPr="0079216F">
        <w:t>Intel</w:t>
      </w:r>
      <w:proofErr w:type="spellEnd"/>
      <w:r w:rsidRPr="0079216F">
        <w:t xml:space="preserve"> </w:t>
      </w:r>
      <w:proofErr w:type="spellStart"/>
      <w:r w:rsidRPr="0079216F">
        <w:t>Xeon</w:t>
      </w:r>
      <w:proofErr w:type="spellEnd"/>
      <w:r w:rsidRPr="0079216F">
        <w:t xml:space="preserve"> 3 ГГц;</w:t>
      </w:r>
    </w:p>
    <w:p w:rsidR="00E72F1A" w:rsidRPr="0079216F" w:rsidRDefault="00E72F1A" w:rsidP="00352088">
      <w:pPr>
        <w:pStyle w:val="a0"/>
        <w:numPr>
          <w:ilvl w:val="0"/>
          <w:numId w:val="12"/>
        </w:numPr>
        <w:ind w:left="0" w:firstLine="709"/>
      </w:pPr>
      <w:r w:rsidRPr="0079216F">
        <w:t>объем оперативной памяти – 16 Гб;</w:t>
      </w:r>
    </w:p>
    <w:p w:rsidR="00E72F1A" w:rsidRPr="0079216F" w:rsidRDefault="00E72F1A" w:rsidP="00352088">
      <w:pPr>
        <w:pStyle w:val="a0"/>
        <w:numPr>
          <w:ilvl w:val="0"/>
          <w:numId w:val="12"/>
        </w:numPr>
        <w:ind w:left="0" w:firstLine="709"/>
      </w:pPr>
      <w:r w:rsidRPr="0079216F">
        <w:t>дисковая подсистема – 4 х 146 Гб;</w:t>
      </w:r>
    </w:p>
    <w:p w:rsidR="00E72F1A" w:rsidRPr="0079216F" w:rsidRDefault="00E72F1A" w:rsidP="00352088">
      <w:pPr>
        <w:pStyle w:val="a0"/>
        <w:numPr>
          <w:ilvl w:val="0"/>
          <w:numId w:val="12"/>
        </w:numPr>
        <w:ind w:left="0" w:firstLine="709"/>
      </w:pPr>
      <w:r w:rsidRPr="0079216F">
        <w:t>сетевой адаптер – 30 Мбит/с.</w:t>
      </w:r>
    </w:p>
    <w:p w:rsidR="00E72F1A" w:rsidRPr="0079216F" w:rsidRDefault="00E72F1A" w:rsidP="00E72F1A">
      <w:pPr>
        <w:pStyle w:val="a0"/>
        <w:ind w:left="709" w:firstLine="0"/>
      </w:pPr>
      <w:r w:rsidRPr="0079216F">
        <w:t>Требования к техническим характеристикам веб-сервера:</w:t>
      </w:r>
    </w:p>
    <w:p w:rsidR="00E72F1A" w:rsidRPr="0079216F" w:rsidRDefault="00E72F1A" w:rsidP="00352088">
      <w:pPr>
        <w:pStyle w:val="a0"/>
        <w:numPr>
          <w:ilvl w:val="0"/>
          <w:numId w:val="12"/>
        </w:numPr>
        <w:ind w:left="0" w:firstLine="709"/>
      </w:pPr>
      <w:r w:rsidRPr="0079216F">
        <w:t xml:space="preserve">процессор – 2 х </w:t>
      </w:r>
      <w:proofErr w:type="spellStart"/>
      <w:r w:rsidRPr="0079216F">
        <w:t>Intel</w:t>
      </w:r>
      <w:proofErr w:type="spellEnd"/>
      <w:r w:rsidRPr="0079216F">
        <w:t xml:space="preserve"> </w:t>
      </w:r>
      <w:proofErr w:type="spellStart"/>
      <w:r w:rsidRPr="0079216F">
        <w:t>Xeon</w:t>
      </w:r>
      <w:proofErr w:type="spellEnd"/>
      <w:r w:rsidRPr="0079216F">
        <w:t xml:space="preserve"> 3 ГГц;</w:t>
      </w:r>
    </w:p>
    <w:p w:rsidR="00E72F1A" w:rsidRPr="0079216F" w:rsidRDefault="00E72F1A" w:rsidP="00352088">
      <w:pPr>
        <w:pStyle w:val="a0"/>
        <w:numPr>
          <w:ilvl w:val="0"/>
          <w:numId w:val="12"/>
        </w:numPr>
        <w:ind w:left="0" w:firstLine="709"/>
      </w:pPr>
      <w:r w:rsidRPr="0079216F">
        <w:t>объем оперативной памяти – 16 Гб;</w:t>
      </w:r>
    </w:p>
    <w:p w:rsidR="00E72F1A" w:rsidRPr="0079216F" w:rsidRDefault="00E72F1A" w:rsidP="00352088">
      <w:pPr>
        <w:pStyle w:val="a0"/>
        <w:numPr>
          <w:ilvl w:val="0"/>
          <w:numId w:val="12"/>
        </w:numPr>
        <w:ind w:left="0" w:firstLine="709"/>
      </w:pPr>
      <w:r w:rsidRPr="0079216F">
        <w:t>дисковая подсистема – 4 х 146 Гб;</w:t>
      </w:r>
    </w:p>
    <w:p w:rsidR="00E72F1A" w:rsidRPr="0079216F" w:rsidRDefault="00E72F1A" w:rsidP="00352088">
      <w:pPr>
        <w:pStyle w:val="a0"/>
        <w:numPr>
          <w:ilvl w:val="0"/>
          <w:numId w:val="12"/>
        </w:numPr>
        <w:ind w:left="0" w:firstLine="709"/>
      </w:pPr>
      <w:r w:rsidRPr="0079216F">
        <w:t>сетевой адаптер – 30 Мбит/с.</w:t>
      </w:r>
    </w:p>
    <w:p w:rsidR="00E72F1A" w:rsidRPr="0079216F" w:rsidRDefault="00E72F1A" w:rsidP="00E72F1A">
      <w:r w:rsidRPr="0079216F">
        <w:t>Требования к техническим характеристикам ПК пользователя и администратора:</w:t>
      </w:r>
      <w:bookmarkEnd w:id="15"/>
    </w:p>
    <w:p w:rsidR="00E72F1A" w:rsidRPr="0079216F" w:rsidRDefault="00E72F1A" w:rsidP="00352088">
      <w:pPr>
        <w:pStyle w:val="a0"/>
        <w:numPr>
          <w:ilvl w:val="0"/>
          <w:numId w:val="13"/>
        </w:numPr>
        <w:ind w:left="0" w:firstLine="709"/>
      </w:pPr>
      <w:r w:rsidRPr="0079216F">
        <w:t xml:space="preserve">процессор – </w:t>
      </w:r>
      <w:proofErr w:type="spellStart"/>
      <w:r w:rsidRPr="0079216F">
        <w:t>Intel</w:t>
      </w:r>
      <w:proofErr w:type="spellEnd"/>
      <w:r w:rsidRPr="0079216F">
        <w:t xml:space="preserve"> </w:t>
      </w:r>
      <w:proofErr w:type="spellStart"/>
      <w:r w:rsidRPr="0079216F">
        <w:t>Pentium</w:t>
      </w:r>
      <w:proofErr w:type="spellEnd"/>
      <w:r w:rsidRPr="0079216F">
        <w:t xml:space="preserve"> 1.5 ГГц;</w:t>
      </w:r>
    </w:p>
    <w:p w:rsidR="00E72F1A" w:rsidRPr="0079216F" w:rsidRDefault="00E72F1A" w:rsidP="00352088">
      <w:pPr>
        <w:pStyle w:val="a0"/>
        <w:numPr>
          <w:ilvl w:val="0"/>
          <w:numId w:val="13"/>
        </w:numPr>
        <w:ind w:left="0" w:firstLine="709"/>
      </w:pPr>
      <w:r w:rsidRPr="0079216F">
        <w:t>объем оперативной памяти – 256 Мб;</w:t>
      </w:r>
    </w:p>
    <w:p w:rsidR="00E72F1A" w:rsidRPr="0079216F" w:rsidRDefault="00E72F1A" w:rsidP="00352088">
      <w:pPr>
        <w:pStyle w:val="a0"/>
        <w:numPr>
          <w:ilvl w:val="0"/>
          <w:numId w:val="13"/>
        </w:numPr>
        <w:ind w:left="0" w:firstLine="709"/>
      </w:pPr>
      <w:r w:rsidRPr="0079216F">
        <w:t>видеокарта – 256 Мб;</w:t>
      </w:r>
    </w:p>
    <w:p w:rsidR="00E72F1A" w:rsidRPr="0079216F" w:rsidRDefault="00E72F1A" w:rsidP="00352088">
      <w:pPr>
        <w:pStyle w:val="a0"/>
        <w:numPr>
          <w:ilvl w:val="0"/>
          <w:numId w:val="13"/>
        </w:numPr>
        <w:ind w:left="0" w:firstLine="709"/>
      </w:pPr>
      <w:r w:rsidRPr="0079216F">
        <w:t>дисковая подсистема – 40 Гб;</w:t>
      </w:r>
    </w:p>
    <w:p w:rsidR="00E72F1A" w:rsidRPr="0079216F" w:rsidRDefault="00E72F1A" w:rsidP="00352088">
      <w:pPr>
        <w:pStyle w:val="a0"/>
        <w:numPr>
          <w:ilvl w:val="0"/>
          <w:numId w:val="13"/>
        </w:numPr>
        <w:ind w:left="0" w:firstLine="709"/>
      </w:pPr>
      <w:r w:rsidRPr="0079216F">
        <w:t>сетевой адаптер – 30 Мбит/с;</w:t>
      </w:r>
    </w:p>
    <w:p w:rsidR="00E72F1A" w:rsidRPr="0079216F" w:rsidRDefault="00E72F1A" w:rsidP="00352088">
      <w:pPr>
        <w:pStyle w:val="a0"/>
        <w:numPr>
          <w:ilvl w:val="0"/>
          <w:numId w:val="13"/>
        </w:numPr>
        <w:ind w:left="0" w:firstLine="709"/>
      </w:pPr>
      <w:r w:rsidRPr="0079216F">
        <w:t xml:space="preserve">монитор – разрешение не менее </w:t>
      </w:r>
      <w:proofErr w:type="spellStart"/>
      <w:r w:rsidRPr="0079216F">
        <w:t>300x400</w:t>
      </w:r>
      <w:proofErr w:type="spellEnd"/>
      <w:r w:rsidRPr="0079216F">
        <w:t xml:space="preserve"> пикселей;</w:t>
      </w:r>
    </w:p>
    <w:p w:rsidR="00E72F1A" w:rsidRPr="0079216F" w:rsidRDefault="00E72F1A" w:rsidP="00352088">
      <w:pPr>
        <w:pStyle w:val="a0"/>
        <w:numPr>
          <w:ilvl w:val="0"/>
          <w:numId w:val="13"/>
        </w:numPr>
        <w:ind w:left="0" w:firstLine="709"/>
      </w:pPr>
      <w:r w:rsidRPr="0079216F">
        <w:t>клавиатура;</w:t>
      </w:r>
    </w:p>
    <w:p w:rsidR="00E72F1A" w:rsidRDefault="00E72F1A" w:rsidP="00352088">
      <w:pPr>
        <w:pStyle w:val="a0"/>
        <w:numPr>
          <w:ilvl w:val="0"/>
          <w:numId w:val="13"/>
        </w:numPr>
        <w:ind w:left="0" w:firstLine="709"/>
      </w:pPr>
      <w:r w:rsidRPr="0079216F">
        <w:t>мышь или тачпад.</w:t>
      </w:r>
    </w:p>
    <w:p w:rsidR="00E72F1A" w:rsidRPr="00AD1645" w:rsidRDefault="00E72F1A" w:rsidP="005A4085">
      <w:r>
        <w:lastRenderedPageBreak/>
        <w:t>Требование</w:t>
      </w:r>
      <w:r w:rsidRPr="007A3457">
        <w:t xml:space="preserve"> к техническим характеристикам </w:t>
      </w:r>
      <w:r>
        <w:t>мобильных устройств</w:t>
      </w:r>
      <w:r w:rsidR="00E151BA">
        <w:t xml:space="preserve"> </w:t>
      </w:r>
      <w:r w:rsidRPr="0005334A">
        <w:t>–</w:t>
      </w:r>
      <w:r>
        <w:t xml:space="preserve"> операционная система </w:t>
      </w:r>
      <w:r w:rsidRPr="00426FF0">
        <w:rPr>
          <w:lang w:val="en-US"/>
        </w:rPr>
        <w:t>Android</w:t>
      </w:r>
      <w:r w:rsidRPr="00AC0B04">
        <w:t xml:space="preserve"> </w:t>
      </w:r>
      <w:r>
        <w:t xml:space="preserve">версии 8.1 и выше или операционная система </w:t>
      </w:r>
      <w:r w:rsidRPr="00426FF0">
        <w:rPr>
          <w:lang w:val="en-US"/>
        </w:rPr>
        <w:t>iOS</w:t>
      </w:r>
      <w:r>
        <w:t xml:space="preserve"> версии 11 и выше</w:t>
      </w:r>
      <w:r w:rsidRPr="007A3457">
        <w:t>.</w:t>
      </w:r>
    </w:p>
    <w:p w:rsidR="00B72973" w:rsidRPr="00B72973" w:rsidRDefault="00B72973" w:rsidP="003431B7">
      <w:pPr>
        <w:spacing w:line="240" w:lineRule="auto"/>
        <w:ind w:firstLine="0"/>
        <w:contextualSpacing w:val="0"/>
        <w:jc w:val="left"/>
        <w:rPr>
          <w:b/>
        </w:rPr>
      </w:pPr>
      <w:r>
        <w:br w:type="page"/>
      </w:r>
    </w:p>
    <w:p w:rsidR="000E6875" w:rsidRDefault="007A4AE8" w:rsidP="003431B7">
      <w:pPr>
        <w:pStyle w:val="1"/>
      </w:pPr>
      <w:bookmarkStart w:id="16" w:name="_Toc90633187"/>
      <w:bookmarkStart w:id="17" w:name="_Toc89903543"/>
      <w:r>
        <w:lastRenderedPageBreak/>
        <w:t>ХАРАКТЕРИСТИКА ПРОГРАММЫ</w:t>
      </w:r>
      <w:bookmarkEnd w:id="16"/>
    </w:p>
    <w:p w:rsidR="00517CBE" w:rsidRPr="00932774" w:rsidRDefault="00517CBE" w:rsidP="00517CBE">
      <w:pPr>
        <w:pStyle w:val="2"/>
      </w:pPr>
      <w:bookmarkStart w:id="18" w:name="_Toc90633188"/>
      <w:bookmarkEnd w:id="17"/>
      <w:r w:rsidRPr="00932774">
        <w:t>Требования к режимам функционирования системы</w:t>
      </w:r>
      <w:bookmarkEnd w:id="18"/>
    </w:p>
    <w:p w:rsidR="00517CBE" w:rsidRPr="00932774" w:rsidRDefault="00517CBE" w:rsidP="00517CBE">
      <w:r w:rsidRPr="00932774">
        <w:t>Для АИС «Пора» определены следующие режимы функционирования:</w:t>
      </w:r>
    </w:p>
    <w:p w:rsidR="00517CBE" w:rsidRPr="00932774" w:rsidRDefault="00517CBE" w:rsidP="00352088">
      <w:pPr>
        <w:pStyle w:val="a0"/>
        <w:numPr>
          <w:ilvl w:val="0"/>
          <w:numId w:val="4"/>
        </w:numPr>
        <w:ind w:left="0" w:firstLine="709"/>
      </w:pPr>
      <w:r w:rsidRPr="00932774">
        <w:t>нормальный режим функционирования;</w:t>
      </w:r>
    </w:p>
    <w:p w:rsidR="00517CBE" w:rsidRPr="00932774" w:rsidRDefault="00517CBE" w:rsidP="00352088">
      <w:pPr>
        <w:pStyle w:val="a0"/>
        <w:numPr>
          <w:ilvl w:val="0"/>
          <w:numId w:val="4"/>
        </w:numPr>
        <w:ind w:left="0" w:firstLine="709"/>
      </w:pPr>
      <w:r w:rsidRPr="00932774">
        <w:t>аварийный режим функционирования.</w:t>
      </w:r>
    </w:p>
    <w:p w:rsidR="00517CBE" w:rsidRPr="00932774" w:rsidRDefault="00517CBE" w:rsidP="00517CBE">
      <w:r w:rsidRPr="00932774">
        <w:t>Основным режимом функционирования АИС является нормальный режим.</w:t>
      </w:r>
    </w:p>
    <w:p w:rsidR="00517CBE" w:rsidRPr="00932774" w:rsidRDefault="00517CBE" w:rsidP="00517CBE">
      <w:r w:rsidRPr="00932774">
        <w:t>В нормальном режиме функционирования системы:</w:t>
      </w:r>
    </w:p>
    <w:p w:rsidR="00517CBE" w:rsidRPr="00932774" w:rsidRDefault="00517CBE" w:rsidP="00352088">
      <w:pPr>
        <w:pStyle w:val="a0"/>
        <w:numPr>
          <w:ilvl w:val="0"/>
          <w:numId w:val="3"/>
        </w:numPr>
        <w:ind w:left="0" w:firstLine="709"/>
      </w:pPr>
      <w:r w:rsidRPr="00932774">
        <w:t>клиентское программное обеспечение и технические средства пользователей и администратора системы должны обеспечивать возможность круглосуточного функционирования с перерывами на обслуживание;</w:t>
      </w:r>
    </w:p>
    <w:p w:rsidR="00517CBE" w:rsidRPr="00932774" w:rsidRDefault="00517CBE" w:rsidP="00352088">
      <w:pPr>
        <w:pStyle w:val="a0"/>
        <w:numPr>
          <w:ilvl w:val="0"/>
          <w:numId w:val="3"/>
        </w:numPr>
        <w:ind w:left="0" w:firstLine="709"/>
      </w:pPr>
      <w:r w:rsidRPr="00932774">
        <w:t>серверное программное обеспечение и технические средства се</w:t>
      </w:r>
      <w:r>
        <w:t>р</w:t>
      </w:r>
      <w:r w:rsidRPr="00932774">
        <w:t>веров должны обеспечивать возможность круглосуточного функционирования с перерывами на обслуживание;</w:t>
      </w:r>
    </w:p>
    <w:p w:rsidR="00517CBE" w:rsidRPr="00932774" w:rsidRDefault="00517CBE" w:rsidP="00352088">
      <w:pPr>
        <w:pStyle w:val="a0"/>
        <w:numPr>
          <w:ilvl w:val="0"/>
          <w:numId w:val="3"/>
        </w:numPr>
        <w:ind w:left="0" w:firstLine="709"/>
      </w:pPr>
      <w:r w:rsidRPr="00932774">
        <w:t>должно исправно работать оборудование, составляющее комплекс технических средств;</w:t>
      </w:r>
    </w:p>
    <w:p w:rsidR="00517CBE" w:rsidRPr="00932774" w:rsidRDefault="00517CBE" w:rsidP="00352088">
      <w:pPr>
        <w:pStyle w:val="a0"/>
        <w:numPr>
          <w:ilvl w:val="0"/>
          <w:numId w:val="3"/>
        </w:numPr>
        <w:ind w:left="0" w:firstLine="709"/>
      </w:pPr>
      <w:r w:rsidRPr="00932774">
        <w:t>должно исправно функционировать системное, базовое и прикладное программное обеспечение системы.</w:t>
      </w:r>
    </w:p>
    <w:p w:rsidR="00517CBE" w:rsidRPr="00932774" w:rsidRDefault="00517CBE" w:rsidP="00517CBE">
      <w:r w:rsidRPr="00932774">
        <w:t>Для обеспечения нормального режима функционирования системы необходимо выполнять требования и выдерживать условия эксплуатации программного обеспечения и комплекса технических средств системы, указанные в соответствующих технических документах (техническая документация, инструкции по эксплуатации).</w:t>
      </w:r>
    </w:p>
    <w:p w:rsidR="00517CBE" w:rsidRPr="00932774" w:rsidRDefault="00517CBE" w:rsidP="00517CBE">
      <w:r w:rsidRPr="00932774">
        <w:t>Аварийный режим функционирования системы характеризуется отказом одного или нескольких компонентов программного и (или) технического обеспечения.</w:t>
      </w:r>
    </w:p>
    <w:p w:rsidR="00517CBE" w:rsidRPr="00932774" w:rsidRDefault="00517CBE" w:rsidP="00517CBE">
      <w:r w:rsidRPr="00932774">
        <w:t>В случае перехода системы в аварийный режим необходимо:</w:t>
      </w:r>
    </w:p>
    <w:p w:rsidR="00517CBE" w:rsidRPr="00932774" w:rsidRDefault="00517CBE" w:rsidP="00352088">
      <w:pPr>
        <w:pStyle w:val="a0"/>
        <w:numPr>
          <w:ilvl w:val="0"/>
          <w:numId w:val="2"/>
        </w:numPr>
        <w:ind w:left="0" w:firstLine="709"/>
      </w:pPr>
      <w:r w:rsidRPr="00932774">
        <w:t>завершить работу всех систем с сохранением данных;</w:t>
      </w:r>
    </w:p>
    <w:p w:rsidR="00517CBE" w:rsidRPr="00932774" w:rsidRDefault="00517CBE" w:rsidP="00352088">
      <w:pPr>
        <w:pStyle w:val="a0"/>
        <w:numPr>
          <w:ilvl w:val="0"/>
          <w:numId w:val="2"/>
        </w:numPr>
        <w:ind w:left="0" w:firstLine="709"/>
      </w:pPr>
      <w:r w:rsidRPr="00932774">
        <w:t>выполнить резервное копирование БД.</w:t>
      </w:r>
    </w:p>
    <w:p w:rsidR="00517CBE" w:rsidRDefault="00517CBE" w:rsidP="00517CBE">
      <w:r w:rsidRPr="00932774">
        <w:lastRenderedPageBreak/>
        <w:t>После этого необходимо выполнить комплекс мероприятий по устранению причины перехода системы в аварийный режим.</w:t>
      </w:r>
    </w:p>
    <w:p w:rsidR="00517CBE" w:rsidRPr="00932774" w:rsidRDefault="00517CBE" w:rsidP="00517CBE"/>
    <w:p w:rsidR="00517CBE" w:rsidRPr="00932774" w:rsidRDefault="00517CBE" w:rsidP="00517CBE">
      <w:pPr>
        <w:pStyle w:val="2"/>
      </w:pPr>
      <w:bookmarkStart w:id="19" w:name="_Toc90633189"/>
      <w:r w:rsidRPr="00932774">
        <w:t>Требования к показателям назначения</w:t>
      </w:r>
      <w:bookmarkEnd w:id="19"/>
    </w:p>
    <w:p w:rsidR="00517CBE" w:rsidRPr="00932774" w:rsidRDefault="00517CBE" w:rsidP="00517CBE">
      <w:r w:rsidRPr="00932774">
        <w:t>Система обеспечива</w:t>
      </w:r>
      <w:r w:rsidR="00CD46CC">
        <w:t>ет</w:t>
      </w:r>
      <w:r w:rsidRPr="00932774">
        <w:t xml:space="preserve"> возможность одновременной работы 1000 пользователей при среднем времени реакции интерфейса на действие пользователя не более 5 секунд.</w:t>
      </w:r>
    </w:p>
    <w:p w:rsidR="00FF4EAC" w:rsidRDefault="00517CBE" w:rsidP="00013C04">
      <w:r w:rsidRPr="00932774">
        <w:t>Система предусматрива</w:t>
      </w:r>
      <w:r w:rsidR="00CD46CC">
        <w:t>ет</w:t>
      </w:r>
      <w:r w:rsidRPr="00932774">
        <w:t xml:space="preserve"> возможность масштабирования по производительности и объему обрабатываемой информации без модификации ее программного обеспечения путем модернизации используемого комплекса технических средств. Возможности масштабирования </w:t>
      </w:r>
      <w:r w:rsidR="009F0301">
        <w:t>обеспечиваются</w:t>
      </w:r>
      <w:r w:rsidRPr="00932774">
        <w:t xml:space="preserve"> средствами используемого базового программного обеспечения.</w:t>
      </w:r>
    </w:p>
    <w:p w:rsidR="00FF4EAC" w:rsidRDefault="00FF4EAC" w:rsidP="00013C04"/>
    <w:p w:rsidR="00FF4EAC" w:rsidRDefault="00FF4EAC" w:rsidP="00FF4EAC">
      <w:pPr>
        <w:pStyle w:val="2"/>
      </w:pPr>
      <w:bookmarkStart w:id="20" w:name="_Toc90633190"/>
      <w:r>
        <w:t>Семантика и синтаксис языка</w:t>
      </w:r>
      <w:bookmarkEnd w:id="20"/>
    </w:p>
    <w:p w:rsidR="00FF4EAC" w:rsidRPr="0079216F" w:rsidRDefault="000A4BE1" w:rsidP="00FF4EAC">
      <w:r>
        <w:t xml:space="preserve">Архитектура </w:t>
      </w:r>
      <w:r w:rsidR="00FF4EAC" w:rsidRPr="0079216F">
        <w:t xml:space="preserve">АИС «Пора» </w:t>
      </w:r>
      <w:r>
        <w:t>состоит</w:t>
      </w:r>
      <w:r w:rsidR="00FF4EAC" w:rsidRPr="0079216F">
        <w:t xml:space="preserve"> из подсистем-модулей на основе языка программирования </w:t>
      </w:r>
      <w:proofErr w:type="spellStart"/>
      <w:r w:rsidR="00FF4EAC" w:rsidRPr="0079216F">
        <w:t>Python</w:t>
      </w:r>
      <w:proofErr w:type="spellEnd"/>
      <w:r w:rsidR="00FF4EAC" w:rsidRPr="0079216F">
        <w:t xml:space="preserve">, </w:t>
      </w:r>
      <w:proofErr w:type="spellStart"/>
      <w:r w:rsidR="00FF4EAC" w:rsidRPr="0079216F">
        <w:t>фреймворка</w:t>
      </w:r>
      <w:proofErr w:type="spellEnd"/>
      <w:r w:rsidR="00FF4EAC" w:rsidRPr="0079216F">
        <w:t xml:space="preserve"> </w:t>
      </w:r>
      <w:proofErr w:type="spellStart"/>
      <w:r w:rsidR="00FF4EAC" w:rsidRPr="0079216F">
        <w:t>Django</w:t>
      </w:r>
      <w:proofErr w:type="spellEnd"/>
      <w:r w:rsidR="00FF4EAC" w:rsidRPr="0079216F">
        <w:t xml:space="preserve"> и системы управления базами данных </w:t>
      </w:r>
      <w:proofErr w:type="spellStart"/>
      <w:r w:rsidR="00FF4EAC" w:rsidRPr="0079216F">
        <w:t>PostgreSQL</w:t>
      </w:r>
      <w:proofErr w:type="spellEnd"/>
      <w:r w:rsidR="00FF4EAC" w:rsidRPr="0079216F">
        <w:t>. Адресация и доступ к модулям регулир</w:t>
      </w:r>
      <w:r>
        <w:t xml:space="preserve">уются </w:t>
      </w:r>
      <w:r w:rsidR="00FF4EAC" w:rsidRPr="0079216F">
        <w:t xml:space="preserve">веб-сервером </w:t>
      </w:r>
      <w:proofErr w:type="spellStart"/>
      <w:r w:rsidR="00FF4EAC" w:rsidRPr="0079216F">
        <w:t>Nginx</w:t>
      </w:r>
      <w:proofErr w:type="spellEnd"/>
      <w:r w:rsidR="00FF4EAC" w:rsidRPr="0079216F">
        <w:t>.</w:t>
      </w:r>
    </w:p>
    <w:p w:rsidR="00FF4EAC" w:rsidRPr="0079216F" w:rsidRDefault="00FF4EAC" w:rsidP="00FF4EAC">
      <w:r w:rsidRPr="0079216F">
        <w:t xml:space="preserve">Для построения клиент-серверного взаимодействия использована технология </w:t>
      </w:r>
      <w:proofErr w:type="spellStart"/>
      <w:r w:rsidRPr="0079216F">
        <w:t>Apollo</w:t>
      </w:r>
      <w:proofErr w:type="spellEnd"/>
      <w:r w:rsidRPr="0079216F">
        <w:t xml:space="preserve"> </w:t>
      </w:r>
      <w:proofErr w:type="spellStart"/>
      <w:r w:rsidRPr="0079216F">
        <w:t>GraphQL</w:t>
      </w:r>
      <w:proofErr w:type="spellEnd"/>
      <w:r w:rsidRPr="0079216F">
        <w:t>.</w:t>
      </w:r>
    </w:p>
    <w:p w:rsidR="00FF4EAC" w:rsidRPr="0079216F" w:rsidRDefault="00FF4EAC" w:rsidP="00FF4EAC">
      <w:r w:rsidRPr="0079216F">
        <w:t xml:space="preserve">Интерфейсная часть системы разработана с использованием свободно распространяемого </w:t>
      </w:r>
      <w:proofErr w:type="spellStart"/>
      <w:r w:rsidRPr="0079216F">
        <w:t>фронтенд-фреймворка</w:t>
      </w:r>
      <w:proofErr w:type="spellEnd"/>
      <w:r w:rsidRPr="0079216F">
        <w:t xml:space="preserve"> Vue.js.</w:t>
      </w:r>
    </w:p>
    <w:p w:rsidR="00B72973" w:rsidRPr="00013C04" w:rsidRDefault="00FF4EAC" w:rsidP="00BA7871">
      <w:r w:rsidRPr="0079216F">
        <w:t xml:space="preserve">Для контейнеризации </w:t>
      </w:r>
      <w:proofErr w:type="spellStart"/>
      <w:r w:rsidRPr="0079216F">
        <w:t>микросервисов</w:t>
      </w:r>
      <w:proofErr w:type="spellEnd"/>
      <w:r w:rsidRPr="0079216F">
        <w:t xml:space="preserve">, их запуска и масштабирования использованы технологии </w:t>
      </w:r>
      <w:proofErr w:type="spellStart"/>
      <w:r w:rsidRPr="0079216F">
        <w:t>Docker</w:t>
      </w:r>
      <w:proofErr w:type="spellEnd"/>
      <w:r w:rsidRPr="0079216F">
        <w:t xml:space="preserve"> и </w:t>
      </w:r>
      <w:proofErr w:type="spellStart"/>
      <w:r w:rsidRPr="0079216F">
        <w:t>Docker</w:t>
      </w:r>
      <w:proofErr w:type="spellEnd"/>
      <w:r w:rsidRPr="0079216F">
        <w:t xml:space="preserve"> </w:t>
      </w:r>
      <w:proofErr w:type="spellStart"/>
      <w:r w:rsidRPr="0079216F">
        <w:t>Compose</w:t>
      </w:r>
      <w:proofErr w:type="spellEnd"/>
      <w:r w:rsidRPr="0079216F">
        <w:t>.</w:t>
      </w:r>
      <w:r w:rsidR="001432DA">
        <w:br w:type="page"/>
      </w:r>
    </w:p>
    <w:p w:rsidR="001432DA" w:rsidRDefault="00BA3A95" w:rsidP="003431B7">
      <w:pPr>
        <w:pStyle w:val="1"/>
      </w:pPr>
      <w:bookmarkStart w:id="21" w:name="_Toc90633191"/>
      <w:r>
        <w:lastRenderedPageBreak/>
        <w:t>ОБРАЩЕНИЕ К ПРОГРАММЕ</w:t>
      </w:r>
      <w:bookmarkEnd w:id="21"/>
    </w:p>
    <w:p w:rsidR="00AA1D04" w:rsidRPr="00AA1D04" w:rsidRDefault="00AA1D04" w:rsidP="00AA1D04">
      <w:pPr>
        <w:pStyle w:val="2"/>
      </w:pPr>
      <w:bookmarkStart w:id="22" w:name="_Toc89979075"/>
      <w:bookmarkStart w:id="23" w:name="_Toc90633192"/>
      <w:r w:rsidRPr="00AA1D04">
        <w:t xml:space="preserve">Запуск в полноценной </w:t>
      </w:r>
      <w:proofErr w:type="spellStart"/>
      <w:r w:rsidRPr="00AA1D04">
        <w:t>контейнеризованной</w:t>
      </w:r>
      <w:proofErr w:type="spellEnd"/>
      <w:r w:rsidRPr="00AA1D04">
        <w:t xml:space="preserve"> среде</w:t>
      </w:r>
      <w:bookmarkEnd w:id="22"/>
      <w:bookmarkEnd w:id="23"/>
    </w:p>
    <w:p w:rsidR="00AA1D04" w:rsidRDefault="00AA1D04" w:rsidP="00AA1D04">
      <w:r>
        <w:t xml:space="preserve">Перед запуском программы в полноценной </w:t>
      </w:r>
      <w:proofErr w:type="spellStart"/>
      <w:r>
        <w:t>контейнеризованной</w:t>
      </w:r>
      <w:proofErr w:type="spellEnd"/>
      <w:r>
        <w:t xml:space="preserve"> среде необходимо установить следующие утилиты для интерфейса командной строки:</w:t>
      </w:r>
    </w:p>
    <w:p w:rsidR="00AA1D04" w:rsidRPr="00E75626" w:rsidRDefault="00AA1D04" w:rsidP="00352088">
      <w:pPr>
        <w:pStyle w:val="a0"/>
        <w:numPr>
          <w:ilvl w:val="0"/>
          <w:numId w:val="15"/>
        </w:numPr>
        <w:ind w:left="0" w:firstLine="709"/>
      </w:pPr>
      <w:r>
        <w:rPr>
          <w:lang w:val="en-US"/>
        </w:rPr>
        <w:t>Docker;</w:t>
      </w:r>
    </w:p>
    <w:p w:rsidR="00AA1D04" w:rsidRPr="00E75626" w:rsidRDefault="00AA1D04" w:rsidP="00352088">
      <w:pPr>
        <w:pStyle w:val="a0"/>
        <w:numPr>
          <w:ilvl w:val="0"/>
          <w:numId w:val="15"/>
        </w:numPr>
        <w:ind w:left="0" w:firstLine="709"/>
      </w:pPr>
      <w:r>
        <w:rPr>
          <w:lang w:val="en-US"/>
        </w:rPr>
        <w:t>Docker Compose.</w:t>
      </w:r>
    </w:p>
    <w:p w:rsidR="00AA1D04" w:rsidRPr="00E75626" w:rsidRDefault="00AA1D04" w:rsidP="00AA1D04">
      <w:r>
        <w:t xml:space="preserve">Первый запуск программы в полноценной </w:t>
      </w:r>
      <w:proofErr w:type="spellStart"/>
      <w:r>
        <w:t>контейнеризованной</w:t>
      </w:r>
      <w:proofErr w:type="spellEnd"/>
      <w:r>
        <w:t xml:space="preserve"> среде требует стабильного интернет-подключения для установки зависимостей проекта.</w:t>
      </w:r>
    </w:p>
    <w:p w:rsidR="00AA1D04" w:rsidRDefault="00AA1D04" w:rsidP="00AA1D04">
      <w:r>
        <w:t>Для запуска программы необходимо от имени администратора системы перейти в корневую директорию проекта и выполнить следующую команду из интерфейса командной строки: «</w:t>
      </w:r>
      <w:proofErr w:type="spellStart"/>
      <w:r w:rsidRPr="002425A9">
        <w:t>docker-compose</w:t>
      </w:r>
      <w:proofErr w:type="spellEnd"/>
      <w:r w:rsidRPr="002425A9">
        <w:t xml:space="preserve"> -f </w:t>
      </w:r>
      <w:proofErr w:type="spellStart"/>
      <w:r w:rsidRPr="002425A9">
        <w:t>docker-compose-prod.yml</w:t>
      </w:r>
      <w:proofErr w:type="spellEnd"/>
      <w:r w:rsidRPr="002425A9">
        <w:t xml:space="preserve"> </w:t>
      </w:r>
      <w:proofErr w:type="spellStart"/>
      <w:r w:rsidRPr="002425A9">
        <w:t>up</w:t>
      </w:r>
      <w:proofErr w:type="spellEnd"/>
      <w:r w:rsidRPr="002425A9">
        <w:t xml:space="preserve"> --</w:t>
      </w:r>
      <w:proofErr w:type="spellStart"/>
      <w:r w:rsidRPr="002425A9">
        <w:t>build</w:t>
      </w:r>
      <w:proofErr w:type="spellEnd"/>
      <w:r w:rsidRPr="002425A9">
        <w:t xml:space="preserve"> -d</w:t>
      </w:r>
      <w:r>
        <w:t xml:space="preserve">». </w:t>
      </w:r>
    </w:p>
    <w:p w:rsidR="00AA1D04" w:rsidRDefault="00AA1D04" w:rsidP="00AA1D04">
      <w:r>
        <w:t>После завершения загрузки зависимостей и запуска конт</w:t>
      </w:r>
      <w:r w:rsidR="00313E11">
        <w:t>ейнеров для программных модулей система станет доступна</w:t>
      </w:r>
      <w:r>
        <w:t xml:space="preserve"> на порте, который будет указан в консоли.</w:t>
      </w:r>
    </w:p>
    <w:p w:rsidR="00AA1D04" w:rsidRPr="001523E5" w:rsidRDefault="00AA1D04" w:rsidP="00AA1D04">
      <w:r>
        <w:t>Для создания пользователя для отладки с доступом к административной панели необходимо при запущенной программе перейти в корневую директорию проекта и выполнить следующую команду из интерфейса командной строки: «</w:t>
      </w:r>
      <w:proofErr w:type="spellStart"/>
      <w:r w:rsidRPr="001523E5">
        <w:t>docker-compose</w:t>
      </w:r>
      <w:proofErr w:type="spellEnd"/>
      <w:r w:rsidRPr="001523E5">
        <w:t xml:space="preserve"> </w:t>
      </w:r>
      <w:proofErr w:type="spellStart"/>
      <w:r w:rsidRPr="001523E5">
        <w:t>run</w:t>
      </w:r>
      <w:proofErr w:type="spellEnd"/>
      <w:r w:rsidRPr="001523E5">
        <w:t xml:space="preserve"> </w:t>
      </w:r>
      <w:proofErr w:type="spellStart"/>
      <w:r w:rsidRPr="001523E5">
        <w:t>backend</w:t>
      </w:r>
      <w:proofErr w:type="spellEnd"/>
      <w:r w:rsidRPr="001523E5">
        <w:t xml:space="preserve"> </w:t>
      </w:r>
      <w:proofErr w:type="spellStart"/>
      <w:r w:rsidRPr="001523E5">
        <w:t>python</w:t>
      </w:r>
      <w:proofErr w:type="spellEnd"/>
      <w:r w:rsidRPr="001523E5">
        <w:t xml:space="preserve"> manage.py </w:t>
      </w:r>
      <w:proofErr w:type="spellStart"/>
      <w:r w:rsidRPr="001523E5">
        <w:t>createsuperuser</w:t>
      </w:r>
      <w:proofErr w:type="spellEnd"/>
      <w:r>
        <w:t xml:space="preserve">». </w:t>
      </w:r>
    </w:p>
    <w:p w:rsidR="00AA1D04" w:rsidRPr="008F01C2" w:rsidRDefault="00AA1D04" w:rsidP="00AA1D04"/>
    <w:p w:rsidR="00AA1D04" w:rsidRPr="00AA1D04" w:rsidRDefault="00AA1D04" w:rsidP="00AA1D04">
      <w:pPr>
        <w:pStyle w:val="2"/>
      </w:pPr>
      <w:bookmarkStart w:id="24" w:name="_Toc89979076"/>
      <w:bookmarkStart w:id="25" w:name="_Toc90633193"/>
      <w:r w:rsidRPr="00AA1D04">
        <w:t xml:space="preserve">Запуск в </w:t>
      </w:r>
      <w:proofErr w:type="spellStart"/>
      <w:r w:rsidRPr="00AA1D04">
        <w:t>контейнеризованной</w:t>
      </w:r>
      <w:proofErr w:type="spellEnd"/>
      <w:r w:rsidRPr="00AA1D04">
        <w:t xml:space="preserve"> среде разработки</w:t>
      </w:r>
      <w:bookmarkEnd w:id="24"/>
      <w:bookmarkEnd w:id="25"/>
    </w:p>
    <w:p w:rsidR="00AA1D04" w:rsidRDefault="00AA1D04" w:rsidP="00AA1D04">
      <w:r>
        <w:t xml:space="preserve">Перед запуском программы в </w:t>
      </w:r>
      <w:proofErr w:type="spellStart"/>
      <w:r>
        <w:t>контейнеризованной</w:t>
      </w:r>
      <w:proofErr w:type="spellEnd"/>
      <w:r>
        <w:t xml:space="preserve"> среде </w:t>
      </w:r>
      <w:r w:rsidRPr="008F01C2">
        <w:t>разработки</w:t>
      </w:r>
      <w:r w:rsidR="00313E11">
        <w:t xml:space="preserve"> </w:t>
      </w:r>
      <w:r>
        <w:t>необходимо установить следующие утилиты для интерфейса командной строки:</w:t>
      </w:r>
    </w:p>
    <w:p w:rsidR="00AA1D04" w:rsidRPr="00E75626" w:rsidRDefault="00AA1D04" w:rsidP="00352088">
      <w:pPr>
        <w:pStyle w:val="a0"/>
        <w:numPr>
          <w:ilvl w:val="0"/>
          <w:numId w:val="15"/>
        </w:numPr>
        <w:ind w:left="0" w:firstLine="709"/>
      </w:pPr>
      <w:r>
        <w:rPr>
          <w:lang w:val="en-US"/>
        </w:rPr>
        <w:t>Docker;</w:t>
      </w:r>
    </w:p>
    <w:p w:rsidR="00AA1D04" w:rsidRPr="00E75626" w:rsidRDefault="00AA1D04" w:rsidP="00352088">
      <w:pPr>
        <w:pStyle w:val="a0"/>
        <w:numPr>
          <w:ilvl w:val="0"/>
          <w:numId w:val="15"/>
        </w:numPr>
        <w:ind w:left="0" w:firstLine="709"/>
      </w:pPr>
      <w:r>
        <w:rPr>
          <w:lang w:val="en-US"/>
        </w:rPr>
        <w:t>Docker Compose.</w:t>
      </w:r>
    </w:p>
    <w:p w:rsidR="00AA1D04" w:rsidRPr="00E75626" w:rsidRDefault="00AA1D04" w:rsidP="00AA1D04">
      <w:r>
        <w:lastRenderedPageBreak/>
        <w:t xml:space="preserve">Первый запуск программы в </w:t>
      </w:r>
      <w:proofErr w:type="spellStart"/>
      <w:r>
        <w:t>контейнеризованной</w:t>
      </w:r>
      <w:proofErr w:type="spellEnd"/>
      <w:r>
        <w:t xml:space="preserve"> среде </w:t>
      </w:r>
      <w:r w:rsidRPr="008F01C2">
        <w:t>разработки</w:t>
      </w:r>
      <w:r>
        <w:t xml:space="preserve"> требует стабильного интернет-подключения для установки зависимостей проекта.</w:t>
      </w:r>
    </w:p>
    <w:p w:rsidR="00AA1D04" w:rsidRDefault="00AA1D04" w:rsidP="00AA1D04">
      <w:r>
        <w:t>Для запуска программы необходимо от имени администратора системы перейти в корневую директорию проекта и выполнить следующую команду из интерфейса командной строки: «</w:t>
      </w:r>
      <w:proofErr w:type="spellStart"/>
      <w:r w:rsidRPr="000A0B73">
        <w:t>docker-compose</w:t>
      </w:r>
      <w:proofErr w:type="spellEnd"/>
      <w:r w:rsidRPr="000A0B73">
        <w:t xml:space="preserve"> </w:t>
      </w:r>
      <w:proofErr w:type="spellStart"/>
      <w:r w:rsidRPr="000A0B73">
        <w:t>up</w:t>
      </w:r>
      <w:proofErr w:type="spellEnd"/>
      <w:r w:rsidRPr="000A0B73">
        <w:t xml:space="preserve"> --</w:t>
      </w:r>
      <w:proofErr w:type="spellStart"/>
      <w:r w:rsidRPr="000A0B73">
        <w:t>build</w:t>
      </w:r>
      <w:proofErr w:type="spellEnd"/>
      <w:r>
        <w:t xml:space="preserve">». </w:t>
      </w:r>
    </w:p>
    <w:p w:rsidR="00AA1D04" w:rsidRDefault="00AA1D04" w:rsidP="00AA1D04">
      <w:r>
        <w:t>После завершения загрузки зависимостей и запуска контейнеров для программн</w:t>
      </w:r>
      <w:r w:rsidR="00313E11">
        <w:t>ых модулей система станет доступна</w:t>
      </w:r>
      <w:r>
        <w:t xml:space="preserve"> на порте, который будет указан в консоли.</w:t>
      </w:r>
    </w:p>
    <w:p w:rsidR="00AA1D04" w:rsidRDefault="00AA1D04" w:rsidP="00AA1D04">
      <w:r>
        <w:t>Для создания пользователя для отладки с доступом к административной панели необходимо при запущенной программе перейти в корневую директорию проекта и выполнить следующую команду из интерфейса командной строки: «</w:t>
      </w:r>
      <w:proofErr w:type="spellStart"/>
      <w:r w:rsidRPr="001523E5">
        <w:t>docker-compose</w:t>
      </w:r>
      <w:proofErr w:type="spellEnd"/>
      <w:r w:rsidRPr="001523E5">
        <w:t xml:space="preserve"> </w:t>
      </w:r>
      <w:proofErr w:type="spellStart"/>
      <w:r w:rsidRPr="001523E5">
        <w:t>run</w:t>
      </w:r>
      <w:proofErr w:type="spellEnd"/>
      <w:r w:rsidRPr="001523E5">
        <w:t xml:space="preserve"> </w:t>
      </w:r>
      <w:proofErr w:type="spellStart"/>
      <w:r w:rsidRPr="001523E5">
        <w:t>backend</w:t>
      </w:r>
      <w:proofErr w:type="spellEnd"/>
      <w:r w:rsidRPr="001523E5">
        <w:t xml:space="preserve"> </w:t>
      </w:r>
      <w:proofErr w:type="spellStart"/>
      <w:r w:rsidRPr="001523E5">
        <w:t>python</w:t>
      </w:r>
      <w:proofErr w:type="spellEnd"/>
      <w:r w:rsidRPr="001523E5">
        <w:t xml:space="preserve"> manage.py </w:t>
      </w:r>
      <w:proofErr w:type="spellStart"/>
      <w:r w:rsidRPr="001523E5">
        <w:t>createsuperuser</w:t>
      </w:r>
      <w:proofErr w:type="spellEnd"/>
      <w:r>
        <w:t xml:space="preserve">». </w:t>
      </w:r>
    </w:p>
    <w:p w:rsidR="00AA1D04" w:rsidRPr="008F01C2" w:rsidRDefault="00AA1D04" w:rsidP="00AA1D04"/>
    <w:p w:rsidR="00AA1D04" w:rsidRPr="00AA1D04" w:rsidRDefault="00AA1D04" w:rsidP="00AA1D04">
      <w:pPr>
        <w:pStyle w:val="2"/>
      </w:pPr>
      <w:bookmarkStart w:id="26" w:name="_Toc89979077"/>
      <w:bookmarkStart w:id="27" w:name="_Toc90633194"/>
      <w:r w:rsidRPr="00AA1D04">
        <w:t xml:space="preserve">Запуск модулей программы в </w:t>
      </w:r>
      <w:proofErr w:type="spellStart"/>
      <w:r w:rsidRPr="00AA1D04">
        <w:t>неконтейнеризованном</w:t>
      </w:r>
      <w:proofErr w:type="spellEnd"/>
      <w:r w:rsidRPr="00AA1D04">
        <w:t xml:space="preserve"> окружении</w:t>
      </w:r>
      <w:bookmarkEnd w:id="26"/>
      <w:bookmarkEnd w:id="27"/>
    </w:p>
    <w:p w:rsidR="00AA1D04" w:rsidRPr="00AA1D04" w:rsidRDefault="00AA1D04" w:rsidP="00AA1D04">
      <w:pPr>
        <w:pStyle w:val="3"/>
      </w:pPr>
      <w:r w:rsidRPr="00AA1D04">
        <w:t>Запуск модуля визуального интерфейса системы</w:t>
      </w:r>
    </w:p>
    <w:p w:rsidR="00AA1D04" w:rsidRPr="00600C0E" w:rsidRDefault="00AA1D04" w:rsidP="00AA1D04">
      <w:r>
        <w:t xml:space="preserve">Перед запуском модуля серверной части необходимо установить программную платформу </w:t>
      </w:r>
      <w:r>
        <w:rPr>
          <w:lang w:val="en-US"/>
        </w:rPr>
        <w:t>Node</w:t>
      </w:r>
      <w:r w:rsidRPr="00600C0E">
        <w:t>.</w:t>
      </w:r>
      <w:r>
        <w:rPr>
          <w:lang w:val="en-US"/>
        </w:rPr>
        <w:t>js</w:t>
      </w:r>
      <w:r w:rsidRPr="00600C0E">
        <w:t xml:space="preserve"> </w:t>
      </w:r>
      <w:r>
        <w:t>не ниже 16 версии.</w:t>
      </w:r>
    </w:p>
    <w:p w:rsidR="00AA1D04" w:rsidRDefault="00AA1D04" w:rsidP="00AA1D04">
      <w:r>
        <w:t xml:space="preserve">Для запуска веб-сервера разработки интерфейса необходимо перейти из корневой директории проекта в папку </w:t>
      </w:r>
      <w:r>
        <w:rPr>
          <w:lang w:val="en-US"/>
        </w:rPr>
        <w:t>frontend</w:t>
      </w:r>
      <w:r>
        <w:t xml:space="preserve"> и выполнить следующую последовательность команд из интерфейса командной строки:</w:t>
      </w:r>
    </w:p>
    <w:p w:rsidR="00AA1D04" w:rsidRPr="00600C0E" w:rsidRDefault="00AA1D04" w:rsidP="00352088">
      <w:pPr>
        <w:pStyle w:val="a0"/>
        <w:numPr>
          <w:ilvl w:val="0"/>
          <w:numId w:val="16"/>
        </w:numPr>
        <w:ind w:left="0" w:firstLine="709"/>
      </w:pPr>
      <w:r w:rsidRPr="00600C0E">
        <w:t>«</w:t>
      </w:r>
      <w:r w:rsidRPr="00600C0E">
        <w:rPr>
          <w:lang w:val="en-US"/>
        </w:rPr>
        <w:t>npm</w:t>
      </w:r>
      <w:r w:rsidRPr="00600C0E">
        <w:t xml:space="preserve"> </w:t>
      </w:r>
      <w:r w:rsidRPr="00600C0E">
        <w:rPr>
          <w:lang w:val="en-US"/>
        </w:rPr>
        <w:t>install</w:t>
      </w:r>
      <w:r w:rsidRPr="00600C0E">
        <w:t xml:space="preserve"> -</w:t>
      </w:r>
      <w:r w:rsidRPr="00600C0E">
        <w:rPr>
          <w:lang w:val="en-US"/>
        </w:rPr>
        <w:t>g</w:t>
      </w:r>
      <w:r w:rsidRPr="00600C0E">
        <w:t xml:space="preserve"> </w:t>
      </w:r>
      <w:proofErr w:type="spellStart"/>
      <w:r w:rsidRPr="00600C0E">
        <w:rPr>
          <w:lang w:val="en-US"/>
        </w:rPr>
        <w:t>vue</w:t>
      </w:r>
      <w:proofErr w:type="spellEnd"/>
      <w:r w:rsidRPr="00600C0E">
        <w:t>-</w:t>
      </w:r>
      <w:r w:rsidRPr="00600C0E">
        <w:rPr>
          <w:lang w:val="en-US"/>
        </w:rPr>
        <w:t>cli</w:t>
      </w:r>
      <w:r w:rsidRPr="00600C0E">
        <w:t xml:space="preserve">» </w:t>
      </w:r>
      <w:r>
        <w:t>(выполняется при первом запуске)</w:t>
      </w:r>
      <w:r w:rsidRPr="00600C0E">
        <w:t>;</w:t>
      </w:r>
    </w:p>
    <w:p w:rsidR="00AA1D04" w:rsidRDefault="00AA1D04" w:rsidP="00352088">
      <w:pPr>
        <w:pStyle w:val="a0"/>
        <w:numPr>
          <w:ilvl w:val="0"/>
          <w:numId w:val="16"/>
        </w:numPr>
        <w:ind w:left="0" w:firstLine="709"/>
      </w:pPr>
      <w:r>
        <w:t>«</w:t>
      </w:r>
      <w:r>
        <w:rPr>
          <w:lang w:val="en-US"/>
        </w:rPr>
        <w:t>npm install</w:t>
      </w:r>
      <w:r>
        <w:t>»;</w:t>
      </w:r>
    </w:p>
    <w:p w:rsidR="00AA1D04" w:rsidRPr="003B29B2" w:rsidRDefault="00AA1D04" w:rsidP="00352088">
      <w:pPr>
        <w:pStyle w:val="a0"/>
        <w:numPr>
          <w:ilvl w:val="0"/>
          <w:numId w:val="16"/>
        </w:numPr>
        <w:ind w:left="0" w:firstLine="709"/>
      </w:pPr>
      <w:r>
        <w:t>«</w:t>
      </w:r>
      <w:r>
        <w:rPr>
          <w:lang w:val="en-US"/>
        </w:rPr>
        <w:t>npm run serve</w:t>
      </w:r>
      <w:r>
        <w:t>».</w:t>
      </w:r>
    </w:p>
    <w:p w:rsidR="00AA1D04" w:rsidRPr="006C55F7" w:rsidRDefault="00AA1D04" w:rsidP="00AA1D04">
      <w:r>
        <w:t>После завершения загрузки зависимостей и запуска модуля, интерфейс будет доступен по адресу «</w:t>
      </w:r>
      <w:r w:rsidRPr="003B29B2">
        <w:t>http://127.0.0.1:</w:t>
      </w:r>
      <w:r w:rsidRPr="00292C1D">
        <w:t>3000</w:t>
      </w:r>
      <w:r w:rsidRPr="003B29B2">
        <w:t>/</w:t>
      </w:r>
      <w:r>
        <w:t>»</w:t>
      </w:r>
      <w:r w:rsidRPr="00292C1D">
        <w:t xml:space="preserve"> </w:t>
      </w:r>
      <w:r>
        <w:t>в случае, если порт 3000 не будет занят иным локальным приложением.</w:t>
      </w:r>
    </w:p>
    <w:p w:rsidR="00AA1D04" w:rsidRPr="00AA1D04" w:rsidRDefault="00AA1D04" w:rsidP="00AA1D04">
      <w:pPr>
        <w:pStyle w:val="3"/>
      </w:pPr>
      <w:r w:rsidRPr="00AA1D04">
        <w:lastRenderedPageBreak/>
        <w:t>Запуск модуля серверной части системы</w:t>
      </w:r>
    </w:p>
    <w:p w:rsidR="00AA1D04" w:rsidRPr="0083268A" w:rsidRDefault="00AA1D04" w:rsidP="00AA1D04">
      <w:r>
        <w:t xml:space="preserve">Перед запуском модуля серверной части необходимо установить оболочку языка </w:t>
      </w:r>
      <w:r>
        <w:rPr>
          <w:lang w:val="en-US"/>
        </w:rPr>
        <w:t>Python</w:t>
      </w:r>
      <w:r w:rsidRPr="0083268A">
        <w:t xml:space="preserve"> </w:t>
      </w:r>
      <w:r>
        <w:t>версии 3.</w:t>
      </w:r>
    </w:p>
    <w:p w:rsidR="00AA1D04" w:rsidRDefault="00AA1D04" w:rsidP="00AA1D04">
      <w:r>
        <w:t xml:space="preserve">Для запуска модуля серверной части необходимо перейти из корневой директории проекта в папку </w:t>
      </w:r>
      <w:r>
        <w:rPr>
          <w:lang w:val="en-US"/>
        </w:rPr>
        <w:t>backend</w:t>
      </w:r>
      <w:r>
        <w:t xml:space="preserve"> и выполнить следующую команду из интерфейса командной строки: «</w:t>
      </w:r>
      <w:proofErr w:type="spellStart"/>
      <w:r w:rsidRPr="003B29B2">
        <w:t>python</w:t>
      </w:r>
      <w:proofErr w:type="spellEnd"/>
      <w:r w:rsidRPr="003B29B2">
        <w:t xml:space="preserve"> manage.py </w:t>
      </w:r>
      <w:proofErr w:type="spellStart"/>
      <w:r w:rsidRPr="003B29B2">
        <w:t>runserver</w:t>
      </w:r>
      <w:proofErr w:type="spellEnd"/>
      <w:r>
        <w:t>»</w:t>
      </w:r>
      <w:r w:rsidRPr="00A00959">
        <w:t>.</w:t>
      </w:r>
    </w:p>
    <w:p w:rsidR="00AA1D04" w:rsidRPr="003B29B2" w:rsidRDefault="00AA1D04" w:rsidP="00AA1D04">
      <w:r>
        <w:t>После завершения загрузк</w:t>
      </w:r>
      <w:r w:rsidR="00313E11">
        <w:t>и зависимостей и запуска модуля</w:t>
      </w:r>
      <w:r>
        <w:t xml:space="preserve"> серверная часть, а также интерфейс административной па</w:t>
      </w:r>
      <w:r w:rsidR="00313E11">
        <w:t xml:space="preserve">нели будут доступны по адресам </w:t>
      </w:r>
      <w:r>
        <w:t>«</w:t>
      </w:r>
      <w:r w:rsidRPr="003B29B2">
        <w:t>http://127.0.0.1:8000/</w:t>
      </w:r>
      <w:r>
        <w:t>» и «</w:t>
      </w:r>
      <w:r w:rsidRPr="003B29B2">
        <w:t>http://127.0.0.1:8000/</w:t>
      </w:r>
      <w:r>
        <w:rPr>
          <w:lang w:val="en-US"/>
        </w:rPr>
        <w:t>admin</w:t>
      </w:r>
      <w:r>
        <w:t>»</w:t>
      </w:r>
      <w:r w:rsidRPr="00A40EBD">
        <w:t xml:space="preserve"> </w:t>
      </w:r>
      <w:r>
        <w:t>соответственно, если порт 8000 не будет занят иным локальным приложением.</w:t>
      </w:r>
    </w:p>
    <w:p w:rsidR="00B72973" w:rsidRPr="001432DA" w:rsidRDefault="001432DA" w:rsidP="003431B7">
      <w:pPr>
        <w:spacing w:line="240" w:lineRule="auto"/>
        <w:ind w:firstLine="0"/>
        <w:contextualSpacing w:val="0"/>
        <w:jc w:val="left"/>
        <w:rPr>
          <w:b/>
        </w:rPr>
      </w:pPr>
      <w:r>
        <w:br w:type="page"/>
      </w:r>
    </w:p>
    <w:p w:rsidR="00031A02" w:rsidRDefault="003F054D" w:rsidP="003431B7">
      <w:pPr>
        <w:pStyle w:val="1"/>
      </w:pPr>
      <w:bookmarkStart w:id="28" w:name="_Toc90633195"/>
      <w:bookmarkStart w:id="29" w:name="_Toc88354158"/>
      <w:bookmarkStart w:id="30" w:name="_Toc89641150"/>
      <w:r>
        <w:lastRenderedPageBreak/>
        <w:t>ВХОДНЫЕ И ВЫХОДНЫЕ ДАННЫЕ</w:t>
      </w:r>
      <w:bookmarkEnd w:id="28"/>
    </w:p>
    <w:p w:rsidR="00200869" w:rsidRPr="0079216F" w:rsidRDefault="0081084B" w:rsidP="003431B7">
      <w:pPr>
        <w:pStyle w:val="2"/>
      </w:pPr>
      <w:bookmarkStart w:id="31" w:name="_Toc88774940"/>
      <w:bookmarkStart w:id="32" w:name="_Toc90633196"/>
      <w:bookmarkEnd w:id="29"/>
      <w:bookmarkEnd w:id="30"/>
      <w:r>
        <w:t>Структура</w:t>
      </w:r>
      <w:r w:rsidR="00200869" w:rsidRPr="0079216F">
        <w:t xml:space="preserve"> представления входных данных</w:t>
      </w:r>
      <w:bookmarkEnd w:id="31"/>
      <w:bookmarkEnd w:id="32"/>
    </w:p>
    <w:p w:rsidR="00200869" w:rsidRPr="0079216F" w:rsidRDefault="00200869" w:rsidP="003431B7">
      <w:r w:rsidRPr="0079216F">
        <w:t xml:space="preserve">Входные данные от школьника представлены следующим образом: </w:t>
      </w:r>
    </w:p>
    <w:p w:rsidR="00200869" w:rsidRPr="0079216F" w:rsidRDefault="00200869" w:rsidP="00352088">
      <w:pPr>
        <w:pStyle w:val="a0"/>
        <w:numPr>
          <w:ilvl w:val="0"/>
          <w:numId w:val="9"/>
        </w:numPr>
        <w:ind w:left="0" w:firstLine="709"/>
      </w:pPr>
      <w:r w:rsidRPr="0079216F">
        <w:t>фамилия (текстовое поле);</w:t>
      </w:r>
    </w:p>
    <w:p w:rsidR="00200869" w:rsidRPr="0079216F" w:rsidRDefault="00200869" w:rsidP="00352088">
      <w:pPr>
        <w:pStyle w:val="a0"/>
        <w:numPr>
          <w:ilvl w:val="0"/>
          <w:numId w:val="9"/>
        </w:numPr>
        <w:ind w:left="0" w:firstLine="709"/>
      </w:pPr>
      <w:r w:rsidRPr="0079216F">
        <w:t>имя (текстовое поле);</w:t>
      </w:r>
    </w:p>
    <w:p w:rsidR="00200869" w:rsidRPr="0079216F" w:rsidRDefault="00200869" w:rsidP="00352088">
      <w:pPr>
        <w:pStyle w:val="a0"/>
        <w:numPr>
          <w:ilvl w:val="0"/>
          <w:numId w:val="9"/>
        </w:numPr>
        <w:ind w:left="0" w:firstLine="709"/>
      </w:pPr>
      <w:r w:rsidRPr="0079216F">
        <w:t>отчество (текстовое поле);</w:t>
      </w:r>
    </w:p>
    <w:p w:rsidR="00200869" w:rsidRPr="0079216F" w:rsidRDefault="00200869" w:rsidP="00352088">
      <w:pPr>
        <w:pStyle w:val="a0"/>
        <w:numPr>
          <w:ilvl w:val="0"/>
          <w:numId w:val="9"/>
        </w:numPr>
        <w:ind w:left="0" w:firstLine="709"/>
      </w:pPr>
      <w:r w:rsidRPr="0079216F">
        <w:t>дата рождения (поле с типом «дата», представление хранится в формате ДД.ММ.ГГГГ);</w:t>
      </w:r>
    </w:p>
    <w:p w:rsidR="00200869" w:rsidRPr="0079216F" w:rsidRDefault="00200869" w:rsidP="00352088">
      <w:pPr>
        <w:pStyle w:val="a0"/>
        <w:numPr>
          <w:ilvl w:val="0"/>
          <w:numId w:val="9"/>
        </w:numPr>
        <w:ind w:left="0" w:firstLine="709"/>
      </w:pPr>
      <w:r w:rsidRPr="0079216F">
        <w:t>город проживания (текстовое поле);</w:t>
      </w:r>
    </w:p>
    <w:p w:rsidR="00200869" w:rsidRPr="0079216F" w:rsidRDefault="00200869" w:rsidP="00352088">
      <w:pPr>
        <w:pStyle w:val="a0"/>
        <w:numPr>
          <w:ilvl w:val="0"/>
          <w:numId w:val="9"/>
        </w:numPr>
        <w:ind w:left="0" w:firstLine="709"/>
      </w:pPr>
      <w:r w:rsidRPr="0079216F">
        <w:rPr>
          <w:lang w:val="en-US"/>
        </w:rPr>
        <w:t>email</w:t>
      </w:r>
      <w:r w:rsidRPr="0079216F">
        <w:t xml:space="preserve"> адрес (текстовое поле с типом «</w:t>
      </w:r>
      <w:r w:rsidRPr="0079216F">
        <w:rPr>
          <w:lang w:val="en-US"/>
        </w:rPr>
        <w:t>email</w:t>
      </w:r>
      <w:r w:rsidRPr="0079216F">
        <w:t>»);</w:t>
      </w:r>
    </w:p>
    <w:p w:rsidR="00200869" w:rsidRPr="0079216F" w:rsidRDefault="00200869" w:rsidP="00352088">
      <w:pPr>
        <w:pStyle w:val="a0"/>
        <w:numPr>
          <w:ilvl w:val="0"/>
          <w:numId w:val="9"/>
        </w:numPr>
        <w:ind w:left="0" w:firstLine="709"/>
      </w:pPr>
      <w:r w:rsidRPr="0079216F">
        <w:t>интересующие школьные предметы (список полей с типом «</w:t>
      </w:r>
      <w:proofErr w:type="spellStart"/>
      <w:r w:rsidRPr="0079216F">
        <w:t>чекбокс</w:t>
      </w:r>
      <w:proofErr w:type="spellEnd"/>
      <w:r w:rsidRPr="0079216F">
        <w:t>»).</w:t>
      </w:r>
    </w:p>
    <w:p w:rsidR="00200869" w:rsidRPr="0079216F" w:rsidRDefault="00200869" w:rsidP="003431B7">
      <w:r w:rsidRPr="0079216F">
        <w:t xml:space="preserve">Входные данные от представителя высшего учебного заведения представлены следующим образом: </w:t>
      </w:r>
    </w:p>
    <w:p w:rsidR="00200869" w:rsidRPr="0079216F" w:rsidRDefault="00200869" w:rsidP="00352088">
      <w:pPr>
        <w:pStyle w:val="a0"/>
        <w:numPr>
          <w:ilvl w:val="0"/>
          <w:numId w:val="9"/>
        </w:numPr>
        <w:ind w:left="0" w:firstLine="709"/>
      </w:pPr>
      <w:r w:rsidRPr="0079216F">
        <w:t>фамилия (текстовое поле);</w:t>
      </w:r>
    </w:p>
    <w:p w:rsidR="00200869" w:rsidRPr="0079216F" w:rsidRDefault="00200869" w:rsidP="00352088">
      <w:pPr>
        <w:pStyle w:val="a0"/>
        <w:numPr>
          <w:ilvl w:val="0"/>
          <w:numId w:val="9"/>
        </w:numPr>
        <w:ind w:left="0" w:firstLine="709"/>
      </w:pPr>
      <w:r w:rsidRPr="0079216F">
        <w:t>имя (текстовое поле);</w:t>
      </w:r>
    </w:p>
    <w:p w:rsidR="00200869" w:rsidRPr="0079216F" w:rsidRDefault="00200869" w:rsidP="00352088">
      <w:pPr>
        <w:pStyle w:val="a0"/>
        <w:numPr>
          <w:ilvl w:val="0"/>
          <w:numId w:val="9"/>
        </w:numPr>
        <w:ind w:left="0" w:firstLine="709"/>
      </w:pPr>
      <w:r w:rsidRPr="0079216F">
        <w:t>отчество (текстовое поле);</w:t>
      </w:r>
    </w:p>
    <w:p w:rsidR="00200869" w:rsidRPr="0079216F" w:rsidRDefault="00200869" w:rsidP="00352088">
      <w:pPr>
        <w:pStyle w:val="a0"/>
        <w:numPr>
          <w:ilvl w:val="0"/>
          <w:numId w:val="9"/>
        </w:numPr>
        <w:ind w:left="0" w:firstLine="709"/>
      </w:pPr>
      <w:r w:rsidRPr="0079216F">
        <w:rPr>
          <w:lang w:val="en-US"/>
        </w:rPr>
        <w:t>email</w:t>
      </w:r>
      <w:r w:rsidRPr="0079216F">
        <w:t xml:space="preserve"> адрес (текстовое поле с типом «</w:t>
      </w:r>
      <w:r w:rsidRPr="0079216F">
        <w:rPr>
          <w:lang w:val="en-US"/>
        </w:rPr>
        <w:t>email</w:t>
      </w:r>
      <w:r w:rsidRPr="0079216F">
        <w:t>»);</w:t>
      </w:r>
    </w:p>
    <w:p w:rsidR="00200869" w:rsidRPr="0079216F" w:rsidRDefault="00200869" w:rsidP="00352088">
      <w:pPr>
        <w:pStyle w:val="a0"/>
        <w:numPr>
          <w:ilvl w:val="0"/>
          <w:numId w:val="9"/>
        </w:numPr>
        <w:ind w:left="0" w:firstLine="709"/>
      </w:pPr>
      <w:r w:rsidRPr="0079216F">
        <w:t>название высшего учебного заведения (текстовое поле);</w:t>
      </w:r>
    </w:p>
    <w:p w:rsidR="00200869" w:rsidRPr="0079216F" w:rsidRDefault="00200869" w:rsidP="00352088">
      <w:pPr>
        <w:pStyle w:val="a0"/>
        <w:numPr>
          <w:ilvl w:val="0"/>
          <w:numId w:val="9"/>
        </w:numPr>
        <w:ind w:left="0" w:firstLine="709"/>
      </w:pPr>
      <w:r w:rsidRPr="0079216F">
        <w:t>город высшего учебного заведения (текстовое поле);</w:t>
      </w:r>
    </w:p>
    <w:p w:rsidR="00200869" w:rsidRPr="0079216F" w:rsidRDefault="00200869" w:rsidP="00352088">
      <w:pPr>
        <w:pStyle w:val="a0"/>
        <w:numPr>
          <w:ilvl w:val="0"/>
          <w:numId w:val="9"/>
        </w:numPr>
        <w:ind w:left="0" w:firstLine="709"/>
      </w:pPr>
      <w:r w:rsidRPr="0079216F">
        <w:t>описание высшего учебного заведения (текстовое поле);</w:t>
      </w:r>
    </w:p>
    <w:p w:rsidR="00200869" w:rsidRPr="0079216F" w:rsidRDefault="00200869" w:rsidP="00352088">
      <w:pPr>
        <w:pStyle w:val="a0"/>
        <w:numPr>
          <w:ilvl w:val="0"/>
          <w:numId w:val="9"/>
        </w:numPr>
        <w:ind w:left="0" w:firstLine="709"/>
      </w:pPr>
      <w:r w:rsidRPr="0079216F">
        <w:t>название курса (текстовое поле);</w:t>
      </w:r>
    </w:p>
    <w:p w:rsidR="00200869" w:rsidRPr="0079216F" w:rsidRDefault="00200869" w:rsidP="00352088">
      <w:pPr>
        <w:pStyle w:val="a0"/>
        <w:numPr>
          <w:ilvl w:val="0"/>
          <w:numId w:val="9"/>
        </w:numPr>
        <w:ind w:left="0" w:firstLine="709"/>
      </w:pPr>
      <w:r w:rsidRPr="0079216F">
        <w:t>связанные с курсом школьные предметы (список полей с типом «</w:t>
      </w:r>
      <w:proofErr w:type="spellStart"/>
      <w:r w:rsidRPr="0079216F">
        <w:t>чекбокс</w:t>
      </w:r>
      <w:proofErr w:type="spellEnd"/>
      <w:r w:rsidRPr="0079216F">
        <w:t>»);</w:t>
      </w:r>
    </w:p>
    <w:p w:rsidR="00200869" w:rsidRPr="0079216F" w:rsidRDefault="00200869" w:rsidP="00352088">
      <w:pPr>
        <w:pStyle w:val="a0"/>
        <w:numPr>
          <w:ilvl w:val="0"/>
          <w:numId w:val="9"/>
        </w:numPr>
        <w:ind w:left="0" w:firstLine="709"/>
      </w:pPr>
      <w:r w:rsidRPr="0079216F">
        <w:t>описание курса (текстовое поле);</w:t>
      </w:r>
    </w:p>
    <w:p w:rsidR="00200869" w:rsidRPr="0079216F" w:rsidRDefault="00200869" w:rsidP="00352088">
      <w:pPr>
        <w:pStyle w:val="a0"/>
        <w:numPr>
          <w:ilvl w:val="0"/>
          <w:numId w:val="9"/>
        </w:numPr>
        <w:ind w:left="0" w:firstLine="709"/>
      </w:pPr>
      <w:r w:rsidRPr="0079216F">
        <w:t>длительность курса (поле-раскрывающийся список);</w:t>
      </w:r>
    </w:p>
    <w:p w:rsidR="00200869" w:rsidRPr="0079216F" w:rsidRDefault="00200869" w:rsidP="00352088">
      <w:pPr>
        <w:pStyle w:val="a0"/>
        <w:numPr>
          <w:ilvl w:val="0"/>
          <w:numId w:val="9"/>
        </w:numPr>
        <w:ind w:left="0" w:firstLine="709"/>
      </w:pPr>
      <w:r w:rsidRPr="0079216F">
        <w:t>формат проведения курса (поле-раскрывающийся список);</w:t>
      </w:r>
    </w:p>
    <w:p w:rsidR="00200869" w:rsidRPr="0079216F" w:rsidRDefault="00200869" w:rsidP="00352088">
      <w:pPr>
        <w:pStyle w:val="a0"/>
        <w:numPr>
          <w:ilvl w:val="0"/>
          <w:numId w:val="9"/>
        </w:numPr>
        <w:ind w:left="0" w:firstLine="709"/>
      </w:pPr>
      <w:r w:rsidRPr="0079216F">
        <w:t>даты проведения курса (два поля с типом «дата», представление хранится в формате ДД.ММ.ГГГГ);</w:t>
      </w:r>
    </w:p>
    <w:p w:rsidR="00200869" w:rsidRPr="0079216F" w:rsidRDefault="00200869" w:rsidP="00352088">
      <w:pPr>
        <w:pStyle w:val="a0"/>
        <w:numPr>
          <w:ilvl w:val="0"/>
          <w:numId w:val="9"/>
        </w:numPr>
        <w:ind w:left="0" w:firstLine="709"/>
      </w:pPr>
      <w:r w:rsidRPr="0079216F">
        <w:lastRenderedPageBreak/>
        <w:t>ограничение по количеству слушателей курса (числовое поле).</w:t>
      </w:r>
    </w:p>
    <w:p w:rsidR="00200869" w:rsidRPr="0079216F" w:rsidRDefault="00200869" w:rsidP="003431B7">
      <w:r w:rsidRPr="0079216F">
        <w:t xml:space="preserve">Входные данные от представителя компании-работодателя представлены следующим образом: </w:t>
      </w:r>
    </w:p>
    <w:p w:rsidR="00200869" w:rsidRPr="0079216F" w:rsidRDefault="00200869" w:rsidP="00352088">
      <w:pPr>
        <w:pStyle w:val="a0"/>
        <w:numPr>
          <w:ilvl w:val="0"/>
          <w:numId w:val="9"/>
        </w:numPr>
        <w:ind w:left="0" w:firstLine="709"/>
      </w:pPr>
      <w:r w:rsidRPr="0079216F">
        <w:t>фамилия (текстовое поле);</w:t>
      </w:r>
    </w:p>
    <w:p w:rsidR="00200869" w:rsidRPr="0079216F" w:rsidRDefault="00200869" w:rsidP="00352088">
      <w:pPr>
        <w:pStyle w:val="a0"/>
        <w:numPr>
          <w:ilvl w:val="0"/>
          <w:numId w:val="9"/>
        </w:numPr>
        <w:ind w:left="0" w:firstLine="709"/>
      </w:pPr>
      <w:r w:rsidRPr="0079216F">
        <w:t>имя (текстовое поле);</w:t>
      </w:r>
    </w:p>
    <w:p w:rsidR="00200869" w:rsidRPr="0079216F" w:rsidRDefault="00200869" w:rsidP="00352088">
      <w:pPr>
        <w:pStyle w:val="a0"/>
        <w:numPr>
          <w:ilvl w:val="0"/>
          <w:numId w:val="9"/>
        </w:numPr>
        <w:ind w:left="0" w:firstLine="709"/>
      </w:pPr>
      <w:r w:rsidRPr="0079216F">
        <w:t>отчество (текстовое поле);</w:t>
      </w:r>
    </w:p>
    <w:p w:rsidR="00200869" w:rsidRPr="0079216F" w:rsidRDefault="00200869" w:rsidP="00352088">
      <w:pPr>
        <w:pStyle w:val="a0"/>
        <w:numPr>
          <w:ilvl w:val="0"/>
          <w:numId w:val="9"/>
        </w:numPr>
        <w:ind w:left="0" w:firstLine="709"/>
      </w:pPr>
      <w:r w:rsidRPr="0079216F">
        <w:rPr>
          <w:lang w:val="en-US"/>
        </w:rPr>
        <w:t>email</w:t>
      </w:r>
      <w:r w:rsidRPr="0079216F">
        <w:t xml:space="preserve"> адрес (текстовое поле с типом «</w:t>
      </w:r>
      <w:r w:rsidRPr="0079216F">
        <w:rPr>
          <w:lang w:val="en-US"/>
        </w:rPr>
        <w:t>email</w:t>
      </w:r>
      <w:r w:rsidRPr="0079216F">
        <w:t>»);</w:t>
      </w:r>
    </w:p>
    <w:p w:rsidR="00200869" w:rsidRPr="0079216F" w:rsidRDefault="00200869" w:rsidP="00352088">
      <w:pPr>
        <w:pStyle w:val="a0"/>
        <w:numPr>
          <w:ilvl w:val="0"/>
          <w:numId w:val="9"/>
        </w:numPr>
        <w:ind w:left="0" w:firstLine="709"/>
      </w:pPr>
      <w:r w:rsidRPr="0079216F">
        <w:t>название компании (текстовое поле);</w:t>
      </w:r>
    </w:p>
    <w:p w:rsidR="00200869" w:rsidRPr="0079216F" w:rsidRDefault="00200869" w:rsidP="00352088">
      <w:pPr>
        <w:pStyle w:val="a0"/>
        <w:numPr>
          <w:ilvl w:val="0"/>
          <w:numId w:val="9"/>
        </w:numPr>
        <w:ind w:left="0" w:firstLine="709"/>
      </w:pPr>
      <w:r w:rsidRPr="0079216F">
        <w:t>описание компании и ее деятельности (текстовое поле);</w:t>
      </w:r>
    </w:p>
    <w:p w:rsidR="00200869" w:rsidRPr="0079216F" w:rsidRDefault="00200869" w:rsidP="00352088">
      <w:pPr>
        <w:pStyle w:val="a0"/>
        <w:numPr>
          <w:ilvl w:val="0"/>
          <w:numId w:val="9"/>
        </w:numPr>
        <w:ind w:left="0" w:firstLine="709"/>
      </w:pPr>
      <w:r w:rsidRPr="0079216F">
        <w:t>название олимпиады (текстовое поле);</w:t>
      </w:r>
    </w:p>
    <w:p w:rsidR="00200869" w:rsidRPr="0079216F" w:rsidRDefault="00200869" w:rsidP="00352088">
      <w:pPr>
        <w:pStyle w:val="a0"/>
        <w:numPr>
          <w:ilvl w:val="0"/>
          <w:numId w:val="9"/>
        </w:numPr>
        <w:ind w:left="0" w:firstLine="709"/>
      </w:pPr>
      <w:r w:rsidRPr="0079216F">
        <w:t>связанные с олимпиадой школьные предметы (список полей с типом «</w:t>
      </w:r>
      <w:proofErr w:type="spellStart"/>
      <w:r w:rsidRPr="0079216F">
        <w:t>чекбокс</w:t>
      </w:r>
      <w:proofErr w:type="spellEnd"/>
      <w:r w:rsidRPr="0079216F">
        <w:t>»);</w:t>
      </w:r>
    </w:p>
    <w:p w:rsidR="00200869" w:rsidRPr="0079216F" w:rsidRDefault="00200869" w:rsidP="00352088">
      <w:pPr>
        <w:pStyle w:val="a0"/>
        <w:numPr>
          <w:ilvl w:val="0"/>
          <w:numId w:val="9"/>
        </w:numPr>
        <w:ind w:left="0" w:firstLine="709"/>
      </w:pPr>
      <w:r w:rsidRPr="0079216F">
        <w:t>описание олимпиады (текстовое поле);</w:t>
      </w:r>
    </w:p>
    <w:p w:rsidR="00200869" w:rsidRPr="0079216F" w:rsidRDefault="00200869" w:rsidP="00352088">
      <w:pPr>
        <w:pStyle w:val="a0"/>
        <w:numPr>
          <w:ilvl w:val="0"/>
          <w:numId w:val="9"/>
        </w:numPr>
        <w:ind w:left="0" w:firstLine="709"/>
      </w:pPr>
      <w:r w:rsidRPr="0079216F">
        <w:t>время на прохождение олимпиады в минутах (числовое поле);</w:t>
      </w:r>
    </w:p>
    <w:p w:rsidR="00200869" w:rsidRPr="0079216F" w:rsidRDefault="00200869" w:rsidP="00352088">
      <w:pPr>
        <w:pStyle w:val="a0"/>
        <w:numPr>
          <w:ilvl w:val="0"/>
          <w:numId w:val="9"/>
        </w:numPr>
        <w:ind w:left="0" w:firstLine="709"/>
      </w:pPr>
      <w:r w:rsidRPr="0079216F">
        <w:t>задания олимпиады (текстовое поле);</w:t>
      </w:r>
    </w:p>
    <w:p w:rsidR="00200869" w:rsidRPr="0079216F" w:rsidRDefault="00200869" w:rsidP="00352088">
      <w:pPr>
        <w:pStyle w:val="a0"/>
        <w:numPr>
          <w:ilvl w:val="0"/>
          <w:numId w:val="9"/>
        </w:numPr>
        <w:ind w:left="0" w:firstLine="709"/>
      </w:pPr>
      <w:r w:rsidRPr="0079216F">
        <w:t>конечная дата проведения олимпиады (поле с типом «дата», представление хранится в формате ДД.ММ.ГГГГ);</w:t>
      </w:r>
    </w:p>
    <w:p w:rsidR="00200869" w:rsidRPr="0079216F" w:rsidRDefault="00200869" w:rsidP="00352088">
      <w:pPr>
        <w:pStyle w:val="a0"/>
        <w:numPr>
          <w:ilvl w:val="0"/>
          <w:numId w:val="9"/>
        </w:numPr>
        <w:ind w:left="0" w:firstLine="709"/>
      </w:pPr>
      <w:r w:rsidRPr="0079216F">
        <w:t>конечная дата оглашения результатов олимпиады (поле с типом «дата», представление хранится в формате ДД.ММ.ГГГГ).</w:t>
      </w:r>
    </w:p>
    <w:p w:rsidR="00200869" w:rsidRPr="0079216F" w:rsidRDefault="00200869" w:rsidP="003431B7">
      <w:pPr>
        <w:pStyle w:val="a0"/>
        <w:ind w:left="709" w:firstLine="0"/>
      </w:pPr>
    </w:p>
    <w:p w:rsidR="00200869" w:rsidRPr="0079216F" w:rsidRDefault="004B7DA5" w:rsidP="003431B7">
      <w:pPr>
        <w:pStyle w:val="2"/>
      </w:pPr>
      <w:bookmarkStart w:id="33" w:name="_Toc88774941"/>
      <w:bookmarkStart w:id="34" w:name="_Toc90633197"/>
      <w:r>
        <w:t>Структура</w:t>
      </w:r>
      <w:r w:rsidR="00200869" w:rsidRPr="0079216F">
        <w:t xml:space="preserve"> представления выходных данных</w:t>
      </w:r>
      <w:bookmarkEnd w:id="33"/>
      <w:bookmarkEnd w:id="34"/>
    </w:p>
    <w:p w:rsidR="00200869" w:rsidRPr="005A4085" w:rsidRDefault="00200869" w:rsidP="003431B7">
      <w:r w:rsidRPr="0079216F">
        <w:t>Выходные данные для школьников представлены следующим образом:</w:t>
      </w:r>
    </w:p>
    <w:p w:rsidR="00200869" w:rsidRPr="0079216F" w:rsidRDefault="00200869" w:rsidP="00352088">
      <w:pPr>
        <w:pStyle w:val="a0"/>
        <w:numPr>
          <w:ilvl w:val="0"/>
          <w:numId w:val="10"/>
        </w:numPr>
        <w:ind w:left="0" w:firstLine="709"/>
      </w:pPr>
      <w:r w:rsidRPr="0079216F">
        <w:t xml:space="preserve">сертификаты об успешном прохождении олимпиадных заданий, доступные для скачивания в формате </w:t>
      </w:r>
      <w:r w:rsidRPr="0079216F">
        <w:rPr>
          <w:lang w:val="en-US"/>
        </w:rPr>
        <w:t>PDF</w:t>
      </w:r>
      <w:r w:rsidRPr="0079216F">
        <w:t>;</w:t>
      </w:r>
    </w:p>
    <w:p w:rsidR="00200869" w:rsidRPr="0079216F" w:rsidRDefault="00200869" w:rsidP="00352088">
      <w:pPr>
        <w:pStyle w:val="a0"/>
        <w:numPr>
          <w:ilvl w:val="0"/>
          <w:numId w:val="10"/>
        </w:numPr>
        <w:ind w:left="0" w:firstLine="709"/>
      </w:pPr>
      <w:r w:rsidRPr="0079216F">
        <w:t>список всех пройденных курсов в формате отображаемой на экране таблицы;</w:t>
      </w:r>
    </w:p>
    <w:p w:rsidR="00200869" w:rsidRPr="0079216F" w:rsidRDefault="00200869" w:rsidP="00352088">
      <w:pPr>
        <w:pStyle w:val="a0"/>
        <w:numPr>
          <w:ilvl w:val="0"/>
          <w:numId w:val="10"/>
        </w:numPr>
        <w:ind w:left="0" w:firstLine="709"/>
      </w:pPr>
      <w:r w:rsidRPr="0079216F">
        <w:t>список всех решенных олимпиадных заданий в формате отображаемой на экране таблицы.</w:t>
      </w:r>
    </w:p>
    <w:p w:rsidR="00200869" w:rsidRPr="0079216F" w:rsidRDefault="00200869" w:rsidP="003431B7">
      <w:r w:rsidRPr="0079216F">
        <w:lastRenderedPageBreak/>
        <w:t>Выходные данные для представителей высших учебных заведений представлены в виде отображаемого на экране в виде таблицы списка всех школьников, прошедших курсы.</w:t>
      </w:r>
    </w:p>
    <w:p w:rsidR="00031A02" w:rsidRPr="00031A02" w:rsidRDefault="00200869" w:rsidP="003431B7">
      <w:r w:rsidRPr="0079216F">
        <w:t xml:space="preserve">Выходные данные для представителей компаний-работодателей представлены в виде отображаемого на экране в виде таблицы списка всех школьников, прошедших олимпиадные задания, а также в виде доступных для скачивания в формате </w:t>
      </w:r>
      <w:r w:rsidRPr="0079216F">
        <w:rPr>
          <w:lang w:val="en-US"/>
        </w:rPr>
        <w:t>PDF</w:t>
      </w:r>
      <w:r w:rsidRPr="0079216F">
        <w:t xml:space="preserve"> сертификатов школьников об успешном прохождении олимпиадных заданий.</w:t>
      </w:r>
    </w:p>
    <w:p w:rsidR="001432DA" w:rsidRPr="001432DA" w:rsidRDefault="001432DA" w:rsidP="003431B7">
      <w:pPr>
        <w:spacing w:line="240" w:lineRule="auto"/>
        <w:ind w:firstLine="0"/>
        <w:contextualSpacing w:val="0"/>
        <w:jc w:val="left"/>
      </w:pPr>
      <w:r>
        <w:br w:type="page"/>
      </w:r>
    </w:p>
    <w:p w:rsidR="0023066D" w:rsidRDefault="0023066D" w:rsidP="003431B7">
      <w:pPr>
        <w:pStyle w:val="1"/>
      </w:pPr>
      <w:bookmarkStart w:id="35" w:name="_Toc90633198"/>
      <w:r>
        <w:lastRenderedPageBreak/>
        <w:t>СООБЩЕНИЯ</w:t>
      </w:r>
      <w:bookmarkEnd w:id="35"/>
    </w:p>
    <w:p w:rsidR="00253195" w:rsidRPr="00253195" w:rsidRDefault="00253195" w:rsidP="00253195">
      <w:pPr>
        <w:pStyle w:val="2"/>
      </w:pPr>
      <w:bookmarkStart w:id="36" w:name="_Toc89985304"/>
      <w:bookmarkStart w:id="37" w:name="_Toc90633199"/>
      <w:r w:rsidRPr="00253195">
        <w:t>Формат сообщений</w:t>
      </w:r>
      <w:bookmarkEnd w:id="36"/>
      <w:bookmarkEnd w:id="37"/>
    </w:p>
    <w:p w:rsidR="00253195" w:rsidRPr="00D10564" w:rsidRDefault="00253195" w:rsidP="00253195">
      <w:r w:rsidRPr="00D10564">
        <w:t xml:space="preserve">Так как архитектура АИС </w:t>
      </w:r>
      <w:r w:rsidRPr="00D10564">
        <w:rPr>
          <w:lang w:val="en-US"/>
        </w:rPr>
        <w:t>ImGames</w:t>
      </w:r>
      <w:r w:rsidRPr="00D10564">
        <w:t xml:space="preserve"> реализована на основе языка программирования </w:t>
      </w:r>
      <w:proofErr w:type="spellStart"/>
      <w:r w:rsidRPr="00D10564">
        <w:t>Python</w:t>
      </w:r>
      <w:proofErr w:type="spellEnd"/>
      <w:r w:rsidRPr="00D10564">
        <w:t xml:space="preserve">, </w:t>
      </w:r>
      <w:proofErr w:type="spellStart"/>
      <w:r w:rsidRPr="00D10564">
        <w:t>фреймворка</w:t>
      </w:r>
      <w:proofErr w:type="spellEnd"/>
      <w:r w:rsidRPr="00D10564">
        <w:t xml:space="preserve"> </w:t>
      </w:r>
      <w:proofErr w:type="spellStart"/>
      <w:r w:rsidRPr="00D10564">
        <w:t>Django</w:t>
      </w:r>
      <w:proofErr w:type="spellEnd"/>
      <w:r w:rsidRPr="00D10564">
        <w:t>, сообщения, выдаваемые программой, будут отсылаться к частям кода, написанного именно</w:t>
      </w:r>
      <w:bookmarkStart w:id="38" w:name="_GoBack"/>
      <w:bookmarkEnd w:id="38"/>
      <w:r w:rsidRPr="00D10564">
        <w:t xml:space="preserve"> на этом языке программирования с использованием вышеприведённого </w:t>
      </w:r>
      <w:proofErr w:type="spellStart"/>
      <w:r w:rsidRPr="00D10564">
        <w:t>фреймворка</w:t>
      </w:r>
      <w:proofErr w:type="spellEnd"/>
      <w:r w:rsidRPr="00D10564">
        <w:t>.</w:t>
      </w:r>
    </w:p>
    <w:p w:rsidR="00253195" w:rsidRPr="00D10564" w:rsidRDefault="00253195" w:rsidP="00253195">
      <w:r w:rsidRPr="00D10564">
        <w:t>Сообщения, содержащие системную информацию о работе сервера, позволяют программисту ориентироваться в программном коде, информируют его о неточностях и ошибках. Программа АИС выдаёт сообщения следующих степеней важности:</w:t>
      </w:r>
    </w:p>
    <w:p w:rsidR="00253195" w:rsidRPr="00D10564" w:rsidRDefault="00253195" w:rsidP="00352088">
      <w:pPr>
        <w:pStyle w:val="a0"/>
        <w:numPr>
          <w:ilvl w:val="0"/>
          <w:numId w:val="14"/>
        </w:numPr>
        <w:ind w:left="0" w:firstLine="709"/>
      </w:pPr>
      <w:r w:rsidRPr="00D10564">
        <w:t>«ERROR»;</w:t>
      </w:r>
    </w:p>
    <w:p w:rsidR="00253195" w:rsidRPr="00D10564" w:rsidRDefault="00253195" w:rsidP="00352088">
      <w:pPr>
        <w:pStyle w:val="a0"/>
        <w:numPr>
          <w:ilvl w:val="0"/>
          <w:numId w:val="14"/>
        </w:numPr>
        <w:ind w:left="0" w:firstLine="709"/>
      </w:pPr>
      <w:r w:rsidRPr="00D10564">
        <w:t>«CRITICAL»;</w:t>
      </w:r>
    </w:p>
    <w:p w:rsidR="00253195" w:rsidRPr="00D10564" w:rsidRDefault="00253195" w:rsidP="00352088">
      <w:pPr>
        <w:pStyle w:val="a0"/>
        <w:numPr>
          <w:ilvl w:val="0"/>
          <w:numId w:val="14"/>
        </w:numPr>
        <w:ind w:left="0" w:firstLine="709"/>
      </w:pPr>
      <w:r w:rsidRPr="00D10564">
        <w:t xml:space="preserve">«WARNING»; </w:t>
      </w:r>
    </w:p>
    <w:p w:rsidR="00253195" w:rsidRPr="00D10564" w:rsidRDefault="00253195" w:rsidP="00352088">
      <w:pPr>
        <w:pStyle w:val="a0"/>
        <w:numPr>
          <w:ilvl w:val="0"/>
          <w:numId w:val="14"/>
        </w:numPr>
        <w:ind w:left="0" w:firstLine="709"/>
      </w:pPr>
      <w:r w:rsidRPr="00D10564">
        <w:t>«INFO».</w:t>
      </w:r>
    </w:p>
    <w:p w:rsidR="00253195" w:rsidRPr="00D10564" w:rsidRDefault="00253195" w:rsidP="00253195">
      <w:r w:rsidRPr="00D10564">
        <w:t xml:space="preserve">В журнале консоли сообщения отображаются в формате </w:t>
      </w:r>
      <w:r>
        <w:br/>
      </w:r>
      <w:r w:rsidRPr="00D10564">
        <w:t>«%(</w:t>
      </w:r>
      <w:r w:rsidRPr="00D10564">
        <w:rPr>
          <w:lang w:val="en-US"/>
        </w:rPr>
        <w:t>name</w:t>
      </w:r>
      <w:r w:rsidRPr="00D10564">
        <w:t>)-12</w:t>
      </w:r>
      <w:r w:rsidRPr="00D10564">
        <w:rPr>
          <w:lang w:val="en-US"/>
        </w:rPr>
        <w:t>s</w:t>
      </w:r>
      <w:r w:rsidRPr="00D10564">
        <w:t xml:space="preserve"> %(</w:t>
      </w:r>
      <w:r w:rsidRPr="00D10564">
        <w:rPr>
          <w:lang w:val="en-US"/>
        </w:rPr>
        <w:t>levelname</w:t>
      </w:r>
      <w:r w:rsidRPr="00D10564">
        <w:t>)-8</w:t>
      </w:r>
      <w:r w:rsidRPr="00D10564">
        <w:rPr>
          <w:lang w:val="en-US"/>
        </w:rPr>
        <w:t>s</w:t>
      </w:r>
      <w:r w:rsidRPr="00D10564">
        <w:t xml:space="preserve"> %(</w:t>
      </w:r>
      <w:r w:rsidRPr="00D10564">
        <w:rPr>
          <w:lang w:val="en-US"/>
        </w:rPr>
        <w:t>message</w:t>
      </w:r>
      <w:r w:rsidRPr="00D10564">
        <w:t>)</w:t>
      </w:r>
      <w:r w:rsidRPr="00D10564">
        <w:rPr>
          <w:lang w:val="en-US"/>
        </w:rPr>
        <w:t>s</w:t>
      </w:r>
      <w:r w:rsidRPr="00D10564">
        <w:t>», где:</w:t>
      </w:r>
    </w:p>
    <w:p w:rsidR="00253195" w:rsidRPr="00D10564" w:rsidRDefault="00253195" w:rsidP="00352088">
      <w:pPr>
        <w:pStyle w:val="a0"/>
        <w:numPr>
          <w:ilvl w:val="0"/>
          <w:numId w:val="14"/>
        </w:numPr>
        <w:ind w:left="0" w:firstLine="709"/>
      </w:pPr>
      <w:r w:rsidRPr="00D10564">
        <w:t>«%(</w:t>
      </w:r>
      <w:proofErr w:type="spellStart"/>
      <w:r w:rsidRPr="00D10564">
        <w:t>name</w:t>
      </w:r>
      <w:proofErr w:type="spellEnd"/>
      <w:r w:rsidRPr="00D10564">
        <w:t>)» –</w:t>
      </w:r>
      <w:r>
        <w:t xml:space="preserve"> </w:t>
      </w:r>
      <w:r w:rsidRPr="00D10564">
        <w:t>имя пакета, которое выдает сообщение журнала;</w:t>
      </w:r>
    </w:p>
    <w:p w:rsidR="00253195" w:rsidRPr="00D10564" w:rsidRDefault="00253195" w:rsidP="00352088">
      <w:pPr>
        <w:pStyle w:val="a0"/>
        <w:numPr>
          <w:ilvl w:val="0"/>
          <w:numId w:val="14"/>
        </w:numPr>
        <w:ind w:left="0" w:firstLine="709"/>
      </w:pPr>
      <w:r w:rsidRPr="00D10564">
        <w:t>«%(</w:t>
      </w:r>
      <w:proofErr w:type="spellStart"/>
      <w:r w:rsidRPr="00D10564">
        <w:t>levelname</w:t>
      </w:r>
      <w:proofErr w:type="spellEnd"/>
      <w:r w:rsidRPr="00D10564">
        <w:t>)» – степень важности сообщения;</w:t>
      </w:r>
    </w:p>
    <w:p w:rsidR="00253195" w:rsidRPr="00D10564" w:rsidRDefault="00253195" w:rsidP="00352088">
      <w:pPr>
        <w:pStyle w:val="a0"/>
        <w:numPr>
          <w:ilvl w:val="0"/>
          <w:numId w:val="14"/>
        </w:numPr>
        <w:ind w:left="0" w:firstLine="709"/>
      </w:pPr>
      <w:r w:rsidRPr="00D10564">
        <w:t>«%(</w:t>
      </w:r>
      <w:proofErr w:type="spellStart"/>
      <w:r w:rsidRPr="00D10564">
        <w:t>message</w:t>
      </w:r>
      <w:proofErr w:type="spellEnd"/>
      <w:r w:rsidRPr="00D10564">
        <w:t>)» – содержание сообщения;</w:t>
      </w:r>
    </w:p>
    <w:p w:rsidR="00253195" w:rsidRPr="00D10564" w:rsidRDefault="00253195" w:rsidP="00352088">
      <w:pPr>
        <w:pStyle w:val="a0"/>
        <w:numPr>
          <w:ilvl w:val="0"/>
          <w:numId w:val="14"/>
        </w:numPr>
        <w:ind w:left="0" w:firstLine="709"/>
      </w:pPr>
      <w:r w:rsidRPr="00D10564">
        <w:t>«-</w:t>
      </w:r>
      <w:proofErr w:type="spellStart"/>
      <w:r w:rsidRPr="00D10564">
        <w:t>12s</w:t>
      </w:r>
      <w:proofErr w:type="spellEnd"/>
      <w:r>
        <w:t>»</w:t>
      </w:r>
      <w:r w:rsidRPr="00D10564">
        <w:t xml:space="preserve"> и </w:t>
      </w:r>
      <w:r>
        <w:t>«</w:t>
      </w:r>
      <w:r w:rsidRPr="00D10564">
        <w:t>-</w:t>
      </w:r>
      <w:proofErr w:type="spellStart"/>
      <w:r w:rsidRPr="00D10564">
        <w:t>8s</w:t>
      </w:r>
      <w:proofErr w:type="spellEnd"/>
      <w:r w:rsidRPr="00D10564">
        <w:t>» – виды интервалов между частями сообщения.</w:t>
      </w:r>
    </w:p>
    <w:p w:rsidR="00253195" w:rsidRPr="00D10564" w:rsidRDefault="0074638A" w:rsidP="00253195">
      <w:r>
        <w:t>Сообщения в этом формате буду</w:t>
      </w:r>
      <w:r w:rsidR="00253195" w:rsidRPr="00D10564">
        <w:t>т выглядеть следующим образом: «</w:t>
      </w:r>
      <w:proofErr w:type="gramStart"/>
      <w:r w:rsidR="00253195" w:rsidRPr="00D10564">
        <w:rPr>
          <w:lang w:val="en-US"/>
        </w:rPr>
        <w:t>django</w:t>
      </w:r>
      <w:r w:rsidR="00253195" w:rsidRPr="00D10564">
        <w:t>.</w:t>
      </w:r>
      <w:r w:rsidR="00253195" w:rsidRPr="00D10564">
        <w:rPr>
          <w:lang w:val="en-US"/>
        </w:rPr>
        <w:t>request</w:t>
      </w:r>
      <w:proofErr w:type="gramEnd"/>
      <w:r w:rsidR="00253195" w:rsidRPr="00D10564">
        <w:t xml:space="preserve"> </w:t>
      </w:r>
      <w:r w:rsidR="00253195" w:rsidRPr="00D10564">
        <w:rPr>
          <w:lang w:val="en-US"/>
        </w:rPr>
        <w:t>WARNING</w:t>
      </w:r>
      <w:r w:rsidR="00253195" w:rsidRPr="00D10564">
        <w:t xml:space="preserve">    </w:t>
      </w:r>
      <w:r w:rsidR="00253195" w:rsidRPr="00D10564">
        <w:rPr>
          <w:lang w:val="en-US"/>
        </w:rPr>
        <w:t>Not</w:t>
      </w:r>
      <w:r w:rsidR="00253195" w:rsidRPr="00D10564">
        <w:t xml:space="preserve"> </w:t>
      </w:r>
      <w:r w:rsidR="00253195" w:rsidRPr="00D10564">
        <w:rPr>
          <w:lang w:val="en-US"/>
        </w:rPr>
        <w:t>Found</w:t>
      </w:r>
      <w:r w:rsidR="00253195" w:rsidRPr="00D10564">
        <w:t>: /».</w:t>
      </w:r>
    </w:p>
    <w:p w:rsidR="00253195" w:rsidRPr="00D10564" w:rsidRDefault="00253195" w:rsidP="00253195">
      <w:r w:rsidRPr="00D10564">
        <w:t xml:space="preserve">Если степень важности сообщения определена как «ERROR» или «CRITICAL», программист, используя информацию об источнике ошибки и </w:t>
      </w:r>
      <w:r>
        <w:t>её содержании</w:t>
      </w:r>
      <w:r w:rsidRPr="00D10564">
        <w:t xml:space="preserve">, должен перейти в компонент программы, на который ссылается сообщение, и исправить часть кода, </w:t>
      </w:r>
      <w:r w:rsidR="00246E04">
        <w:t>которая</w:t>
      </w:r>
      <w:r w:rsidRPr="00D10564">
        <w:t xml:space="preserve"> </w:t>
      </w:r>
      <w:r w:rsidR="00246E04">
        <w:t xml:space="preserve">указана </w:t>
      </w:r>
      <w:r w:rsidRPr="00D10564">
        <w:t>в сообщении.</w:t>
      </w:r>
    </w:p>
    <w:p w:rsidR="00253195" w:rsidRPr="00D10564" w:rsidRDefault="00253195" w:rsidP="00253195">
      <w:r w:rsidRPr="00D10564">
        <w:t xml:space="preserve">Если степень важности сообщения определена как «WARNING», система выявила часть программы, которая потенциально может вызвать неполадки в работе АИС, но которые автоматически решаются. </w:t>
      </w:r>
      <w:r w:rsidRPr="00D10564">
        <w:lastRenderedPageBreak/>
        <w:t>Программисту, используя информаци</w:t>
      </w:r>
      <w:r>
        <w:t>ю об источнике предупреждения и</w:t>
      </w:r>
      <w:r w:rsidRPr="00D10564">
        <w:t xml:space="preserve"> </w:t>
      </w:r>
      <w:r>
        <w:t>его содержании</w:t>
      </w:r>
      <w:r w:rsidRPr="00D10564">
        <w:t>, следует перейти в компонент программы, на который ссылается сообщение, и доработать описанную часть кода.</w:t>
      </w:r>
    </w:p>
    <w:p w:rsidR="00253195" w:rsidRPr="00D10564" w:rsidRDefault="00253195" w:rsidP="00253195">
      <w:r w:rsidRPr="00D10564">
        <w:t xml:space="preserve">Если степень важности сообщения определена как «INFO», система информирует о важных этапах работы программы, например, таких как запуск или остановка. </w:t>
      </w:r>
    </w:p>
    <w:p w:rsidR="00253195" w:rsidRPr="00D10564" w:rsidRDefault="00253195" w:rsidP="00253195"/>
    <w:p w:rsidR="00253195" w:rsidRPr="00253195" w:rsidRDefault="00253195" w:rsidP="00253195">
      <w:pPr>
        <w:pStyle w:val="2"/>
      </w:pPr>
      <w:bookmarkStart w:id="39" w:name="_Toc89985305"/>
      <w:bookmarkStart w:id="40" w:name="_Toc90633200"/>
      <w:r w:rsidRPr="00253195">
        <w:t>Расшифровка сообщений</w:t>
      </w:r>
      <w:bookmarkEnd w:id="39"/>
      <w:bookmarkEnd w:id="40"/>
      <w:r w:rsidRPr="00253195">
        <w:t xml:space="preserve"> </w:t>
      </w:r>
    </w:p>
    <w:p w:rsidR="00253195" w:rsidRPr="00253195" w:rsidRDefault="00253195" w:rsidP="00253195">
      <w:pPr>
        <w:pStyle w:val="3"/>
      </w:pPr>
      <w:r w:rsidRPr="00253195">
        <w:t>Группа сообщений «</w:t>
      </w:r>
      <w:proofErr w:type="spellStart"/>
      <w:proofErr w:type="gramStart"/>
      <w:r w:rsidRPr="00253195">
        <w:t>django.request</w:t>
      </w:r>
      <w:proofErr w:type="spellEnd"/>
      <w:proofErr w:type="gramEnd"/>
      <w:r w:rsidRPr="00253195">
        <w:t>»</w:t>
      </w:r>
    </w:p>
    <w:p w:rsidR="00253195" w:rsidRPr="00D10564" w:rsidRDefault="00253195" w:rsidP="00253195">
      <w:r w:rsidRPr="00D10564">
        <w:t xml:space="preserve">Данная группа обрабатывает все сообщения, вызванные HTTP-запросами, и </w:t>
      </w:r>
      <w:r>
        <w:t>регистрирует</w:t>
      </w:r>
      <w:r w:rsidRPr="00D10564">
        <w:t xml:space="preserve"> исключения для определенных кодов состояния. Все коды ошибок HTTP 5**</w:t>
      </w:r>
      <w:r>
        <w:t xml:space="preserve"> будут вызывать сообщения</w:t>
      </w:r>
      <w:r w:rsidRPr="00D10564">
        <w:t xml:space="preserve"> «ERROR». Аналогичным образом, коды HTTP 4** будут отображаться в виде «WARNING».</w:t>
      </w:r>
    </w:p>
    <w:p w:rsidR="00253195" w:rsidRPr="00253195" w:rsidRDefault="00253195" w:rsidP="00253195">
      <w:pPr>
        <w:pStyle w:val="3"/>
      </w:pPr>
      <w:r w:rsidRPr="00253195">
        <w:t>Группа сообщений «</w:t>
      </w:r>
      <w:proofErr w:type="spellStart"/>
      <w:proofErr w:type="gramStart"/>
      <w:r w:rsidRPr="00253195">
        <w:t>django.server</w:t>
      </w:r>
      <w:proofErr w:type="spellEnd"/>
      <w:proofErr w:type="gramEnd"/>
      <w:r w:rsidRPr="00253195">
        <w:t>»</w:t>
      </w:r>
    </w:p>
    <w:p w:rsidR="00253195" w:rsidRPr="00D10564" w:rsidRDefault="00253195" w:rsidP="00253195">
      <w:r w:rsidRPr="00D10564">
        <w:t xml:space="preserve">Данная группа будет регистрировать сообщения, связанные с обработкой запросов при запуске сервера, точно так же, как группа </w:t>
      </w:r>
      <w:proofErr w:type="gramStart"/>
      <w:r w:rsidRPr="00D10564">
        <w:rPr>
          <w:lang w:val="en-US"/>
        </w:rPr>
        <w:t>dj</w:t>
      </w:r>
      <w:r w:rsidRPr="00D10564">
        <w:t>ango.request</w:t>
      </w:r>
      <w:proofErr w:type="gramEnd"/>
      <w:r w:rsidRPr="00D10564">
        <w:t>, за исключением того, что все другие сообщения регистрируются на уровне «INFO».</w:t>
      </w:r>
    </w:p>
    <w:p w:rsidR="00253195" w:rsidRPr="00253195" w:rsidRDefault="00253195" w:rsidP="00253195">
      <w:pPr>
        <w:pStyle w:val="3"/>
      </w:pPr>
      <w:r w:rsidRPr="00253195">
        <w:t>Группа сообщений «</w:t>
      </w:r>
      <w:proofErr w:type="spellStart"/>
      <w:proofErr w:type="gramStart"/>
      <w:r w:rsidRPr="00253195">
        <w:t>django.template</w:t>
      </w:r>
      <w:proofErr w:type="spellEnd"/>
      <w:proofErr w:type="gramEnd"/>
      <w:r w:rsidRPr="00253195">
        <w:t>»</w:t>
      </w:r>
    </w:p>
    <w:p w:rsidR="00253195" w:rsidRPr="00D10564" w:rsidRDefault="00253195" w:rsidP="00253195">
      <w:r w:rsidRPr="00D10564">
        <w:t xml:space="preserve">Группа сообщений </w:t>
      </w:r>
      <w:proofErr w:type="spellStart"/>
      <w:proofErr w:type="gramStart"/>
      <w:r w:rsidRPr="00D10564">
        <w:t>django.template</w:t>
      </w:r>
      <w:proofErr w:type="spellEnd"/>
      <w:proofErr w:type="gramEnd"/>
      <w:r w:rsidRPr="00D10564">
        <w:t xml:space="preserve"> обрабатывает ошибки, связанные с отображением шаблонов.</w:t>
      </w:r>
    </w:p>
    <w:p w:rsidR="00253195" w:rsidRPr="00253195" w:rsidRDefault="00253195" w:rsidP="00253195">
      <w:pPr>
        <w:pStyle w:val="3"/>
      </w:pPr>
      <w:r w:rsidRPr="00253195">
        <w:t>Группа сообщений «</w:t>
      </w:r>
      <w:proofErr w:type="spellStart"/>
      <w:r w:rsidRPr="00253195">
        <w:t>django.</w:t>
      </w:r>
      <w:proofErr w:type="gramStart"/>
      <w:r w:rsidRPr="00253195">
        <w:t>db.backends</w:t>
      </w:r>
      <w:proofErr w:type="spellEnd"/>
      <w:proofErr w:type="gramEnd"/>
      <w:r w:rsidRPr="00253195">
        <w:t>»</w:t>
      </w:r>
    </w:p>
    <w:p w:rsidR="00253195" w:rsidRPr="00D10564" w:rsidRDefault="00253195" w:rsidP="00253195">
      <w:r w:rsidRPr="00D10564">
        <w:t xml:space="preserve">Данная группа охватывает любые сообщения, связанные с взаимодействием кода с базой данных. Все операторы SQL уровня приложения будут отображаться в </w:t>
      </w:r>
      <w:r>
        <w:t xml:space="preserve">регистрируемых </w:t>
      </w:r>
      <w:r w:rsidRPr="00D10564">
        <w:t>сообщениях.</w:t>
      </w:r>
    </w:p>
    <w:p w:rsidR="00253195" w:rsidRPr="00253195" w:rsidRDefault="00253195" w:rsidP="00253195">
      <w:pPr>
        <w:pStyle w:val="3"/>
      </w:pPr>
      <w:r w:rsidRPr="00253195">
        <w:t>Группа сообщений «</w:t>
      </w:r>
      <w:proofErr w:type="spellStart"/>
      <w:proofErr w:type="gramStart"/>
      <w:r w:rsidRPr="00253195">
        <w:t>django.security</w:t>
      </w:r>
      <w:proofErr w:type="spellEnd"/>
      <w:proofErr w:type="gramEnd"/>
      <w:r w:rsidRPr="00253195">
        <w:t>»</w:t>
      </w:r>
    </w:p>
    <w:p w:rsidR="00253195" w:rsidRPr="00D10564" w:rsidRDefault="00253195" w:rsidP="00253195">
      <w:proofErr w:type="spellStart"/>
      <w:r w:rsidRPr="00D10564">
        <w:t>Django</w:t>
      </w:r>
      <w:proofErr w:type="spellEnd"/>
      <w:r w:rsidRPr="00D10564">
        <w:t xml:space="preserve"> предоставляет обработчики ошибок, связанных с безопасностью. В частности, эта группа будет охватывать любые сообщения, возникающие в результате ошибки «</w:t>
      </w:r>
      <w:proofErr w:type="spellStart"/>
      <w:r w:rsidRPr="00D10564">
        <w:t>SuspiciousOperation</w:t>
      </w:r>
      <w:proofErr w:type="spellEnd"/>
      <w:r w:rsidRPr="00D10564">
        <w:t xml:space="preserve">». </w:t>
      </w:r>
      <w:proofErr w:type="spellStart"/>
      <w:r w:rsidRPr="00D10564">
        <w:t>Django</w:t>
      </w:r>
      <w:proofErr w:type="spellEnd"/>
      <w:r w:rsidRPr="00D10564">
        <w:t xml:space="preserve"> определяет подклассы для </w:t>
      </w:r>
      <w:r w:rsidRPr="00D10564">
        <w:lastRenderedPageBreak/>
        <w:t>каждого типа ошибок безопасности, таких как «</w:t>
      </w:r>
      <w:proofErr w:type="spellStart"/>
      <w:r w:rsidRPr="00D10564">
        <w:t>DisallowedHost</w:t>
      </w:r>
      <w:proofErr w:type="spellEnd"/>
      <w:r w:rsidRPr="00D10564">
        <w:t>» или «</w:t>
      </w:r>
      <w:proofErr w:type="spellStart"/>
      <w:r w:rsidRPr="00D10564">
        <w:t>InvalidSessionKey</w:t>
      </w:r>
      <w:proofErr w:type="spellEnd"/>
      <w:r w:rsidRPr="00D10564">
        <w:t>».</w:t>
      </w:r>
    </w:p>
    <w:p w:rsidR="004C12CD" w:rsidRDefault="004C12CD">
      <w:pPr>
        <w:spacing w:line="240" w:lineRule="auto"/>
        <w:ind w:firstLine="0"/>
        <w:contextualSpacing w:val="0"/>
        <w:jc w:val="left"/>
        <w:rPr>
          <w:b/>
        </w:rPr>
      </w:pPr>
      <w:r>
        <w:rPr>
          <w:b/>
        </w:rPr>
        <w:br w:type="page"/>
      </w:r>
    </w:p>
    <w:p w:rsidR="009C7B8D" w:rsidRPr="00131E70" w:rsidRDefault="0049218F" w:rsidP="003431B7">
      <w:pPr>
        <w:ind w:firstLine="0"/>
        <w:jc w:val="center"/>
        <w:rPr>
          <w:b/>
        </w:rPr>
      </w:pPr>
      <w:r w:rsidRPr="00131E70">
        <w:rPr>
          <w:b/>
        </w:rPr>
        <w:lastRenderedPageBreak/>
        <w:t>СОСТАВИЛИ</w:t>
      </w:r>
    </w:p>
    <w:tbl>
      <w:tblPr>
        <w:tblStyle w:val="a8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307"/>
        <w:gridCol w:w="1859"/>
        <w:gridCol w:w="2026"/>
        <w:gridCol w:w="1525"/>
        <w:gridCol w:w="1627"/>
      </w:tblGrid>
      <w:tr w:rsidR="00131E70" w:rsidRPr="00131E70" w:rsidTr="009C7B8D">
        <w:tc>
          <w:tcPr>
            <w:tcW w:w="1868" w:type="dxa"/>
          </w:tcPr>
          <w:p w:rsidR="009C7B8D" w:rsidRPr="00131E70" w:rsidRDefault="009C7B8D" w:rsidP="003431B7">
            <w:pPr>
              <w:ind w:firstLine="0"/>
              <w:jc w:val="center"/>
              <w:rPr>
                <w:b/>
              </w:rPr>
            </w:pPr>
            <w:r w:rsidRPr="00131E70">
              <w:rPr>
                <w:b/>
              </w:rPr>
              <w:t>Наименование организации, предприятия</w:t>
            </w:r>
          </w:p>
        </w:tc>
        <w:tc>
          <w:tcPr>
            <w:tcW w:w="1869" w:type="dxa"/>
          </w:tcPr>
          <w:p w:rsidR="009C7B8D" w:rsidRPr="00131E70" w:rsidRDefault="009C7B8D" w:rsidP="003431B7">
            <w:pPr>
              <w:ind w:firstLine="0"/>
              <w:jc w:val="center"/>
              <w:rPr>
                <w:b/>
              </w:rPr>
            </w:pPr>
            <w:r w:rsidRPr="00131E70">
              <w:rPr>
                <w:b/>
              </w:rPr>
              <w:t>Должность исполнителя</w:t>
            </w:r>
          </w:p>
        </w:tc>
        <w:tc>
          <w:tcPr>
            <w:tcW w:w="1869" w:type="dxa"/>
          </w:tcPr>
          <w:p w:rsidR="009C7B8D" w:rsidRPr="00131E70" w:rsidRDefault="009C7B8D" w:rsidP="003431B7">
            <w:pPr>
              <w:ind w:firstLine="0"/>
              <w:jc w:val="center"/>
              <w:rPr>
                <w:b/>
              </w:rPr>
            </w:pPr>
            <w:r w:rsidRPr="00131E70">
              <w:rPr>
                <w:b/>
              </w:rPr>
              <w:t>Фамилия, имя, отчество</w:t>
            </w:r>
          </w:p>
        </w:tc>
        <w:tc>
          <w:tcPr>
            <w:tcW w:w="1869" w:type="dxa"/>
          </w:tcPr>
          <w:p w:rsidR="009C7B8D" w:rsidRPr="00131E70" w:rsidRDefault="009C7B8D" w:rsidP="003431B7">
            <w:pPr>
              <w:ind w:firstLine="0"/>
              <w:jc w:val="center"/>
              <w:rPr>
                <w:b/>
              </w:rPr>
            </w:pPr>
            <w:r w:rsidRPr="00131E70">
              <w:rPr>
                <w:b/>
              </w:rPr>
              <w:t>Подпись</w:t>
            </w:r>
          </w:p>
        </w:tc>
        <w:tc>
          <w:tcPr>
            <w:tcW w:w="1869" w:type="dxa"/>
          </w:tcPr>
          <w:p w:rsidR="009C7B8D" w:rsidRPr="00131E70" w:rsidRDefault="009C7B8D" w:rsidP="003431B7">
            <w:pPr>
              <w:ind w:firstLine="0"/>
              <w:jc w:val="center"/>
              <w:rPr>
                <w:b/>
              </w:rPr>
            </w:pPr>
            <w:r w:rsidRPr="00131E70">
              <w:rPr>
                <w:b/>
              </w:rPr>
              <w:t>Дата</w:t>
            </w:r>
          </w:p>
        </w:tc>
      </w:tr>
      <w:tr w:rsidR="009C7B8D" w:rsidRPr="00131E70" w:rsidTr="009C7B8D">
        <w:trPr>
          <w:trHeight w:val="1567"/>
        </w:trPr>
        <w:tc>
          <w:tcPr>
            <w:tcW w:w="1868" w:type="dxa"/>
          </w:tcPr>
          <w:p w:rsidR="009C7B8D" w:rsidRPr="00131E70" w:rsidRDefault="0049218F" w:rsidP="003431B7">
            <w:pPr>
              <w:ind w:firstLine="0"/>
            </w:pPr>
            <w:r w:rsidRPr="00131E70">
              <w:t>Московский политехнический университет</w:t>
            </w:r>
          </w:p>
        </w:tc>
        <w:tc>
          <w:tcPr>
            <w:tcW w:w="1869" w:type="dxa"/>
          </w:tcPr>
          <w:p w:rsidR="009C7B8D" w:rsidRPr="00131E70" w:rsidRDefault="0049218F" w:rsidP="003431B7">
            <w:pPr>
              <w:ind w:firstLine="0"/>
            </w:pPr>
            <w:r w:rsidRPr="00131E70">
              <w:t>Студент</w:t>
            </w:r>
          </w:p>
        </w:tc>
        <w:tc>
          <w:tcPr>
            <w:tcW w:w="1869" w:type="dxa"/>
          </w:tcPr>
          <w:p w:rsidR="009C7B8D" w:rsidRPr="00131E70" w:rsidRDefault="0049218F" w:rsidP="003431B7">
            <w:pPr>
              <w:ind w:firstLine="0"/>
            </w:pPr>
            <w:r w:rsidRPr="00131E70">
              <w:t>Беляева Дарья Владиславовна</w:t>
            </w:r>
          </w:p>
        </w:tc>
        <w:tc>
          <w:tcPr>
            <w:tcW w:w="1869" w:type="dxa"/>
          </w:tcPr>
          <w:p w:rsidR="009C7B8D" w:rsidRPr="00131E70" w:rsidRDefault="009C7B8D" w:rsidP="003431B7">
            <w:pPr>
              <w:ind w:firstLine="0"/>
            </w:pPr>
          </w:p>
        </w:tc>
        <w:tc>
          <w:tcPr>
            <w:tcW w:w="1869" w:type="dxa"/>
          </w:tcPr>
          <w:p w:rsidR="009C7B8D" w:rsidRPr="00131E70" w:rsidRDefault="00F27FFB" w:rsidP="003431B7">
            <w:pPr>
              <w:ind w:firstLine="0"/>
            </w:pPr>
            <w:r>
              <w:t>09.12</w:t>
            </w:r>
            <w:r w:rsidR="0049218F" w:rsidRPr="00131E70">
              <w:t>.2021</w:t>
            </w:r>
          </w:p>
        </w:tc>
      </w:tr>
    </w:tbl>
    <w:p w:rsidR="009C7B8D" w:rsidRPr="00131E70" w:rsidRDefault="009C7B8D" w:rsidP="003431B7">
      <w:pPr>
        <w:ind w:firstLine="0"/>
      </w:pPr>
    </w:p>
    <w:p w:rsidR="009C7B8D" w:rsidRPr="00131E70" w:rsidRDefault="0049218F" w:rsidP="003431B7">
      <w:pPr>
        <w:ind w:firstLine="0"/>
        <w:jc w:val="center"/>
        <w:rPr>
          <w:b/>
        </w:rPr>
      </w:pPr>
      <w:r w:rsidRPr="00131E70">
        <w:rPr>
          <w:b/>
        </w:rPr>
        <w:t>СОГЛАСОВАНО</w:t>
      </w:r>
    </w:p>
    <w:tbl>
      <w:tblPr>
        <w:tblStyle w:val="a8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307"/>
        <w:gridCol w:w="1858"/>
        <w:gridCol w:w="1973"/>
        <w:gridCol w:w="1564"/>
        <w:gridCol w:w="1642"/>
      </w:tblGrid>
      <w:tr w:rsidR="00131E70" w:rsidRPr="00131E70" w:rsidTr="0049218F">
        <w:tc>
          <w:tcPr>
            <w:tcW w:w="1965" w:type="dxa"/>
          </w:tcPr>
          <w:p w:rsidR="009C7B8D" w:rsidRPr="00131E70" w:rsidRDefault="009C7B8D" w:rsidP="003431B7">
            <w:pPr>
              <w:ind w:firstLine="0"/>
              <w:jc w:val="center"/>
              <w:rPr>
                <w:b/>
              </w:rPr>
            </w:pPr>
            <w:r w:rsidRPr="00131E70">
              <w:rPr>
                <w:b/>
              </w:rPr>
              <w:t>Наименование организации, предприятия</w:t>
            </w:r>
          </w:p>
        </w:tc>
        <w:tc>
          <w:tcPr>
            <w:tcW w:w="1863" w:type="dxa"/>
          </w:tcPr>
          <w:p w:rsidR="009C7B8D" w:rsidRPr="00131E70" w:rsidRDefault="009C7B8D" w:rsidP="003431B7">
            <w:pPr>
              <w:ind w:firstLine="0"/>
              <w:jc w:val="center"/>
              <w:rPr>
                <w:b/>
              </w:rPr>
            </w:pPr>
            <w:r w:rsidRPr="00131E70">
              <w:rPr>
                <w:b/>
              </w:rPr>
              <w:t>Должность исполнителя</w:t>
            </w:r>
          </w:p>
        </w:tc>
        <w:tc>
          <w:tcPr>
            <w:tcW w:w="1849" w:type="dxa"/>
          </w:tcPr>
          <w:p w:rsidR="009C7B8D" w:rsidRPr="00131E70" w:rsidRDefault="009C7B8D" w:rsidP="003431B7">
            <w:pPr>
              <w:ind w:firstLine="0"/>
              <w:jc w:val="center"/>
              <w:rPr>
                <w:b/>
              </w:rPr>
            </w:pPr>
            <w:r w:rsidRPr="00131E70">
              <w:rPr>
                <w:b/>
              </w:rPr>
              <w:t>Фамилия, имя, отчество</w:t>
            </w:r>
          </w:p>
        </w:tc>
        <w:tc>
          <w:tcPr>
            <w:tcW w:w="1843" w:type="dxa"/>
          </w:tcPr>
          <w:p w:rsidR="009C7B8D" w:rsidRPr="00131E70" w:rsidRDefault="009C7B8D" w:rsidP="003431B7">
            <w:pPr>
              <w:ind w:firstLine="0"/>
              <w:jc w:val="center"/>
              <w:rPr>
                <w:b/>
              </w:rPr>
            </w:pPr>
            <w:r w:rsidRPr="00131E70">
              <w:rPr>
                <w:b/>
              </w:rPr>
              <w:t>Подпись</w:t>
            </w:r>
          </w:p>
        </w:tc>
        <w:tc>
          <w:tcPr>
            <w:tcW w:w="1824" w:type="dxa"/>
          </w:tcPr>
          <w:p w:rsidR="009C7B8D" w:rsidRPr="00131E70" w:rsidRDefault="009C7B8D" w:rsidP="003431B7">
            <w:pPr>
              <w:ind w:firstLine="0"/>
              <w:jc w:val="center"/>
              <w:rPr>
                <w:b/>
              </w:rPr>
            </w:pPr>
            <w:r w:rsidRPr="00131E70">
              <w:rPr>
                <w:b/>
              </w:rPr>
              <w:t>Дата</w:t>
            </w:r>
          </w:p>
        </w:tc>
      </w:tr>
      <w:tr w:rsidR="0049218F" w:rsidRPr="00131E70" w:rsidTr="0049218F">
        <w:trPr>
          <w:trHeight w:val="1567"/>
        </w:trPr>
        <w:tc>
          <w:tcPr>
            <w:tcW w:w="1965" w:type="dxa"/>
          </w:tcPr>
          <w:p w:rsidR="0049218F" w:rsidRPr="00131E70" w:rsidRDefault="0049218F" w:rsidP="003431B7">
            <w:pPr>
              <w:ind w:firstLine="0"/>
            </w:pPr>
            <w:r w:rsidRPr="00131E70">
              <w:t>Московский политехнический университет</w:t>
            </w:r>
          </w:p>
        </w:tc>
        <w:tc>
          <w:tcPr>
            <w:tcW w:w="1863" w:type="dxa"/>
          </w:tcPr>
          <w:p w:rsidR="0049218F" w:rsidRPr="00131E70" w:rsidRDefault="0049218F" w:rsidP="003431B7">
            <w:pPr>
              <w:ind w:firstLine="0"/>
            </w:pPr>
            <w:r w:rsidRPr="00131E70">
              <w:t>Заместитель декана</w:t>
            </w:r>
          </w:p>
        </w:tc>
        <w:tc>
          <w:tcPr>
            <w:tcW w:w="1849" w:type="dxa"/>
          </w:tcPr>
          <w:p w:rsidR="0049218F" w:rsidRPr="00131E70" w:rsidRDefault="0049218F" w:rsidP="003431B7">
            <w:pPr>
              <w:ind w:firstLine="0"/>
            </w:pPr>
            <w:r w:rsidRPr="00131E70">
              <w:t>Даньшина Марина Владимировна</w:t>
            </w:r>
          </w:p>
        </w:tc>
        <w:tc>
          <w:tcPr>
            <w:tcW w:w="1843" w:type="dxa"/>
          </w:tcPr>
          <w:p w:rsidR="0049218F" w:rsidRPr="00131E70" w:rsidRDefault="0049218F" w:rsidP="003431B7">
            <w:pPr>
              <w:ind w:firstLine="0"/>
            </w:pPr>
          </w:p>
        </w:tc>
        <w:tc>
          <w:tcPr>
            <w:tcW w:w="1824" w:type="dxa"/>
          </w:tcPr>
          <w:p w:rsidR="0049218F" w:rsidRPr="00131E70" w:rsidRDefault="00F27FFB" w:rsidP="003431B7">
            <w:pPr>
              <w:ind w:firstLine="0"/>
            </w:pPr>
            <w:r>
              <w:t>09.12</w:t>
            </w:r>
            <w:r w:rsidR="0049218F" w:rsidRPr="00131E70">
              <w:t>.2021</w:t>
            </w:r>
          </w:p>
        </w:tc>
      </w:tr>
    </w:tbl>
    <w:p w:rsidR="009C7B8D" w:rsidRPr="00131E70" w:rsidRDefault="009C7B8D" w:rsidP="003431B7">
      <w:pPr>
        <w:ind w:firstLine="0"/>
      </w:pPr>
    </w:p>
    <w:sectPr w:rsidR="009C7B8D" w:rsidRPr="00131E70" w:rsidSect="005F09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0FB" w:rsidRDefault="006960FB" w:rsidP="0068445D">
      <w:r>
        <w:separator/>
      </w:r>
    </w:p>
  </w:endnote>
  <w:endnote w:type="continuationSeparator" w:id="0">
    <w:p w:rsidR="006960FB" w:rsidRDefault="006960FB" w:rsidP="00684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AE2" w:rsidRDefault="00E64AE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3656581"/>
      <w:docPartObj>
        <w:docPartGallery w:val="Page Numbers (Bottom of Page)"/>
        <w:docPartUnique/>
      </w:docPartObj>
    </w:sdtPr>
    <w:sdtEndPr/>
    <w:sdtContent>
      <w:p w:rsidR="006669DE" w:rsidRDefault="006669DE" w:rsidP="00E64AE2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3FAF">
          <w:rPr>
            <w:noProof/>
          </w:rPr>
          <w:t>18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AE2" w:rsidRDefault="00E64AE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0FB" w:rsidRDefault="006960FB" w:rsidP="0068445D">
      <w:r>
        <w:separator/>
      </w:r>
    </w:p>
  </w:footnote>
  <w:footnote w:type="continuationSeparator" w:id="0">
    <w:p w:rsidR="006960FB" w:rsidRDefault="006960FB" w:rsidP="00684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AE2" w:rsidRDefault="00E64AE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AE2" w:rsidRDefault="00E64AE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AE2" w:rsidRDefault="00E64AE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85517"/>
    <w:multiLevelType w:val="hybridMultilevel"/>
    <w:tmpl w:val="49768514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5928E3"/>
    <w:multiLevelType w:val="hybridMultilevel"/>
    <w:tmpl w:val="7766E838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202CEF"/>
    <w:multiLevelType w:val="hybridMultilevel"/>
    <w:tmpl w:val="0EBED1F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B1748E"/>
    <w:multiLevelType w:val="hybridMultilevel"/>
    <w:tmpl w:val="82E889E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B10F3C"/>
    <w:multiLevelType w:val="hybridMultilevel"/>
    <w:tmpl w:val="27402340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3D3322"/>
    <w:multiLevelType w:val="hybridMultilevel"/>
    <w:tmpl w:val="DA7C7144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732283"/>
    <w:multiLevelType w:val="hybridMultilevel"/>
    <w:tmpl w:val="7BA4AE2A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1374DBC"/>
    <w:multiLevelType w:val="hybridMultilevel"/>
    <w:tmpl w:val="CCA0D37E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047C1F"/>
    <w:multiLevelType w:val="hybridMultilevel"/>
    <w:tmpl w:val="9D3686C0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EA20393"/>
    <w:multiLevelType w:val="hybridMultilevel"/>
    <w:tmpl w:val="8AA2D8BC"/>
    <w:lvl w:ilvl="0" w:tplc="3B5C92D4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49EE6E4A"/>
    <w:multiLevelType w:val="multilevel"/>
    <w:tmpl w:val="284EABA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CEE07E7"/>
    <w:multiLevelType w:val="hybridMultilevel"/>
    <w:tmpl w:val="CD20F56C"/>
    <w:lvl w:ilvl="0" w:tplc="3B5C92D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4F315CCB"/>
    <w:multiLevelType w:val="hybridMultilevel"/>
    <w:tmpl w:val="2B7230E4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A2D60DD"/>
    <w:multiLevelType w:val="hybridMultilevel"/>
    <w:tmpl w:val="B4302B90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AAA2149"/>
    <w:multiLevelType w:val="hybridMultilevel"/>
    <w:tmpl w:val="5C689482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BD145A1"/>
    <w:multiLevelType w:val="hybridMultilevel"/>
    <w:tmpl w:val="CA68B17A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4"/>
  </w:num>
  <w:num w:numId="5">
    <w:abstractNumId w:val="9"/>
  </w:num>
  <w:num w:numId="6">
    <w:abstractNumId w:val="7"/>
  </w:num>
  <w:num w:numId="7">
    <w:abstractNumId w:val="3"/>
  </w:num>
  <w:num w:numId="8">
    <w:abstractNumId w:val="8"/>
  </w:num>
  <w:num w:numId="9">
    <w:abstractNumId w:val="4"/>
  </w:num>
  <w:num w:numId="10">
    <w:abstractNumId w:val="13"/>
  </w:num>
  <w:num w:numId="11">
    <w:abstractNumId w:val="12"/>
  </w:num>
  <w:num w:numId="12">
    <w:abstractNumId w:val="2"/>
  </w:num>
  <w:num w:numId="13">
    <w:abstractNumId w:val="6"/>
  </w:num>
  <w:num w:numId="14">
    <w:abstractNumId w:val="5"/>
  </w:num>
  <w:num w:numId="15">
    <w:abstractNumId w:val="15"/>
  </w:num>
  <w:num w:numId="16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92D"/>
    <w:rsid w:val="0001243C"/>
    <w:rsid w:val="00013C04"/>
    <w:rsid w:val="00031A02"/>
    <w:rsid w:val="0003566E"/>
    <w:rsid w:val="00043F41"/>
    <w:rsid w:val="00067D91"/>
    <w:rsid w:val="00070579"/>
    <w:rsid w:val="000770DF"/>
    <w:rsid w:val="00094BD2"/>
    <w:rsid w:val="000A1853"/>
    <w:rsid w:val="000A4BE1"/>
    <w:rsid w:val="000A5005"/>
    <w:rsid w:val="000A6384"/>
    <w:rsid w:val="000A6497"/>
    <w:rsid w:val="000C2627"/>
    <w:rsid w:val="000E6875"/>
    <w:rsid w:val="000F392C"/>
    <w:rsid w:val="000F70FD"/>
    <w:rsid w:val="001147CC"/>
    <w:rsid w:val="00120B81"/>
    <w:rsid w:val="00125141"/>
    <w:rsid w:val="001265D6"/>
    <w:rsid w:val="00131E70"/>
    <w:rsid w:val="00133F22"/>
    <w:rsid w:val="001432DA"/>
    <w:rsid w:val="0015384B"/>
    <w:rsid w:val="001638E1"/>
    <w:rsid w:val="00180C77"/>
    <w:rsid w:val="00181E6E"/>
    <w:rsid w:val="00183BC7"/>
    <w:rsid w:val="00190B70"/>
    <w:rsid w:val="00193091"/>
    <w:rsid w:val="00196ABF"/>
    <w:rsid w:val="001A35D8"/>
    <w:rsid w:val="001A41E9"/>
    <w:rsid w:val="001A590E"/>
    <w:rsid w:val="001A6FB0"/>
    <w:rsid w:val="001B00B0"/>
    <w:rsid w:val="001B0F13"/>
    <w:rsid w:val="001C669D"/>
    <w:rsid w:val="001E192D"/>
    <w:rsid w:val="001E28FA"/>
    <w:rsid w:val="001E38E1"/>
    <w:rsid w:val="001E74F0"/>
    <w:rsid w:val="001F37F3"/>
    <w:rsid w:val="001F67EA"/>
    <w:rsid w:val="001F6F40"/>
    <w:rsid w:val="00200869"/>
    <w:rsid w:val="00202BBF"/>
    <w:rsid w:val="00205074"/>
    <w:rsid w:val="00207D7C"/>
    <w:rsid w:val="00210265"/>
    <w:rsid w:val="00221338"/>
    <w:rsid w:val="00227BFA"/>
    <w:rsid w:val="0023066D"/>
    <w:rsid w:val="0023742A"/>
    <w:rsid w:val="002420F8"/>
    <w:rsid w:val="00244E3B"/>
    <w:rsid w:val="00246E04"/>
    <w:rsid w:val="00253195"/>
    <w:rsid w:val="0025417A"/>
    <w:rsid w:val="002615CB"/>
    <w:rsid w:val="00263613"/>
    <w:rsid w:val="00270F3B"/>
    <w:rsid w:val="00275A03"/>
    <w:rsid w:val="002911AA"/>
    <w:rsid w:val="00296549"/>
    <w:rsid w:val="002A1098"/>
    <w:rsid w:val="002B1326"/>
    <w:rsid w:val="002B4E55"/>
    <w:rsid w:val="002C32D9"/>
    <w:rsid w:val="002D3161"/>
    <w:rsid w:val="002E2364"/>
    <w:rsid w:val="002F176E"/>
    <w:rsid w:val="002F2505"/>
    <w:rsid w:val="002F2BA5"/>
    <w:rsid w:val="002F66E6"/>
    <w:rsid w:val="003032B2"/>
    <w:rsid w:val="003100BC"/>
    <w:rsid w:val="00311C35"/>
    <w:rsid w:val="00313E11"/>
    <w:rsid w:val="00314AF6"/>
    <w:rsid w:val="00317BA8"/>
    <w:rsid w:val="00326789"/>
    <w:rsid w:val="003372DD"/>
    <w:rsid w:val="003431B7"/>
    <w:rsid w:val="00350E3E"/>
    <w:rsid w:val="00351B86"/>
    <w:rsid w:val="00352088"/>
    <w:rsid w:val="00357DB3"/>
    <w:rsid w:val="00363B1A"/>
    <w:rsid w:val="003741F2"/>
    <w:rsid w:val="00376B78"/>
    <w:rsid w:val="00382AEF"/>
    <w:rsid w:val="003838D5"/>
    <w:rsid w:val="003A6CF4"/>
    <w:rsid w:val="003B3A3D"/>
    <w:rsid w:val="003C04EF"/>
    <w:rsid w:val="003C253A"/>
    <w:rsid w:val="003D222C"/>
    <w:rsid w:val="003D346A"/>
    <w:rsid w:val="003F0102"/>
    <w:rsid w:val="003F054D"/>
    <w:rsid w:val="003F20A0"/>
    <w:rsid w:val="00404B23"/>
    <w:rsid w:val="00407B5E"/>
    <w:rsid w:val="00411EA8"/>
    <w:rsid w:val="0042345A"/>
    <w:rsid w:val="00436A92"/>
    <w:rsid w:val="00443466"/>
    <w:rsid w:val="0044783B"/>
    <w:rsid w:val="004548EB"/>
    <w:rsid w:val="004605A3"/>
    <w:rsid w:val="00465347"/>
    <w:rsid w:val="004903B5"/>
    <w:rsid w:val="0049218F"/>
    <w:rsid w:val="00497CF5"/>
    <w:rsid w:val="004B12C3"/>
    <w:rsid w:val="004B6B0B"/>
    <w:rsid w:val="004B752F"/>
    <w:rsid w:val="004B7DA5"/>
    <w:rsid w:val="004C12CD"/>
    <w:rsid w:val="004C3B98"/>
    <w:rsid w:val="004C50A5"/>
    <w:rsid w:val="004D2903"/>
    <w:rsid w:val="004D4646"/>
    <w:rsid w:val="004E1AB0"/>
    <w:rsid w:val="004E7F69"/>
    <w:rsid w:val="004F73B4"/>
    <w:rsid w:val="00505C61"/>
    <w:rsid w:val="00515C92"/>
    <w:rsid w:val="00516218"/>
    <w:rsid w:val="00517CBE"/>
    <w:rsid w:val="0054068D"/>
    <w:rsid w:val="005447E1"/>
    <w:rsid w:val="00561950"/>
    <w:rsid w:val="00566394"/>
    <w:rsid w:val="005665FB"/>
    <w:rsid w:val="005847FB"/>
    <w:rsid w:val="00590896"/>
    <w:rsid w:val="00593E41"/>
    <w:rsid w:val="005A4085"/>
    <w:rsid w:val="005A47B4"/>
    <w:rsid w:val="005A5D00"/>
    <w:rsid w:val="005C24B5"/>
    <w:rsid w:val="005C3E3E"/>
    <w:rsid w:val="005D5E3A"/>
    <w:rsid w:val="005E6701"/>
    <w:rsid w:val="005F0912"/>
    <w:rsid w:val="006022EB"/>
    <w:rsid w:val="00612C06"/>
    <w:rsid w:val="00620131"/>
    <w:rsid w:val="0063124A"/>
    <w:rsid w:val="00631D78"/>
    <w:rsid w:val="006323C7"/>
    <w:rsid w:val="006338A8"/>
    <w:rsid w:val="00660518"/>
    <w:rsid w:val="006669DE"/>
    <w:rsid w:val="00670D18"/>
    <w:rsid w:val="00671D2B"/>
    <w:rsid w:val="0068318C"/>
    <w:rsid w:val="0068445D"/>
    <w:rsid w:val="00684D82"/>
    <w:rsid w:val="006862D6"/>
    <w:rsid w:val="00695C4B"/>
    <w:rsid w:val="0069608E"/>
    <w:rsid w:val="006960FB"/>
    <w:rsid w:val="006A604B"/>
    <w:rsid w:val="006B66D6"/>
    <w:rsid w:val="006D1042"/>
    <w:rsid w:val="006D21DF"/>
    <w:rsid w:val="006D57D8"/>
    <w:rsid w:val="006F4592"/>
    <w:rsid w:val="00711733"/>
    <w:rsid w:val="00721A1E"/>
    <w:rsid w:val="00724C4E"/>
    <w:rsid w:val="00725281"/>
    <w:rsid w:val="007266A7"/>
    <w:rsid w:val="0072794A"/>
    <w:rsid w:val="0073472A"/>
    <w:rsid w:val="00734F03"/>
    <w:rsid w:val="007410A3"/>
    <w:rsid w:val="00744977"/>
    <w:rsid w:val="00745E60"/>
    <w:rsid w:val="0074638A"/>
    <w:rsid w:val="00765352"/>
    <w:rsid w:val="0077224B"/>
    <w:rsid w:val="007769E1"/>
    <w:rsid w:val="007778C2"/>
    <w:rsid w:val="007814D5"/>
    <w:rsid w:val="00794304"/>
    <w:rsid w:val="007A2FCD"/>
    <w:rsid w:val="007A4AE8"/>
    <w:rsid w:val="007B47DC"/>
    <w:rsid w:val="007C2444"/>
    <w:rsid w:val="007D5B73"/>
    <w:rsid w:val="007E1F44"/>
    <w:rsid w:val="007F68BA"/>
    <w:rsid w:val="007F7204"/>
    <w:rsid w:val="00804835"/>
    <w:rsid w:val="00807D5D"/>
    <w:rsid w:val="0081084B"/>
    <w:rsid w:val="00824BD8"/>
    <w:rsid w:val="00825E80"/>
    <w:rsid w:val="008270B8"/>
    <w:rsid w:val="00831CC7"/>
    <w:rsid w:val="008534F1"/>
    <w:rsid w:val="008538DA"/>
    <w:rsid w:val="00856E52"/>
    <w:rsid w:val="00865ACD"/>
    <w:rsid w:val="00870BAE"/>
    <w:rsid w:val="00875F37"/>
    <w:rsid w:val="00880633"/>
    <w:rsid w:val="008809A1"/>
    <w:rsid w:val="00880C6B"/>
    <w:rsid w:val="008A012B"/>
    <w:rsid w:val="008C632E"/>
    <w:rsid w:val="008F1764"/>
    <w:rsid w:val="008F1BC3"/>
    <w:rsid w:val="008F4268"/>
    <w:rsid w:val="00900EC8"/>
    <w:rsid w:val="009017BA"/>
    <w:rsid w:val="00902433"/>
    <w:rsid w:val="00910021"/>
    <w:rsid w:val="009140C3"/>
    <w:rsid w:val="00920986"/>
    <w:rsid w:val="00923D51"/>
    <w:rsid w:val="00924081"/>
    <w:rsid w:val="00934AEF"/>
    <w:rsid w:val="0094410A"/>
    <w:rsid w:val="009610D5"/>
    <w:rsid w:val="00961ACA"/>
    <w:rsid w:val="00966DC2"/>
    <w:rsid w:val="00967CAC"/>
    <w:rsid w:val="0097084D"/>
    <w:rsid w:val="00974CC4"/>
    <w:rsid w:val="009759AE"/>
    <w:rsid w:val="0098433B"/>
    <w:rsid w:val="009859F1"/>
    <w:rsid w:val="00990A61"/>
    <w:rsid w:val="00995ECE"/>
    <w:rsid w:val="00997F59"/>
    <w:rsid w:val="009A3C29"/>
    <w:rsid w:val="009A3FAF"/>
    <w:rsid w:val="009C21C5"/>
    <w:rsid w:val="009C7B8D"/>
    <w:rsid w:val="009D09DB"/>
    <w:rsid w:val="009D728A"/>
    <w:rsid w:val="009E5271"/>
    <w:rsid w:val="009F0301"/>
    <w:rsid w:val="009F2177"/>
    <w:rsid w:val="009F4616"/>
    <w:rsid w:val="009F6BAD"/>
    <w:rsid w:val="00A07D28"/>
    <w:rsid w:val="00A13A61"/>
    <w:rsid w:val="00A2256B"/>
    <w:rsid w:val="00A273B1"/>
    <w:rsid w:val="00A3529F"/>
    <w:rsid w:val="00A36DBF"/>
    <w:rsid w:val="00A47BBC"/>
    <w:rsid w:val="00A47E67"/>
    <w:rsid w:val="00A56301"/>
    <w:rsid w:val="00A63119"/>
    <w:rsid w:val="00A85BD0"/>
    <w:rsid w:val="00A92DA5"/>
    <w:rsid w:val="00AA0852"/>
    <w:rsid w:val="00AA1D04"/>
    <w:rsid w:val="00AA6368"/>
    <w:rsid w:val="00AA6EB7"/>
    <w:rsid w:val="00AC3282"/>
    <w:rsid w:val="00AC53EA"/>
    <w:rsid w:val="00AC57FA"/>
    <w:rsid w:val="00AC730B"/>
    <w:rsid w:val="00AD13B0"/>
    <w:rsid w:val="00AD1645"/>
    <w:rsid w:val="00AE15D2"/>
    <w:rsid w:val="00AE4EE4"/>
    <w:rsid w:val="00AE5214"/>
    <w:rsid w:val="00B00AF5"/>
    <w:rsid w:val="00B018A2"/>
    <w:rsid w:val="00B06FB6"/>
    <w:rsid w:val="00B07FF0"/>
    <w:rsid w:val="00B27061"/>
    <w:rsid w:val="00B313E2"/>
    <w:rsid w:val="00B67B5E"/>
    <w:rsid w:val="00B71D99"/>
    <w:rsid w:val="00B72973"/>
    <w:rsid w:val="00B8270D"/>
    <w:rsid w:val="00B8370F"/>
    <w:rsid w:val="00B86C93"/>
    <w:rsid w:val="00BA0ABA"/>
    <w:rsid w:val="00BA3A95"/>
    <w:rsid w:val="00BA53E7"/>
    <w:rsid w:val="00BA7871"/>
    <w:rsid w:val="00BB09D1"/>
    <w:rsid w:val="00BB545E"/>
    <w:rsid w:val="00BD6F60"/>
    <w:rsid w:val="00BE61F6"/>
    <w:rsid w:val="00BF016C"/>
    <w:rsid w:val="00C13188"/>
    <w:rsid w:val="00C20F5E"/>
    <w:rsid w:val="00C2310A"/>
    <w:rsid w:val="00C2372C"/>
    <w:rsid w:val="00C24F7A"/>
    <w:rsid w:val="00C4372E"/>
    <w:rsid w:val="00C610D4"/>
    <w:rsid w:val="00C625D2"/>
    <w:rsid w:val="00C73BC3"/>
    <w:rsid w:val="00C777ED"/>
    <w:rsid w:val="00C8115C"/>
    <w:rsid w:val="00C81DAD"/>
    <w:rsid w:val="00C83B0B"/>
    <w:rsid w:val="00C84578"/>
    <w:rsid w:val="00C92006"/>
    <w:rsid w:val="00C97C3F"/>
    <w:rsid w:val="00CC2405"/>
    <w:rsid w:val="00CC2550"/>
    <w:rsid w:val="00CC4397"/>
    <w:rsid w:val="00CD46CC"/>
    <w:rsid w:val="00CE03FF"/>
    <w:rsid w:val="00CF2102"/>
    <w:rsid w:val="00CF6B86"/>
    <w:rsid w:val="00D02D03"/>
    <w:rsid w:val="00D06F42"/>
    <w:rsid w:val="00D074EC"/>
    <w:rsid w:val="00D07EAD"/>
    <w:rsid w:val="00D13A2D"/>
    <w:rsid w:val="00D23646"/>
    <w:rsid w:val="00D42F7B"/>
    <w:rsid w:val="00D466FD"/>
    <w:rsid w:val="00D56DCF"/>
    <w:rsid w:val="00D60400"/>
    <w:rsid w:val="00D62898"/>
    <w:rsid w:val="00D75E06"/>
    <w:rsid w:val="00DB04E1"/>
    <w:rsid w:val="00DB5F52"/>
    <w:rsid w:val="00DC1730"/>
    <w:rsid w:val="00DC587B"/>
    <w:rsid w:val="00DC6AFB"/>
    <w:rsid w:val="00DD6BA7"/>
    <w:rsid w:val="00DE0E1E"/>
    <w:rsid w:val="00DE1EF9"/>
    <w:rsid w:val="00DE269A"/>
    <w:rsid w:val="00DE2F29"/>
    <w:rsid w:val="00DF06AD"/>
    <w:rsid w:val="00E00AF3"/>
    <w:rsid w:val="00E0182D"/>
    <w:rsid w:val="00E03410"/>
    <w:rsid w:val="00E151BA"/>
    <w:rsid w:val="00E20547"/>
    <w:rsid w:val="00E26591"/>
    <w:rsid w:val="00E33F01"/>
    <w:rsid w:val="00E36644"/>
    <w:rsid w:val="00E42A61"/>
    <w:rsid w:val="00E54EDD"/>
    <w:rsid w:val="00E64AE2"/>
    <w:rsid w:val="00E6670F"/>
    <w:rsid w:val="00E66CCE"/>
    <w:rsid w:val="00E70E71"/>
    <w:rsid w:val="00E72F1A"/>
    <w:rsid w:val="00E95070"/>
    <w:rsid w:val="00E96148"/>
    <w:rsid w:val="00EA00AA"/>
    <w:rsid w:val="00EA1DD5"/>
    <w:rsid w:val="00EA3F03"/>
    <w:rsid w:val="00EA4228"/>
    <w:rsid w:val="00EB2E88"/>
    <w:rsid w:val="00EE6FCC"/>
    <w:rsid w:val="00EF232B"/>
    <w:rsid w:val="00F003F9"/>
    <w:rsid w:val="00F0061F"/>
    <w:rsid w:val="00F228A3"/>
    <w:rsid w:val="00F27FFB"/>
    <w:rsid w:val="00F30BB7"/>
    <w:rsid w:val="00F469AB"/>
    <w:rsid w:val="00F535E8"/>
    <w:rsid w:val="00F57A26"/>
    <w:rsid w:val="00F57B6F"/>
    <w:rsid w:val="00F57F04"/>
    <w:rsid w:val="00F57F5E"/>
    <w:rsid w:val="00F637E0"/>
    <w:rsid w:val="00F7017B"/>
    <w:rsid w:val="00F71731"/>
    <w:rsid w:val="00F90351"/>
    <w:rsid w:val="00FB2542"/>
    <w:rsid w:val="00FB6795"/>
    <w:rsid w:val="00FC2355"/>
    <w:rsid w:val="00FE2B3A"/>
    <w:rsid w:val="00FE3C8A"/>
    <w:rsid w:val="00FE647D"/>
    <w:rsid w:val="00FF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D6008"/>
  <w15:chartTrackingRefBased/>
  <w15:docId w15:val="{4C83C57E-0769-41D8-B8D4-C26AFAE0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497"/>
    <w:pPr>
      <w:spacing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"/>
    <w:link w:val="10"/>
    <w:uiPriority w:val="9"/>
    <w:qFormat/>
    <w:rsid w:val="002B1326"/>
    <w:pPr>
      <w:numPr>
        <w:numId w:val="1"/>
      </w:numPr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15384B"/>
    <w:pPr>
      <w:numPr>
        <w:ilvl w:val="1"/>
        <w:numId w:val="1"/>
      </w:numPr>
      <w:ind w:left="578" w:hanging="578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15384B"/>
    <w:pPr>
      <w:keepNext/>
      <w:keepLines/>
      <w:numPr>
        <w:ilvl w:val="2"/>
        <w:numId w:val="1"/>
      </w:numPr>
      <w:outlineLvl w:val="2"/>
    </w:pPr>
    <w:rPr>
      <w:rFonts w:eastAsiaTheme="majorEastAsia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15384B"/>
    <w:pPr>
      <w:keepNext/>
      <w:keepLines/>
      <w:numPr>
        <w:ilvl w:val="3"/>
        <w:numId w:val="1"/>
      </w:numPr>
      <w:ind w:left="862" w:hanging="862"/>
      <w:outlineLvl w:val="3"/>
    </w:pPr>
    <w:rPr>
      <w:rFonts w:eastAsiaTheme="majorEastAsia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132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132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132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132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132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2F2B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2F2BA5"/>
  </w:style>
  <w:style w:type="paragraph" w:styleId="a6">
    <w:name w:val="footer"/>
    <w:basedOn w:val="a"/>
    <w:link w:val="a7"/>
    <w:uiPriority w:val="99"/>
    <w:unhideWhenUsed/>
    <w:rsid w:val="002F2BA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2F2BA5"/>
  </w:style>
  <w:style w:type="character" w:customStyle="1" w:styleId="10">
    <w:name w:val="Заголовок 1 Знак"/>
    <w:basedOn w:val="a1"/>
    <w:link w:val="1"/>
    <w:uiPriority w:val="9"/>
    <w:rsid w:val="002B1326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15384B"/>
    <w:rPr>
      <w:rFonts w:ascii="Times New Roman" w:hAnsi="Times New Roman" w:cs="Times New Roman"/>
      <w:b/>
      <w:sz w:val="28"/>
      <w:szCs w:val="28"/>
    </w:rPr>
  </w:style>
  <w:style w:type="table" w:styleId="a8">
    <w:name w:val="Table Grid"/>
    <w:basedOn w:val="a2"/>
    <w:uiPriority w:val="39"/>
    <w:rsid w:val="00825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3F0102"/>
    <w:pPr>
      <w:ind w:left="720"/>
    </w:pPr>
  </w:style>
  <w:style w:type="character" w:customStyle="1" w:styleId="30">
    <w:name w:val="Заголовок 3 Знак"/>
    <w:basedOn w:val="a1"/>
    <w:link w:val="3"/>
    <w:uiPriority w:val="9"/>
    <w:rsid w:val="0015384B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15384B"/>
    <w:rPr>
      <w:rFonts w:ascii="Times New Roman" w:eastAsiaTheme="majorEastAsia" w:hAnsi="Times New Roman" w:cs="Times New Roman"/>
      <w:b/>
      <w:i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2B132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2B1326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2B1326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2B13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2B13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9">
    <w:name w:val="Book Title"/>
    <w:basedOn w:val="a1"/>
    <w:uiPriority w:val="33"/>
    <w:qFormat/>
    <w:rsid w:val="00DD6BA7"/>
    <w:rPr>
      <w:rFonts w:ascii="Times New Roman" w:hAnsi="Times New Roman"/>
      <w:b w:val="0"/>
      <w:i w:val="0"/>
      <w:strike w:val="0"/>
      <w:dstrike w:val="0"/>
      <w:sz w:val="28"/>
      <w:szCs w:val="28"/>
    </w:rPr>
  </w:style>
  <w:style w:type="paragraph" w:customStyle="1" w:styleId="11">
    <w:name w:val="Стиль1"/>
    <w:link w:val="12"/>
    <w:qFormat/>
    <w:rsid w:val="00DD6BA7"/>
    <w:pPr>
      <w:widowControl w:val="0"/>
      <w:autoSpaceDE w:val="0"/>
      <w:autoSpaceDN w:val="0"/>
      <w:spacing w:line="360" w:lineRule="auto"/>
      <w:ind w:firstLine="709"/>
      <w:contextualSpacing/>
      <w:jc w:val="both"/>
    </w:pPr>
    <w:rPr>
      <w:rFonts w:ascii="Times New Roman" w:eastAsiaTheme="majorEastAsia" w:hAnsi="Times New Roman" w:cs="Times New Roman"/>
      <w:sz w:val="28"/>
      <w:szCs w:val="32"/>
    </w:rPr>
  </w:style>
  <w:style w:type="character" w:customStyle="1" w:styleId="12">
    <w:name w:val="Стиль1 Знак"/>
    <w:basedOn w:val="a1"/>
    <w:link w:val="11"/>
    <w:rsid w:val="00DD6BA7"/>
    <w:rPr>
      <w:rFonts w:ascii="Times New Roman" w:eastAsiaTheme="majorEastAsia" w:hAnsi="Times New Roman" w:cs="Times New Roman"/>
      <w:sz w:val="28"/>
      <w:szCs w:val="32"/>
    </w:rPr>
  </w:style>
  <w:style w:type="character" w:styleId="aa">
    <w:name w:val="Hyperlink"/>
    <w:basedOn w:val="a1"/>
    <w:uiPriority w:val="99"/>
    <w:unhideWhenUsed/>
    <w:rsid w:val="004F73B4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902433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202BBF"/>
    <w:pPr>
      <w:tabs>
        <w:tab w:val="left" w:pos="567"/>
        <w:tab w:val="right" w:leader="dot" w:pos="9344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202BBF"/>
    <w:pPr>
      <w:tabs>
        <w:tab w:val="left" w:pos="1134"/>
        <w:tab w:val="right" w:leader="dot" w:pos="9344"/>
      </w:tabs>
      <w:ind w:left="278" w:firstLine="0"/>
    </w:pPr>
  </w:style>
  <w:style w:type="paragraph" w:styleId="31">
    <w:name w:val="toc 3"/>
    <w:basedOn w:val="a"/>
    <w:next w:val="a"/>
    <w:autoRedefine/>
    <w:uiPriority w:val="39"/>
    <w:unhideWhenUsed/>
    <w:rsid w:val="00902433"/>
    <w:pPr>
      <w:spacing w:after="100"/>
      <w:ind w:left="560"/>
    </w:pPr>
  </w:style>
  <w:style w:type="paragraph" w:styleId="41">
    <w:name w:val="toc 4"/>
    <w:basedOn w:val="a"/>
    <w:next w:val="a"/>
    <w:autoRedefine/>
    <w:uiPriority w:val="39"/>
    <w:unhideWhenUsed/>
    <w:rsid w:val="00F003F9"/>
    <w:pPr>
      <w:spacing w:after="100"/>
      <w:ind w:left="840"/>
    </w:pPr>
  </w:style>
  <w:style w:type="character" w:styleId="ac">
    <w:name w:val="FollowedHyperlink"/>
    <w:basedOn w:val="a1"/>
    <w:uiPriority w:val="99"/>
    <w:semiHidden/>
    <w:unhideWhenUsed/>
    <w:rsid w:val="00E95070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CC2405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C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C240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Emphasis"/>
    <w:basedOn w:val="a1"/>
    <w:uiPriority w:val="20"/>
    <w:qFormat/>
    <w:rsid w:val="00CC2405"/>
    <w:rPr>
      <w:i/>
      <w:iCs/>
    </w:rPr>
  </w:style>
  <w:style w:type="character" w:styleId="af">
    <w:name w:val="Strong"/>
    <w:basedOn w:val="a1"/>
    <w:uiPriority w:val="22"/>
    <w:qFormat/>
    <w:rsid w:val="00CC24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4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FBD7E-FA46-4470-BC97-D310EF6AC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18</Pages>
  <Words>2705</Words>
  <Characters>15423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296</cp:revision>
  <cp:lastPrinted>2021-11-18T20:08:00Z</cp:lastPrinted>
  <dcterms:created xsi:type="dcterms:W3CDTF">2021-11-14T12:40:00Z</dcterms:created>
  <dcterms:modified xsi:type="dcterms:W3CDTF">2021-12-30T09:56:00Z</dcterms:modified>
</cp:coreProperties>
</file>