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C801B9" w:rsidRDefault="00825E80" w:rsidP="005F0912">
      <w:pPr>
        <w:ind w:firstLine="0"/>
        <w:jc w:val="center"/>
      </w:pPr>
      <w:r w:rsidRPr="00C801B9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C801B9" w:rsidRDefault="009F4616" w:rsidP="005F0912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C801B9" w:rsidRPr="00C801B9" w:rsidTr="008F1764">
        <w:tc>
          <w:tcPr>
            <w:tcW w:w="4395" w:type="dxa"/>
            <w:gridSpan w:val="2"/>
          </w:tcPr>
          <w:p w:rsidR="00825E80" w:rsidRPr="00C801B9" w:rsidRDefault="00825E80" w:rsidP="005F0912">
            <w:pPr>
              <w:ind w:firstLine="0"/>
              <w:jc w:val="center"/>
            </w:pPr>
            <w:r w:rsidRPr="00C801B9">
              <w:t>УТВЕРЖДАЮ</w:t>
            </w:r>
          </w:p>
        </w:tc>
        <w:tc>
          <w:tcPr>
            <w:tcW w:w="284" w:type="dxa"/>
          </w:tcPr>
          <w:p w:rsidR="00825E80" w:rsidRPr="00C801B9" w:rsidRDefault="00825E80" w:rsidP="005F0912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C801B9" w:rsidRDefault="00825E80" w:rsidP="005F0912">
            <w:pPr>
              <w:ind w:firstLine="0"/>
              <w:jc w:val="center"/>
            </w:pPr>
            <w:r w:rsidRPr="00C801B9">
              <w:t>УТВЕРЖДАЮ</w:t>
            </w:r>
          </w:p>
        </w:tc>
      </w:tr>
      <w:tr w:rsidR="00C801B9" w:rsidRPr="00C801B9" w:rsidTr="008F1764">
        <w:tc>
          <w:tcPr>
            <w:tcW w:w="4395" w:type="dxa"/>
            <w:gridSpan w:val="2"/>
          </w:tcPr>
          <w:p w:rsidR="00825E80" w:rsidRPr="00C801B9" w:rsidRDefault="001A590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 xml:space="preserve">Д.Г. </w:t>
            </w:r>
            <w:r w:rsidR="005847FB" w:rsidRPr="00C801B9">
              <w:rPr>
                <w:sz w:val="24"/>
              </w:rPr>
              <w:t xml:space="preserve">Демидов </w:t>
            </w:r>
            <w:r w:rsidR="00825E80" w:rsidRPr="00C801B9">
              <w:rPr>
                <w:sz w:val="24"/>
              </w:rPr>
              <w:t>(</w:t>
            </w:r>
            <w:r w:rsidR="003A6CF4" w:rsidRPr="00C801B9">
              <w:rPr>
                <w:sz w:val="24"/>
              </w:rPr>
              <w:t xml:space="preserve">декан, </w:t>
            </w:r>
            <w:r w:rsidR="00825E80" w:rsidRPr="00C801B9">
              <w:rPr>
                <w:sz w:val="24"/>
              </w:rPr>
              <w:t>Московс</w:t>
            </w:r>
            <w:r w:rsidR="003A6CF4" w:rsidRPr="00C801B9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C801B9" w:rsidRDefault="00BB545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Е.</w:t>
            </w:r>
            <w:r w:rsidR="00825E80" w:rsidRPr="00C801B9">
              <w:rPr>
                <w:sz w:val="24"/>
              </w:rPr>
              <w:t>В.</w:t>
            </w:r>
            <w:r w:rsidR="00F003F9" w:rsidRPr="00C801B9">
              <w:rPr>
                <w:sz w:val="24"/>
              </w:rPr>
              <w:t xml:space="preserve"> Шукалова </w:t>
            </w:r>
            <w:r w:rsidR="00825E80" w:rsidRPr="00C801B9">
              <w:rPr>
                <w:sz w:val="24"/>
              </w:rPr>
              <w:t>(</w:t>
            </w:r>
            <w:r w:rsidRPr="00C801B9">
              <w:rPr>
                <w:sz w:val="24"/>
              </w:rPr>
              <w:t>старший преподаватель</w:t>
            </w:r>
            <w:r w:rsidR="00670D18" w:rsidRPr="00C801B9">
              <w:rPr>
                <w:sz w:val="24"/>
              </w:rPr>
              <w:t xml:space="preserve"> кафед</w:t>
            </w:r>
            <w:r w:rsidR="00F003F9" w:rsidRPr="00C801B9">
              <w:rPr>
                <w:sz w:val="24"/>
              </w:rPr>
              <w:t>ры</w:t>
            </w:r>
            <w:r w:rsidR="00670D18" w:rsidRPr="00C801B9">
              <w:rPr>
                <w:sz w:val="24"/>
              </w:rPr>
              <w:t xml:space="preserve"> Инфокогнитивных технологий</w:t>
            </w:r>
            <w:r w:rsidR="00825E80" w:rsidRPr="00C801B9">
              <w:rPr>
                <w:sz w:val="24"/>
              </w:rPr>
              <w:t>, Московс</w:t>
            </w:r>
            <w:r w:rsidR="003A6CF4" w:rsidRPr="00C801B9">
              <w:rPr>
                <w:sz w:val="24"/>
              </w:rPr>
              <w:t>кий политехнический университет)</w:t>
            </w:r>
          </w:p>
        </w:tc>
      </w:tr>
      <w:tr w:rsidR="00C801B9" w:rsidRPr="00C801B9" w:rsidTr="008F1764">
        <w:tc>
          <w:tcPr>
            <w:tcW w:w="1980" w:type="dxa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 xml:space="preserve">Личная </w:t>
            </w:r>
          </w:p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 xml:space="preserve">Личная </w:t>
            </w:r>
          </w:p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Расшифровка подписи</w:t>
            </w:r>
          </w:p>
        </w:tc>
      </w:tr>
      <w:tr w:rsidR="00C801B9" w:rsidRPr="00C801B9" w:rsidTr="008F1764">
        <w:tc>
          <w:tcPr>
            <w:tcW w:w="4395" w:type="dxa"/>
            <w:gridSpan w:val="2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Печать</w:t>
            </w:r>
          </w:p>
        </w:tc>
      </w:tr>
      <w:tr w:rsidR="003E1A5E" w:rsidRPr="00C801B9" w:rsidTr="008F1764">
        <w:tc>
          <w:tcPr>
            <w:tcW w:w="4395" w:type="dxa"/>
            <w:gridSpan w:val="2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C801B9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Дата</w:t>
            </w:r>
          </w:p>
        </w:tc>
      </w:tr>
    </w:tbl>
    <w:p w:rsidR="009F4616" w:rsidRPr="00C801B9" w:rsidRDefault="009F4616" w:rsidP="005F0912">
      <w:pPr>
        <w:ind w:firstLine="0"/>
        <w:jc w:val="center"/>
      </w:pPr>
    </w:p>
    <w:p w:rsidR="00825E80" w:rsidRPr="00C801B9" w:rsidRDefault="009F4616" w:rsidP="005F0912">
      <w:pPr>
        <w:ind w:firstLine="0"/>
        <w:jc w:val="center"/>
      </w:pPr>
      <w:r w:rsidRPr="00C801B9">
        <w:t>Автоматизированная информационная система</w:t>
      </w:r>
    </w:p>
    <w:p w:rsidR="003A6CF4" w:rsidRPr="00C801B9" w:rsidRDefault="003A6CF4" w:rsidP="005F0912">
      <w:pPr>
        <w:ind w:firstLine="0"/>
        <w:jc w:val="center"/>
      </w:pPr>
      <w:r w:rsidRPr="00C801B9">
        <w:t>Система профессиональной подготовки школьников</w:t>
      </w:r>
    </w:p>
    <w:p w:rsidR="0044783B" w:rsidRPr="00C801B9" w:rsidRDefault="0044783B" w:rsidP="005F0912">
      <w:pPr>
        <w:ind w:firstLine="0"/>
        <w:jc w:val="center"/>
      </w:pPr>
      <w:r w:rsidRPr="00C801B9">
        <w:t>АИС «Пора</w:t>
      </w:r>
      <w:r w:rsidR="008F1764" w:rsidRPr="00C801B9">
        <w:t>»</w:t>
      </w:r>
    </w:p>
    <w:p w:rsidR="003A6CF4" w:rsidRPr="00C801B9" w:rsidRDefault="003A6CF4" w:rsidP="005F0912">
      <w:pPr>
        <w:ind w:firstLine="0"/>
        <w:jc w:val="center"/>
      </w:pPr>
    </w:p>
    <w:p w:rsidR="005847FB" w:rsidRPr="00C801B9" w:rsidRDefault="005847FB" w:rsidP="005F0912">
      <w:pPr>
        <w:ind w:firstLine="0"/>
        <w:jc w:val="center"/>
        <w:rPr>
          <w:b/>
        </w:rPr>
      </w:pPr>
      <w:r w:rsidRPr="00C801B9">
        <w:rPr>
          <w:b/>
        </w:rPr>
        <w:t>ТЕХНИЧЕСК</w:t>
      </w:r>
      <w:r w:rsidR="0001243C" w:rsidRPr="00C801B9">
        <w:rPr>
          <w:b/>
        </w:rPr>
        <w:t>ИЕ УСЛОВИЯ</w:t>
      </w:r>
    </w:p>
    <w:p w:rsidR="005847FB" w:rsidRPr="00C801B9" w:rsidRDefault="005847FB" w:rsidP="005F0912">
      <w:pPr>
        <w:ind w:firstLine="0"/>
        <w:jc w:val="center"/>
      </w:pPr>
      <w:r w:rsidRPr="00C801B9">
        <w:t>На</w:t>
      </w:r>
      <w:r w:rsidR="00E53DB0" w:rsidRPr="00C801B9">
        <w:t xml:space="preserve"> 31</w:t>
      </w:r>
      <w:r w:rsidRPr="00C801B9">
        <w:t xml:space="preserve"> листах</w:t>
      </w:r>
    </w:p>
    <w:p w:rsidR="005847FB" w:rsidRPr="00C801B9" w:rsidRDefault="002C32D9" w:rsidP="005F0912">
      <w:pPr>
        <w:ind w:firstLine="0"/>
        <w:jc w:val="center"/>
      </w:pPr>
      <w:r w:rsidRPr="00C801B9">
        <w:t xml:space="preserve">Действует с </w:t>
      </w:r>
      <w:r w:rsidR="004B6B0B" w:rsidRPr="00C801B9">
        <w:t>09.12</w:t>
      </w:r>
      <w:r w:rsidR="003A6CF4" w:rsidRPr="00C801B9">
        <w:t>.2021</w:t>
      </w:r>
    </w:p>
    <w:p w:rsidR="008F1764" w:rsidRPr="00C801B9" w:rsidRDefault="008F1764" w:rsidP="00DB04E1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C801B9" w:rsidRPr="00C801B9" w:rsidTr="008F1764">
        <w:tc>
          <w:tcPr>
            <w:tcW w:w="4395" w:type="dxa"/>
            <w:gridSpan w:val="2"/>
          </w:tcPr>
          <w:p w:rsidR="008F1764" w:rsidRPr="00C801B9" w:rsidRDefault="008F1764" w:rsidP="002F66E6">
            <w:pPr>
              <w:ind w:firstLine="0"/>
              <w:jc w:val="center"/>
            </w:pPr>
            <w:r w:rsidRPr="00C801B9">
              <w:t>СОГЛАСОВАНО</w:t>
            </w:r>
          </w:p>
        </w:tc>
        <w:tc>
          <w:tcPr>
            <w:tcW w:w="284" w:type="dxa"/>
          </w:tcPr>
          <w:p w:rsidR="008F1764" w:rsidRPr="00C801B9" w:rsidRDefault="008F1764" w:rsidP="002F66E6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C801B9" w:rsidRDefault="008F1764" w:rsidP="002F66E6">
            <w:pPr>
              <w:ind w:firstLine="0"/>
              <w:jc w:val="center"/>
            </w:pPr>
          </w:p>
        </w:tc>
      </w:tr>
      <w:tr w:rsidR="00C801B9" w:rsidRPr="00C801B9" w:rsidTr="008F1764">
        <w:tc>
          <w:tcPr>
            <w:tcW w:w="4395" w:type="dxa"/>
            <w:gridSpan w:val="2"/>
          </w:tcPr>
          <w:p w:rsidR="008F1764" w:rsidRPr="00C801B9" w:rsidRDefault="002C32D9" w:rsidP="002C32D9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 xml:space="preserve">М.В. Даньшина </w:t>
            </w:r>
            <w:r w:rsidR="008F1764" w:rsidRPr="00C801B9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C801B9" w:rsidRPr="00C801B9" w:rsidTr="008F1764">
        <w:tc>
          <w:tcPr>
            <w:tcW w:w="1980" w:type="dxa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 xml:space="preserve">Личная </w:t>
            </w:r>
          </w:p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C801B9" w:rsidRPr="00C801B9" w:rsidTr="008F1764">
        <w:tc>
          <w:tcPr>
            <w:tcW w:w="4395" w:type="dxa"/>
            <w:gridSpan w:val="2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C801B9" w:rsidRPr="00C801B9" w:rsidTr="008F1764">
        <w:tc>
          <w:tcPr>
            <w:tcW w:w="4395" w:type="dxa"/>
            <w:gridSpan w:val="2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801B9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C801B9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DB04E1" w:rsidRPr="00C801B9" w:rsidRDefault="008F1764" w:rsidP="00084807">
      <w:pPr>
        <w:spacing w:line="240" w:lineRule="auto"/>
        <w:ind w:firstLine="0"/>
        <w:contextualSpacing w:val="0"/>
        <w:jc w:val="left"/>
      </w:pPr>
      <w:r w:rsidRPr="00C801B9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-634170515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sz w:val="32"/>
          <w:szCs w:val="32"/>
          <w:lang w:eastAsia="ru-RU"/>
        </w:rPr>
      </w:sdtEndPr>
      <w:sdtContent>
        <w:p w:rsidR="003F4180" w:rsidRDefault="00084807" w:rsidP="009B3ECD">
          <w:pPr>
            <w:pStyle w:val="ab"/>
            <w:spacing w:before="0" w:line="360" w:lineRule="auto"/>
            <w:jc w:val="center"/>
            <w:rPr>
              <w:noProof/>
            </w:rPr>
          </w:pPr>
          <w:r w:rsidRPr="00C801B9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  <w:r w:rsidR="009B3ECD" w:rsidRPr="00C801B9">
            <w:rPr>
              <w:rFonts w:ascii="Times New Roman" w:hAnsi="Times New Roman" w:cs="Times New Roman"/>
              <w:color w:val="auto"/>
            </w:rPr>
            <w:fldChar w:fldCharType="begin"/>
          </w:r>
          <w:r w:rsidR="009B3ECD" w:rsidRPr="00C801B9">
            <w:rPr>
              <w:rFonts w:ascii="Times New Roman" w:hAnsi="Times New Roman" w:cs="Times New Roman"/>
              <w:color w:val="auto"/>
            </w:rPr>
            <w:instrText xml:space="preserve"> TOC \o "1-2" \h \z \u </w:instrText>
          </w:r>
          <w:r w:rsidR="009B3ECD" w:rsidRPr="00C801B9">
            <w:rPr>
              <w:rFonts w:ascii="Times New Roman" w:hAnsi="Times New Roman" w:cs="Times New Roman"/>
              <w:color w:val="auto"/>
            </w:rPr>
            <w:fldChar w:fldCharType="separate"/>
          </w:r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35" w:history="1">
            <w:r w:rsidR="003F4180" w:rsidRPr="00664B68">
              <w:rPr>
                <w:rStyle w:val="aa"/>
                <w:noProof/>
              </w:rPr>
              <w:t>1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ОБЩИЕ ПОЛОЖЕНИЯ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_Toc90732535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4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36" w:history="1">
            <w:r w:rsidR="003F4180" w:rsidRPr="00664B68">
              <w:rPr>
                <w:rStyle w:val="aa"/>
                <w:noProof/>
              </w:rPr>
              <w:t>1.1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Полное наименование системы и ее условное обозначение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_Toc90732536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4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37" w:history="1">
            <w:r w:rsidR="003F4180" w:rsidRPr="00664B68">
              <w:rPr>
                <w:rStyle w:val="aa"/>
                <w:noProof/>
              </w:rPr>
              <w:t>1.2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Тема разработки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_Toc90732537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4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38" w:history="1">
            <w:r w:rsidR="003F4180" w:rsidRPr="00664B68">
              <w:rPr>
                <w:rStyle w:val="aa"/>
                <w:noProof/>
              </w:rPr>
              <w:t>2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НАЗНАЧЕНИЕ И ОБЛАСТЬ ПРИМЕНЕНИЯ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_Toc90732538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5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39" w:history="1">
            <w:r w:rsidR="003F4180" w:rsidRPr="00664B68">
              <w:rPr>
                <w:rStyle w:val="aa"/>
                <w:noProof/>
              </w:rPr>
              <w:t>2.1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Назначение системы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_Toc90732539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5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0" w:history="1">
            <w:r w:rsidR="003F4180" w:rsidRPr="00664B68">
              <w:rPr>
                <w:rStyle w:val="aa"/>
                <w:noProof/>
              </w:rPr>
              <w:t>2.2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Цели создания системы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_Toc90732540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5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1" w:history="1">
            <w:r w:rsidR="003F4180" w:rsidRPr="00664B68">
              <w:rPr>
                <w:rStyle w:val="aa"/>
                <w:noProof/>
              </w:rPr>
              <w:t>3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ТЕХНИЧЕСКИЕ ТРЕБОВАНИЯ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_Toc90732541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6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2" w:history="1">
            <w:r w:rsidR="003F4180" w:rsidRPr="00664B68">
              <w:rPr>
                <w:rStyle w:val="aa"/>
                <w:noProof/>
              </w:rPr>
              <w:t>3.1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Требования к системе в целом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_Toc90732542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6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3" w:history="1">
            <w:r w:rsidR="003F4180" w:rsidRPr="00664B68">
              <w:rPr>
                <w:rStyle w:val="aa"/>
                <w:noProof/>
              </w:rPr>
              <w:t>3.2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Требования к функциям (задачам), выполняемым системой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_Toc90732543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9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4" w:history="1">
            <w:r w:rsidR="003F4180" w:rsidRPr="00664B68">
              <w:rPr>
                <w:rStyle w:val="aa"/>
                <w:noProof/>
              </w:rPr>
              <w:t>3.3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Требования к видам обеспечения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_Toc90732544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11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5" w:history="1">
            <w:r w:rsidR="003F4180" w:rsidRPr="00664B68">
              <w:rPr>
                <w:rStyle w:val="aa"/>
                <w:noProof/>
              </w:rPr>
              <w:t>4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ТРЕБОВАНИЯ К БЕЗОПАСНОСТИ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_Toc90732545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14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6" w:history="1">
            <w:r w:rsidR="003F4180" w:rsidRPr="00664B68">
              <w:rPr>
                <w:rStyle w:val="aa"/>
                <w:noProof/>
              </w:rPr>
              <w:t>4.1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Обеспечение безопасности электропитания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_Toc90732546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14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7" w:history="1">
            <w:r w:rsidR="003F4180" w:rsidRPr="00664B68">
              <w:rPr>
                <w:rStyle w:val="aa"/>
                <w:noProof/>
              </w:rPr>
              <w:t>4.2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Обеспечение пожарной безопасности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_Toc90732547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14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8" w:history="1">
            <w:r w:rsidR="003F4180" w:rsidRPr="00664B68">
              <w:rPr>
                <w:rStyle w:val="aa"/>
                <w:noProof/>
              </w:rPr>
              <w:t>4.3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Обеспечение безопасности жизнедеятельности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_Toc90732548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14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49" w:history="1">
            <w:r w:rsidR="003F4180" w:rsidRPr="00664B68">
              <w:rPr>
                <w:rStyle w:val="aa"/>
                <w:noProof/>
              </w:rPr>
              <w:t>4.4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Обеспечение информационной безопасности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_Toc90732549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14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0" w:history="1">
            <w:r w:rsidR="003F4180" w:rsidRPr="00664B68">
              <w:rPr>
                <w:rStyle w:val="aa"/>
                <w:noProof/>
              </w:rPr>
              <w:t>5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ТРЕБОВАНИЯ ОХРАНЫ ОКРУЖАЮЩЕЙ СРЕДЫ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_Toc90732550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16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1" w:history="1">
            <w:r w:rsidR="003F4180" w:rsidRPr="00664B68">
              <w:rPr>
                <w:rStyle w:val="aa"/>
                <w:noProof/>
              </w:rPr>
              <w:t>6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ПРАВИЛА ПРИЕМКИ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_Toc90732551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17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2" w:history="1">
            <w:r w:rsidR="003F4180" w:rsidRPr="00664B68">
              <w:rPr>
                <w:rStyle w:val="aa"/>
                <w:noProof/>
              </w:rPr>
              <w:t>6.1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 xml:space="preserve">Виды, состав, объем и методы испытаний системы и её </w:t>
            </w:r>
            <w:r w:rsidR="003F4180">
              <w:rPr>
                <w:rStyle w:val="aa"/>
                <w:noProof/>
              </w:rPr>
              <w:br/>
            </w:r>
            <w:r w:rsidR="003F4180" w:rsidRPr="00664B68">
              <w:rPr>
                <w:rStyle w:val="aa"/>
                <w:noProof/>
              </w:rPr>
              <w:t>составных частей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_Toc90732552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17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3" w:history="1">
            <w:r w:rsidR="003F4180" w:rsidRPr="00664B68">
              <w:rPr>
                <w:rStyle w:val="aa"/>
                <w:noProof/>
              </w:rPr>
              <w:t>6.2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Общие требования к приёмке работ по стадиям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_Toc90732553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17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4" w:history="1">
            <w:r w:rsidR="003F4180" w:rsidRPr="00664B68">
              <w:rPr>
                <w:rStyle w:val="aa"/>
                <w:noProof/>
              </w:rPr>
              <w:t>6.3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Статус приёмочной комиссии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_Toc90732554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17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5" w:history="1">
            <w:r w:rsidR="003F4180" w:rsidRPr="00664B68">
              <w:rPr>
                <w:rStyle w:val="aa"/>
                <w:noProof/>
              </w:rPr>
              <w:t>7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МЕТОДЫ КОНТРОЛЯ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_Toc90732555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18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6" w:history="1">
            <w:r w:rsidR="003F4180" w:rsidRPr="00664B68">
              <w:rPr>
                <w:rStyle w:val="aa"/>
                <w:noProof/>
              </w:rPr>
              <w:t>7.1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Методика проведения проверки комплектности программной документации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_Toc90732556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18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7" w:history="1">
            <w:r w:rsidR="003F4180" w:rsidRPr="00664B68">
              <w:rPr>
                <w:rStyle w:val="aa"/>
                <w:noProof/>
              </w:rPr>
              <w:t>7.2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Методика проведения проверки комплектности и состава технических и программных средств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_Toc90732557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19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8" w:history="1">
            <w:r w:rsidR="003F4180" w:rsidRPr="00664B68">
              <w:rPr>
                <w:rStyle w:val="aa"/>
                <w:noProof/>
              </w:rPr>
              <w:t>7.3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Методика проверки работоспособности программы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_Toc90732558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19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59" w:history="1">
            <w:r w:rsidR="003F4180" w:rsidRPr="00664B68">
              <w:rPr>
                <w:rStyle w:val="aa"/>
                <w:noProof/>
              </w:rPr>
              <w:t>8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ТРАНСПОРТИРОВАНИЕ И ХРАНЕНИЕ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_Toc90732559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26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60" w:history="1">
            <w:r w:rsidR="003F4180" w:rsidRPr="00664B68">
              <w:rPr>
                <w:rStyle w:val="aa"/>
                <w:noProof/>
              </w:rPr>
              <w:t>9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УКАЗАНИЯ ПО ЭКСПЛУАТАЦИИ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_Toc90732560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27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61" w:history="1">
            <w:r w:rsidR="003F4180" w:rsidRPr="00664B68">
              <w:rPr>
                <w:rStyle w:val="aa"/>
                <w:noProof/>
              </w:rPr>
              <w:t>9.1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Общие указания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_Toc90732561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27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62" w:history="1">
            <w:r w:rsidR="003F4180" w:rsidRPr="00664B68">
              <w:rPr>
                <w:rStyle w:val="aa"/>
                <w:noProof/>
              </w:rPr>
              <w:t>9.2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Указания по развёртыванию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_Toc90732562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28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63" w:history="1">
            <w:r w:rsidR="003F4180" w:rsidRPr="00664B68">
              <w:rPr>
                <w:rStyle w:val="aa"/>
                <w:noProof/>
              </w:rPr>
              <w:t>9.3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Указания по запуску на устройствах пользователей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_Toc90732563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29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3F4180" w:rsidRDefault="000E75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732564" w:history="1">
            <w:r w:rsidR="003F4180" w:rsidRPr="00664B68">
              <w:rPr>
                <w:rStyle w:val="aa"/>
                <w:noProof/>
              </w:rPr>
              <w:t>10</w:t>
            </w:r>
            <w:r w:rsidR="003F41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F4180" w:rsidRPr="00664B68">
              <w:rPr>
                <w:rStyle w:val="aa"/>
                <w:noProof/>
              </w:rPr>
              <w:t>ГАРАНТИИ ИЗГОТОВИТЕЛЯ</w:t>
            </w:r>
            <w:r w:rsidR="003F4180">
              <w:rPr>
                <w:noProof/>
                <w:webHidden/>
              </w:rPr>
              <w:tab/>
            </w:r>
            <w:r w:rsidR="003F4180">
              <w:rPr>
                <w:noProof/>
                <w:webHidden/>
              </w:rPr>
              <w:fldChar w:fldCharType="begin"/>
            </w:r>
            <w:r w:rsidR="003F4180">
              <w:rPr>
                <w:noProof/>
                <w:webHidden/>
              </w:rPr>
              <w:instrText xml:space="preserve"> PAGEREF _Toc90732564 \h </w:instrText>
            </w:r>
            <w:r w:rsidR="003F4180">
              <w:rPr>
                <w:noProof/>
                <w:webHidden/>
              </w:rPr>
            </w:r>
            <w:r w:rsidR="003F4180">
              <w:rPr>
                <w:noProof/>
                <w:webHidden/>
              </w:rPr>
              <w:fldChar w:fldCharType="separate"/>
            </w:r>
            <w:r w:rsidR="003F4180">
              <w:rPr>
                <w:noProof/>
                <w:webHidden/>
              </w:rPr>
              <w:t>30</w:t>
            </w:r>
            <w:r w:rsidR="003F4180">
              <w:rPr>
                <w:noProof/>
                <w:webHidden/>
              </w:rPr>
              <w:fldChar w:fldCharType="end"/>
            </w:r>
          </w:hyperlink>
        </w:p>
        <w:p w:rsidR="00084807" w:rsidRPr="00C801B9" w:rsidRDefault="009B3ECD" w:rsidP="009B3ECD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801B9">
            <w:rPr>
              <w:rFonts w:ascii="Times New Roman" w:hAnsi="Times New Roman" w:cs="Times New Roman"/>
              <w:color w:val="auto"/>
            </w:rPr>
            <w:fldChar w:fldCharType="end"/>
          </w:r>
        </w:p>
      </w:sdtContent>
    </w:sdt>
    <w:p w:rsidR="00B72973" w:rsidRPr="00C801B9" w:rsidRDefault="00765352" w:rsidP="00E53DB0">
      <w:pPr>
        <w:pStyle w:val="1"/>
      </w:pPr>
      <w:r w:rsidRPr="00C801B9">
        <w:br w:type="page"/>
      </w:r>
      <w:bookmarkStart w:id="0" w:name="_Toc90630543"/>
      <w:bookmarkStart w:id="1" w:name="_Toc90732535"/>
      <w:r w:rsidR="00B72973" w:rsidRPr="00C801B9">
        <w:lastRenderedPageBreak/>
        <w:t>ОБЩИЕ ПОЛОЖЕНИЯ</w:t>
      </w:r>
      <w:bookmarkEnd w:id="0"/>
      <w:bookmarkEnd w:id="1"/>
    </w:p>
    <w:p w:rsidR="001432DA" w:rsidRPr="00C801B9" w:rsidRDefault="001432DA" w:rsidP="001432DA">
      <w:pPr>
        <w:pStyle w:val="2"/>
      </w:pPr>
      <w:bookmarkStart w:id="2" w:name="_Toc89379667"/>
      <w:bookmarkStart w:id="3" w:name="_Toc90630544"/>
      <w:bookmarkStart w:id="4" w:name="_Toc90732536"/>
      <w:r w:rsidRPr="00C801B9">
        <w:t>Полное наименование системы и ее условное обозначение</w:t>
      </w:r>
      <w:bookmarkEnd w:id="2"/>
      <w:bookmarkEnd w:id="3"/>
      <w:bookmarkEnd w:id="4"/>
    </w:p>
    <w:p w:rsidR="001432DA" w:rsidRPr="00C801B9" w:rsidRDefault="001432DA" w:rsidP="001432DA">
      <w:r w:rsidRPr="00C801B9">
        <w:t>Полное наименование системы: Система профессиональной подготовки школьников «Пора».</w:t>
      </w:r>
    </w:p>
    <w:p w:rsidR="001432DA" w:rsidRPr="00C801B9" w:rsidRDefault="001432DA" w:rsidP="001432DA">
      <w:r w:rsidRPr="00C801B9">
        <w:t>Краткое наименование системы: АИС «Пора».</w:t>
      </w:r>
    </w:p>
    <w:p w:rsidR="001432DA" w:rsidRPr="00C801B9" w:rsidRDefault="001432DA" w:rsidP="001432DA"/>
    <w:p w:rsidR="001432DA" w:rsidRPr="00C801B9" w:rsidRDefault="001432DA" w:rsidP="001432DA">
      <w:pPr>
        <w:pStyle w:val="2"/>
      </w:pPr>
      <w:bookmarkStart w:id="5" w:name="_Toc89379668"/>
      <w:bookmarkStart w:id="6" w:name="_Toc90630545"/>
      <w:bookmarkStart w:id="7" w:name="_Toc90732537"/>
      <w:r w:rsidRPr="00C801B9">
        <w:t>Тема разработки</w:t>
      </w:r>
      <w:bookmarkEnd w:id="5"/>
      <w:bookmarkEnd w:id="6"/>
      <w:bookmarkEnd w:id="7"/>
    </w:p>
    <w:p w:rsidR="001432DA" w:rsidRPr="00C801B9" w:rsidRDefault="001432DA" w:rsidP="001432DA">
      <w:r w:rsidRPr="00C801B9">
        <w:t>Темой разработки является автоматизация следующих процессов:</w:t>
      </w:r>
    </w:p>
    <w:p w:rsidR="001432DA" w:rsidRPr="00C801B9" w:rsidRDefault="001432DA" w:rsidP="00831CC7">
      <w:pPr>
        <w:pStyle w:val="a0"/>
        <w:numPr>
          <w:ilvl w:val="0"/>
          <w:numId w:val="11"/>
        </w:numPr>
        <w:ind w:left="0" w:firstLine="709"/>
      </w:pPr>
      <w:r w:rsidRPr="00C801B9">
        <w:t>поиск образовательных курсов для школьников (осуществляется школьником);</w:t>
      </w:r>
    </w:p>
    <w:p w:rsidR="001432DA" w:rsidRPr="00C801B9" w:rsidRDefault="001432DA" w:rsidP="00831CC7">
      <w:pPr>
        <w:pStyle w:val="a0"/>
        <w:numPr>
          <w:ilvl w:val="0"/>
          <w:numId w:val="11"/>
        </w:numPr>
        <w:ind w:left="0" w:firstLine="709"/>
      </w:pPr>
      <w:r w:rsidRPr="00C801B9">
        <w:t>поиск онлайн-олимпиад для школьников (осуществляется школьником);</w:t>
      </w:r>
    </w:p>
    <w:p w:rsidR="001432DA" w:rsidRPr="00C801B9" w:rsidRDefault="001432DA" w:rsidP="00831CC7">
      <w:pPr>
        <w:pStyle w:val="a0"/>
        <w:numPr>
          <w:ilvl w:val="0"/>
          <w:numId w:val="11"/>
        </w:numPr>
        <w:ind w:left="0" w:firstLine="709"/>
      </w:pPr>
      <w:r w:rsidRPr="00C801B9">
        <w:t>продвижение курсов для школьников от высших учебных заведений (осуществляется ответственным за профориентационную работу на факультете);</w:t>
      </w:r>
    </w:p>
    <w:p w:rsidR="001432DA" w:rsidRPr="00C801B9" w:rsidRDefault="001432DA" w:rsidP="00831CC7">
      <w:pPr>
        <w:pStyle w:val="a0"/>
        <w:numPr>
          <w:ilvl w:val="0"/>
          <w:numId w:val="11"/>
        </w:numPr>
        <w:ind w:left="0" w:firstLine="709"/>
      </w:pPr>
      <w:r w:rsidRPr="00C801B9">
        <w:t>привлечение абитуриентов в высшее учебное заведение (осуществляется сотрудником приёмной комиссии);</w:t>
      </w:r>
    </w:p>
    <w:p w:rsidR="001432DA" w:rsidRPr="00C801B9" w:rsidRDefault="001432DA" w:rsidP="00831CC7">
      <w:pPr>
        <w:pStyle w:val="a0"/>
        <w:numPr>
          <w:ilvl w:val="0"/>
          <w:numId w:val="11"/>
        </w:numPr>
        <w:ind w:left="0" w:firstLine="709"/>
      </w:pPr>
      <w:r w:rsidRPr="00C801B9">
        <w:t xml:space="preserve">поиск потенциальных кандидатур стажеров в компанию (осуществляется </w:t>
      </w:r>
      <w:r w:rsidRPr="00C801B9">
        <w:rPr>
          <w:lang w:val="en-US"/>
        </w:rPr>
        <w:t>HR</w:t>
      </w:r>
      <w:r w:rsidRPr="00C801B9">
        <w:t>-специалистом);</w:t>
      </w:r>
    </w:p>
    <w:p w:rsidR="00D832DA" w:rsidRPr="00C801B9" w:rsidRDefault="001432DA" w:rsidP="00D832DA">
      <w:pPr>
        <w:pStyle w:val="a0"/>
        <w:numPr>
          <w:ilvl w:val="0"/>
          <w:numId w:val="11"/>
        </w:numPr>
        <w:ind w:left="0" w:firstLine="709"/>
      </w:pPr>
      <w:r w:rsidRPr="00C801B9">
        <w:t xml:space="preserve">формирование репутации компании как работодателя (осуществляется </w:t>
      </w:r>
      <w:r w:rsidRPr="00C801B9">
        <w:rPr>
          <w:lang w:val="en-US"/>
        </w:rPr>
        <w:t>PR</w:t>
      </w:r>
      <w:r w:rsidRPr="00C801B9">
        <w:t>-специалистом).</w:t>
      </w:r>
    </w:p>
    <w:p w:rsidR="00B72973" w:rsidRPr="00C801B9" w:rsidRDefault="00D832DA" w:rsidP="00B72973">
      <w:pPr>
        <w:spacing w:line="240" w:lineRule="auto"/>
        <w:ind w:firstLine="0"/>
        <w:contextualSpacing w:val="0"/>
        <w:jc w:val="left"/>
      </w:pPr>
      <w:r w:rsidRPr="00C801B9">
        <w:br w:type="page"/>
      </w:r>
    </w:p>
    <w:p w:rsidR="00B72973" w:rsidRPr="00C801B9" w:rsidRDefault="00B72973" w:rsidP="00B72973">
      <w:pPr>
        <w:pStyle w:val="1"/>
      </w:pPr>
      <w:bookmarkStart w:id="8" w:name="_Toc90630546"/>
      <w:bookmarkStart w:id="9" w:name="_Toc90732538"/>
      <w:r w:rsidRPr="00C801B9">
        <w:lastRenderedPageBreak/>
        <w:t>НАЗНАЧЕНИЕ И ОБЛАС</w:t>
      </w:r>
      <w:r w:rsidR="001432DA" w:rsidRPr="00C801B9">
        <w:t>ТЬ ПРИМЕНЕНИЯ</w:t>
      </w:r>
      <w:bookmarkEnd w:id="8"/>
      <w:bookmarkEnd w:id="9"/>
    </w:p>
    <w:p w:rsidR="001432DA" w:rsidRPr="00C801B9" w:rsidRDefault="001432DA" w:rsidP="001432DA">
      <w:pPr>
        <w:pStyle w:val="2"/>
      </w:pPr>
      <w:bookmarkStart w:id="10" w:name="_Toc88353218"/>
      <w:bookmarkStart w:id="11" w:name="_Toc89379671"/>
      <w:bookmarkStart w:id="12" w:name="_Toc90630547"/>
      <w:bookmarkStart w:id="13" w:name="_Toc90732539"/>
      <w:r w:rsidRPr="00C801B9">
        <w:t>Назначение системы</w:t>
      </w:r>
      <w:bookmarkEnd w:id="10"/>
      <w:bookmarkEnd w:id="11"/>
      <w:bookmarkEnd w:id="12"/>
      <w:bookmarkEnd w:id="13"/>
    </w:p>
    <w:p w:rsidR="001432DA" w:rsidRPr="00C801B9" w:rsidRDefault="001432DA" w:rsidP="001432DA">
      <w:pPr>
        <w:pStyle w:val="11"/>
        <w:rPr>
          <w:rStyle w:val="a9"/>
        </w:rPr>
      </w:pPr>
      <w:r w:rsidRPr="00C801B9">
        <w:rPr>
          <w:szCs w:val="28"/>
        </w:rPr>
        <w:t xml:space="preserve">АИС «Пора» </w:t>
      </w:r>
      <w:r w:rsidRPr="00C801B9">
        <w:rPr>
          <w:rStyle w:val="a9"/>
        </w:rPr>
        <w:t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которое включает в себя следующие процессы:</w:t>
      </w:r>
    </w:p>
    <w:p w:rsidR="001432DA" w:rsidRPr="00C801B9" w:rsidRDefault="001432DA" w:rsidP="00831CC7">
      <w:pPr>
        <w:pStyle w:val="11"/>
        <w:numPr>
          <w:ilvl w:val="0"/>
          <w:numId w:val="13"/>
        </w:numPr>
        <w:ind w:left="0" w:firstLine="709"/>
        <w:rPr>
          <w:rStyle w:val="a9"/>
        </w:rPr>
      </w:pPr>
      <w:r w:rsidRPr="00C801B9">
        <w:rPr>
          <w:rStyle w:val="a9"/>
        </w:rPr>
        <w:t>внесение и хранение данных об олимпиадных заданиях представителями компаний;</w:t>
      </w:r>
    </w:p>
    <w:p w:rsidR="001432DA" w:rsidRPr="00C801B9" w:rsidRDefault="001432DA" w:rsidP="00831CC7">
      <w:pPr>
        <w:pStyle w:val="11"/>
        <w:numPr>
          <w:ilvl w:val="0"/>
          <w:numId w:val="13"/>
        </w:numPr>
        <w:ind w:left="0" w:firstLine="709"/>
        <w:rPr>
          <w:rStyle w:val="a9"/>
        </w:rPr>
      </w:pPr>
      <w:r w:rsidRPr="00C801B9">
        <w:rPr>
          <w:rStyle w:val="a9"/>
        </w:rPr>
        <w:t>внесение и хранение данных об ответах школьников на олимпиадные задания;</w:t>
      </w:r>
    </w:p>
    <w:p w:rsidR="001432DA" w:rsidRPr="00C801B9" w:rsidRDefault="001432DA" w:rsidP="00831CC7">
      <w:pPr>
        <w:pStyle w:val="11"/>
        <w:numPr>
          <w:ilvl w:val="0"/>
          <w:numId w:val="13"/>
        </w:numPr>
        <w:ind w:left="0" w:firstLine="709"/>
        <w:rPr>
          <w:rStyle w:val="a9"/>
        </w:rPr>
      </w:pPr>
      <w:r w:rsidRPr="00C801B9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1432DA" w:rsidRPr="00C801B9" w:rsidRDefault="001432DA" w:rsidP="00831CC7">
      <w:pPr>
        <w:pStyle w:val="11"/>
        <w:numPr>
          <w:ilvl w:val="0"/>
          <w:numId w:val="13"/>
        </w:numPr>
        <w:ind w:left="0" w:firstLine="709"/>
        <w:rPr>
          <w:rStyle w:val="a9"/>
        </w:rPr>
      </w:pPr>
      <w:r w:rsidRPr="00C801B9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1432DA" w:rsidRPr="00C801B9" w:rsidRDefault="001432DA" w:rsidP="001432DA">
      <w:pPr>
        <w:pStyle w:val="11"/>
        <w:ind w:left="709" w:firstLine="0"/>
        <w:rPr>
          <w:rStyle w:val="a9"/>
        </w:rPr>
      </w:pPr>
    </w:p>
    <w:p w:rsidR="001432DA" w:rsidRPr="00C801B9" w:rsidRDefault="001432DA" w:rsidP="001432DA">
      <w:pPr>
        <w:pStyle w:val="2"/>
      </w:pPr>
      <w:bookmarkStart w:id="14" w:name="_Цели_создания_системы"/>
      <w:bookmarkStart w:id="15" w:name="_Toc88353219"/>
      <w:bookmarkStart w:id="16" w:name="_Toc89379672"/>
      <w:bookmarkStart w:id="17" w:name="_Toc90630548"/>
      <w:bookmarkStart w:id="18" w:name="_Toc90732540"/>
      <w:bookmarkEnd w:id="14"/>
      <w:r w:rsidRPr="00C801B9">
        <w:t>Цели создания системы</w:t>
      </w:r>
      <w:bookmarkEnd w:id="15"/>
      <w:bookmarkEnd w:id="16"/>
      <w:bookmarkEnd w:id="17"/>
      <w:bookmarkEnd w:id="18"/>
    </w:p>
    <w:p w:rsidR="001432DA" w:rsidRPr="00C801B9" w:rsidRDefault="001432DA" w:rsidP="001432DA">
      <w:pPr>
        <w:rPr>
          <w:rStyle w:val="a9"/>
        </w:rPr>
      </w:pPr>
      <w:r w:rsidRPr="00C801B9">
        <w:rPr>
          <w:rStyle w:val="a9"/>
        </w:rPr>
        <w:t>Основными целями создания АИС «Пора» являются:</w:t>
      </w:r>
    </w:p>
    <w:p w:rsidR="001432DA" w:rsidRPr="00C801B9" w:rsidRDefault="001432DA" w:rsidP="00831CC7">
      <w:pPr>
        <w:pStyle w:val="a0"/>
        <w:numPr>
          <w:ilvl w:val="0"/>
          <w:numId w:val="12"/>
        </w:numPr>
        <w:ind w:left="0" w:firstLine="709"/>
        <w:rPr>
          <w:rStyle w:val="a9"/>
        </w:rPr>
      </w:pPr>
      <w:r w:rsidRPr="00C801B9">
        <w:t xml:space="preserve">повышение эффективности поиска школьниками информации о проведении </w:t>
      </w:r>
      <w:r w:rsidRPr="00C801B9">
        <w:rPr>
          <w:rStyle w:val="a9"/>
        </w:rPr>
        <w:t xml:space="preserve">образовательных курсов высшими учебными заведениями России через </w:t>
      </w:r>
      <w:r w:rsidRPr="00C801B9">
        <w:t>агрегацию этих данных;</w:t>
      </w:r>
    </w:p>
    <w:p w:rsidR="001432DA" w:rsidRPr="00C801B9" w:rsidRDefault="001432DA" w:rsidP="00831CC7">
      <w:pPr>
        <w:pStyle w:val="a0"/>
        <w:numPr>
          <w:ilvl w:val="0"/>
          <w:numId w:val="12"/>
        </w:numPr>
        <w:ind w:left="0" w:firstLine="709"/>
        <w:rPr>
          <w:rStyle w:val="a9"/>
        </w:rPr>
      </w:pPr>
      <w:r w:rsidRPr="00C801B9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1432DA" w:rsidRPr="00C801B9" w:rsidRDefault="001432DA" w:rsidP="00831CC7">
      <w:pPr>
        <w:pStyle w:val="a0"/>
        <w:numPr>
          <w:ilvl w:val="0"/>
          <w:numId w:val="12"/>
        </w:numPr>
        <w:ind w:left="0" w:firstLine="709"/>
      </w:pPr>
      <w:r w:rsidRPr="00C801B9">
        <w:rPr>
          <w:rStyle w:val="a9"/>
        </w:rPr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B72973" w:rsidRPr="00C801B9" w:rsidRDefault="00B72973" w:rsidP="00B72973">
      <w:pPr>
        <w:spacing w:line="240" w:lineRule="auto"/>
        <w:ind w:firstLine="0"/>
        <w:contextualSpacing w:val="0"/>
        <w:jc w:val="left"/>
        <w:rPr>
          <w:b/>
        </w:rPr>
      </w:pPr>
      <w:r w:rsidRPr="00C801B9">
        <w:br w:type="page"/>
      </w:r>
    </w:p>
    <w:p w:rsidR="00B72973" w:rsidRPr="00C801B9" w:rsidRDefault="00B72973" w:rsidP="00B72973">
      <w:pPr>
        <w:pStyle w:val="1"/>
      </w:pPr>
      <w:bookmarkStart w:id="19" w:name="_Toc90630549"/>
      <w:bookmarkStart w:id="20" w:name="_Toc90732541"/>
      <w:r w:rsidRPr="00C801B9">
        <w:lastRenderedPageBreak/>
        <w:t>ТЕХНИЧЕСКИЕ ТРЕБОВАНИЯ</w:t>
      </w:r>
      <w:bookmarkEnd w:id="19"/>
      <w:bookmarkEnd w:id="20"/>
    </w:p>
    <w:p w:rsidR="002D3161" w:rsidRPr="00C801B9" w:rsidRDefault="002D3161" w:rsidP="002D3161">
      <w:pPr>
        <w:pStyle w:val="2"/>
      </w:pPr>
      <w:bookmarkStart w:id="21" w:name="_Toc88353226"/>
      <w:bookmarkStart w:id="22" w:name="_Toc89850440"/>
      <w:bookmarkStart w:id="23" w:name="_Toc90630550"/>
      <w:bookmarkStart w:id="24" w:name="_Toc90732542"/>
      <w:r w:rsidRPr="00C801B9">
        <w:t>Требования к системе в целом</w:t>
      </w:r>
      <w:bookmarkEnd w:id="21"/>
      <w:bookmarkEnd w:id="22"/>
      <w:bookmarkEnd w:id="23"/>
      <w:bookmarkEnd w:id="24"/>
    </w:p>
    <w:p w:rsidR="002D3161" w:rsidRPr="00C801B9" w:rsidRDefault="002D3161" w:rsidP="002D3161">
      <w:pPr>
        <w:pStyle w:val="3"/>
      </w:pPr>
      <w:bookmarkStart w:id="25" w:name="_Toc90630551"/>
      <w:r w:rsidRPr="00C801B9">
        <w:t>Требования к структуре и функционированию системы</w:t>
      </w:r>
      <w:bookmarkEnd w:id="25"/>
    </w:p>
    <w:p w:rsidR="002D3161" w:rsidRPr="00C801B9" w:rsidRDefault="002D3161" w:rsidP="002D3161">
      <w:pPr>
        <w:pStyle w:val="4"/>
      </w:pPr>
      <w:r w:rsidRPr="00C801B9">
        <w:t>Требования к способам и средствам связи для информационного обмена между компонентами системы</w:t>
      </w:r>
    </w:p>
    <w:p w:rsidR="002D3161" w:rsidRPr="00C801B9" w:rsidRDefault="002D3161" w:rsidP="002D3161">
      <w:r w:rsidRPr="00C801B9">
        <w:t>Входящие в состав АИС «Пора» подсистемы в процессе функционирования обменива</w:t>
      </w:r>
      <w:r w:rsidR="006C273D" w:rsidRPr="00C801B9">
        <w:t>ют</w:t>
      </w:r>
      <w:r w:rsidRPr="00C801B9">
        <w:t>ся информацией на основе защищенных двойным шифрованием форматов обмена данными, используя для этого входящие в их состав модули информационного взаимодействия.</w:t>
      </w:r>
    </w:p>
    <w:p w:rsidR="002D3161" w:rsidRPr="00C801B9" w:rsidRDefault="002D3161" w:rsidP="002D3161">
      <w:pPr>
        <w:pStyle w:val="4"/>
      </w:pPr>
      <w:r w:rsidRPr="00C801B9">
        <w:t>Требования к режимам функционирования системы</w:t>
      </w:r>
    </w:p>
    <w:p w:rsidR="002D3161" w:rsidRPr="00C801B9" w:rsidRDefault="002D3161" w:rsidP="002D3161">
      <w:r w:rsidRPr="00C801B9">
        <w:t>Для АИС «Пора» определены следующие режимы функционирования:</w:t>
      </w:r>
    </w:p>
    <w:p w:rsidR="002D3161" w:rsidRPr="00C801B9" w:rsidRDefault="002D3161" w:rsidP="00831CC7">
      <w:pPr>
        <w:pStyle w:val="a0"/>
        <w:numPr>
          <w:ilvl w:val="0"/>
          <w:numId w:val="10"/>
        </w:numPr>
        <w:ind w:left="0" w:firstLine="709"/>
      </w:pPr>
      <w:r w:rsidRPr="00C801B9">
        <w:t>нормальный режим функционирования;</w:t>
      </w:r>
    </w:p>
    <w:p w:rsidR="002D3161" w:rsidRPr="00C801B9" w:rsidRDefault="002D3161" w:rsidP="00831CC7">
      <w:pPr>
        <w:pStyle w:val="a0"/>
        <w:numPr>
          <w:ilvl w:val="0"/>
          <w:numId w:val="10"/>
        </w:numPr>
        <w:ind w:left="0" w:firstLine="709"/>
      </w:pPr>
      <w:r w:rsidRPr="00C801B9">
        <w:t>аварийный режим функционирования.</w:t>
      </w:r>
    </w:p>
    <w:p w:rsidR="002D3161" w:rsidRPr="00C801B9" w:rsidRDefault="002D3161" w:rsidP="002D3161">
      <w:r w:rsidRPr="00C801B9">
        <w:t>Основным режимом функционирования АИС является нормальный режим.</w:t>
      </w:r>
    </w:p>
    <w:p w:rsidR="002D3161" w:rsidRPr="00C801B9" w:rsidRDefault="002D3161" w:rsidP="002D3161">
      <w:r w:rsidRPr="00C801B9">
        <w:t>В нормальном режиме функционирования системы:</w:t>
      </w:r>
    </w:p>
    <w:p w:rsidR="002D3161" w:rsidRPr="00C801B9" w:rsidRDefault="002D3161" w:rsidP="00831CC7">
      <w:pPr>
        <w:pStyle w:val="a0"/>
        <w:numPr>
          <w:ilvl w:val="0"/>
          <w:numId w:val="9"/>
        </w:numPr>
        <w:ind w:left="0" w:firstLine="709"/>
      </w:pPr>
      <w:r w:rsidRPr="00C801B9">
        <w:t>клиентское программное обеспечение и технические средства пользователей и администратора системы обеспечива</w:t>
      </w:r>
      <w:r w:rsidR="006C273D" w:rsidRPr="00C801B9">
        <w:t>ют</w:t>
      </w:r>
      <w:r w:rsidRPr="00C801B9">
        <w:t xml:space="preserve"> возможность круглосуточного функционирования с перерывами на обслуживание;</w:t>
      </w:r>
    </w:p>
    <w:p w:rsidR="002D3161" w:rsidRPr="00C801B9" w:rsidRDefault="002D3161" w:rsidP="00831CC7">
      <w:pPr>
        <w:pStyle w:val="a0"/>
        <w:numPr>
          <w:ilvl w:val="0"/>
          <w:numId w:val="9"/>
        </w:numPr>
        <w:ind w:left="0" w:firstLine="709"/>
      </w:pPr>
      <w:r w:rsidRPr="00C801B9">
        <w:t>серверное программное обеспечение и технические средства серверов обеспечива</w:t>
      </w:r>
      <w:r w:rsidR="006C273D" w:rsidRPr="00C801B9">
        <w:t xml:space="preserve">ют </w:t>
      </w:r>
      <w:r w:rsidRPr="00C801B9">
        <w:t>возможность круглосуточного функционирования с перерывами на обслуживание;</w:t>
      </w:r>
    </w:p>
    <w:p w:rsidR="002D3161" w:rsidRPr="00C801B9" w:rsidRDefault="002D3161" w:rsidP="00831CC7">
      <w:pPr>
        <w:pStyle w:val="a0"/>
        <w:numPr>
          <w:ilvl w:val="0"/>
          <w:numId w:val="9"/>
        </w:numPr>
        <w:ind w:left="0" w:firstLine="709"/>
      </w:pPr>
      <w:r w:rsidRPr="00C801B9">
        <w:t>исправно работа</w:t>
      </w:r>
      <w:r w:rsidR="006C273D" w:rsidRPr="00C801B9">
        <w:t>ет</w:t>
      </w:r>
      <w:r w:rsidRPr="00C801B9">
        <w:t xml:space="preserve"> оборудование, составляющее комплекс технических средств;</w:t>
      </w:r>
    </w:p>
    <w:p w:rsidR="002D3161" w:rsidRPr="00C801B9" w:rsidRDefault="002D3161" w:rsidP="00831CC7">
      <w:pPr>
        <w:pStyle w:val="a0"/>
        <w:numPr>
          <w:ilvl w:val="0"/>
          <w:numId w:val="9"/>
        </w:numPr>
        <w:ind w:left="0" w:firstLine="709"/>
      </w:pPr>
      <w:r w:rsidRPr="00C801B9">
        <w:t>исправно функционир</w:t>
      </w:r>
      <w:r w:rsidR="00365468" w:rsidRPr="00C801B9">
        <w:t xml:space="preserve">ует </w:t>
      </w:r>
      <w:r w:rsidRPr="00C801B9">
        <w:t>системное, базовое и прикладное программное обеспечение системы.</w:t>
      </w:r>
    </w:p>
    <w:p w:rsidR="002D3161" w:rsidRPr="00C801B9" w:rsidRDefault="002D3161" w:rsidP="002D3161">
      <w:r w:rsidRPr="00C801B9">
        <w:t xml:space="preserve"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</w:t>
      </w:r>
      <w:r w:rsidRPr="00C801B9">
        <w:lastRenderedPageBreak/>
        <w:t>указанные в соответствующих технических документах (техническая документация, инструкции по эксплуатации).</w:t>
      </w:r>
    </w:p>
    <w:p w:rsidR="002D3161" w:rsidRPr="00C801B9" w:rsidRDefault="002D3161" w:rsidP="002D3161">
      <w:r w:rsidRPr="00C801B9">
        <w:t>Аварийный режим функционирования системы характеризуется отказом одного или нескольких компонентов программного и (или) технического обеспечения.</w:t>
      </w:r>
    </w:p>
    <w:p w:rsidR="002D3161" w:rsidRPr="00C801B9" w:rsidRDefault="002D3161" w:rsidP="002D3161">
      <w:r w:rsidRPr="00C801B9">
        <w:t>В случае перехода системы в аварийный режим необходимо:</w:t>
      </w:r>
    </w:p>
    <w:p w:rsidR="002D3161" w:rsidRPr="00C801B9" w:rsidRDefault="002D3161" w:rsidP="00831CC7">
      <w:pPr>
        <w:pStyle w:val="a0"/>
        <w:numPr>
          <w:ilvl w:val="0"/>
          <w:numId w:val="8"/>
        </w:numPr>
        <w:ind w:left="0" w:firstLine="709"/>
      </w:pPr>
      <w:r w:rsidRPr="00C801B9">
        <w:t>завершить работу всех систем с сохранением данных;</w:t>
      </w:r>
    </w:p>
    <w:p w:rsidR="002D3161" w:rsidRPr="00C801B9" w:rsidRDefault="002D3161" w:rsidP="00831CC7">
      <w:pPr>
        <w:pStyle w:val="a0"/>
        <w:numPr>
          <w:ilvl w:val="0"/>
          <w:numId w:val="8"/>
        </w:numPr>
        <w:ind w:left="0" w:firstLine="709"/>
      </w:pPr>
      <w:r w:rsidRPr="00C801B9">
        <w:t>выполнить резервное копирование БД.</w:t>
      </w:r>
    </w:p>
    <w:p w:rsidR="002D3161" w:rsidRPr="00C801B9" w:rsidRDefault="002D3161" w:rsidP="002D3161">
      <w:r w:rsidRPr="00C801B9">
        <w:t>После этого необходимо выполнить комплекс мероприятий по устранению причины перехода системы в аварийный режим.</w:t>
      </w:r>
    </w:p>
    <w:p w:rsidR="002D3161" w:rsidRPr="00C801B9" w:rsidRDefault="002D3161" w:rsidP="002D3161">
      <w:pPr>
        <w:pStyle w:val="4"/>
      </w:pPr>
      <w:r w:rsidRPr="00C801B9">
        <w:t>Требования по диагностированию системы</w:t>
      </w:r>
    </w:p>
    <w:p w:rsidR="002D3161" w:rsidRPr="00C801B9" w:rsidRDefault="002D3161" w:rsidP="002D3161">
      <w:r w:rsidRPr="00C801B9">
        <w:t>АИС «Пора» предоставля</w:t>
      </w:r>
      <w:r w:rsidR="00A454F7" w:rsidRPr="00C801B9">
        <w:t>ет</w:t>
      </w:r>
      <w:r w:rsidRPr="00C801B9">
        <w:t xml:space="preserve"> инструменты диагностирования основных процессов системы, трассировки и мониторинга процесса выполнения программы.</w:t>
      </w:r>
    </w:p>
    <w:p w:rsidR="002D3161" w:rsidRPr="00C801B9" w:rsidRDefault="002D3161" w:rsidP="002D3161">
      <w:r w:rsidRPr="00C801B9">
        <w:t>Компоненты предоставля</w:t>
      </w:r>
      <w:r w:rsidR="00A454F7" w:rsidRPr="00C801B9">
        <w:t>ют</w:t>
      </w:r>
      <w:r w:rsidRPr="00C801B9">
        <w:t xml:space="preserve"> удобный интерфейс для возможности просмотра диагностических событий, мониторинга процесса выполнения программ.</w:t>
      </w:r>
    </w:p>
    <w:p w:rsidR="002D3161" w:rsidRPr="00C801B9" w:rsidRDefault="002D3161" w:rsidP="002D3161">
      <w:r w:rsidRPr="00C801B9">
        <w:t>При возникновении аварийных ситуаций либо ошибок в программном обеспечении диагностические инструменты позволя</w:t>
      </w:r>
      <w:r w:rsidR="00A454F7" w:rsidRPr="00C801B9">
        <w:t>ют</w:t>
      </w:r>
      <w:r w:rsidRPr="00C801B9">
        <w:t xml:space="preserve"> сохранять полный набор информации, необходимой разработчику для идентификации проблемы (текущее состояние памяти, журнал событий сервера).</w:t>
      </w:r>
    </w:p>
    <w:p w:rsidR="002D3161" w:rsidRPr="00C801B9" w:rsidRDefault="002D3161" w:rsidP="002D3161">
      <w:pPr>
        <w:pStyle w:val="3"/>
      </w:pPr>
      <w:bookmarkStart w:id="26" w:name="_Toc90630552"/>
      <w:r w:rsidRPr="00C801B9">
        <w:t>Требования к показателям назначения</w:t>
      </w:r>
      <w:bookmarkEnd w:id="26"/>
    </w:p>
    <w:p w:rsidR="002D3161" w:rsidRPr="00C801B9" w:rsidRDefault="002D3161" w:rsidP="002D3161">
      <w:r w:rsidRPr="00C801B9">
        <w:t>Система обеспечива</w:t>
      </w:r>
      <w:r w:rsidR="00786182" w:rsidRPr="00C801B9">
        <w:t>ет</w:t>
      </w:r>
      <w:r w:rsidRPr="00C801B9">
        <w:t xml:space="preserve"> возможность одновременной работы 1000 пользователей при среднем времени реакции интерфейса на действие пользователя не более 5 секунд.</w:t>
      </w:r>
    </w:p>
    <w:p w:rsidR="002D3161" w:rsidRPr="00C801B9" w:rsidRDefault="002D3161" w:rsidP="002D3161">
      <w:r w:rsidRPr="00C801B9">
        <w:t>Система предусматрива</w:t>
      </w:r>
      <w:r w:rsidR="00786182" w:rsidRPr="00C801B9">
        <w:t>ет</w:t>
      </w:r>
      <w:r w:rsidRPr="00C801B9">
        <w:t xml:space="preserve">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обеспечива</w:t>
      </w:r>
      <w:r w:rsidR="00AC3F3D" w:rsidRPr="00C801B9">
        <w:t>ют</w:t>
      </w:r>
      <w:r w:rsidRPr="00C801B9">
        <w:t>ся средствами используемого базового программного обеспечения.</w:t>
      </w:r>
    </w:p>
    <w:p w:rsidR="002D3161" w:rsidRPr="00C801B9" w:rsidRDefault="002D3161" w:rsidP="002D3161">
      <w:pPr>
        <w:pStyle w:val="3"/>
      </w:pPr>
      <w:bookmarkStart w:id="27" w:name="_Toc90630553"/>
      <w:r w:rsidRPr="00C801B9">
        <w:lastRenderedPageBreak/>
        <w:t>Требования к эргономике и технической эстетике</w:t>
      </w:r>
      <w:bookmarkEnd w:id="27"/>
    </w:p>
    <w:p w:rsidR="002D3161" w:rsidRPr="00C801B9" w:rsidRDefault="002D3161" w:rsidP="002D3161">
      <w:r w:rsidRPr="00C801B9">
        <w:t>Взаимодействие пользователей с АИС «Пора» осуществля</w:t>
      </w:r>
      <w:r w:rsidR="00AC3F3D" w:rsidRPr="00C801B9">
        <w:t>ет</w:t>
      </w:r>
      <w:r w:rsidRPr="00C801B9">
        <w:t xml:space="preserve">ся посредством визуального графического интерфейса (GUI). Интерфейс системы </w:t>
      </w:r>
      <w:r w:rsidR="002552E7" w:rsidRPr="00C801B9">
        <w:t xml:space="preserve">является </w:t>
      </w:r>
      <w:r w:rsidRPr="00C801B9">
        <w:t>понятным и удобным, не перегружен графическими элементами и обеспечива</w:t>
      </w:r>
      <w:r w:rsidR="002552E7" w:rsidRPr="00C801B9">
        <w:t>ет</w:t>
      </w:r>
      <w:r w:rsidRPr="00C801B9">
        <w:t xml:space="preserve"> быстрое отображение экранных форм.</w:t>
      </w:r>
    </w:p>
    <w:p w:rsidR="002D3161" w:rsidRPr="00C801B9" w:rsidRDefault="002D3161" w:rsidP="002D3161">
      <w:r w:rsidRPr="00C801B9">
        <w:t>Навигационные элементы выполнены в удобной для пользователя форме. Средства редактирования информации удовлетворя</w:t>
      </w:r>
      <w:r w:rsidR="002552E7" w:rsidRPr="00C801B9">
        <w:t>ют</w:t>
      </w:r>
      <w:r w:rsidRPr="00C801B9">
        <w:t xml:space="preserve">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выполня</w:t>
      </w:r>
      <w:r w:rsidR="002552E7" w:rsidRPr="00C801B9">
        <w:t>ют</w:t>
      </w:r>
      <w:r w:rsidRPr="00C801B9">
        <w:t>ся в интерактивном режиме. Интерфейс соответств</w:t>
      </w:r>
      <w:r w:rsidR="002552E7" w:rsidRPr="00C801B9">
        <w:t xml:space="preserve">ует </w:t>
      </w:r>
      <w:r w:rsidRPr="00C801B9">
        <w:t>современным эргономическим требованиям и обеспечива</w:t>
      </w:r>
      <w:r w:rsidR="001C6991" w:rsidRPr="00C801B9">
        <w:t>ет</w:t>
      </w:r>
      <w:r w:rsidRPr="00C801B9">
        <w:t xml:space="preserve"> удобный доступ к основным функциям и операциям системы.</w:t>
      </w:r>
    </w:p>
    <w:p w:rsidR="002D3161" w:rsidRPr="00C801B9" w:rsidRDefault="002D3161" w:rsidP="002D3161">
      <w:r w:rsidRPr="00C801B9">
        <w:t>Интерфейс рассчитан на преимущественное использование манипулятора типа «мышь» или «тачпад», то есть управление системой осуществля</w:t>
      </w:r>
      <w:r w:rsidR="00520BDB" w:rsidRPr="00C801B9">
        <w:t>е</w:t>
      </w:r>
      <w:r w:rsidRPr="00C801B9">
        <w:t>тся с помощью набора экранных меню, кноп</w:t>
      </w:r>
      <w:r w:rsidR="003F4180">
        <w:t xml:space="preserve">ок, значков и т. п. элементов. </w:t>
      </w:r>
      <w:r w:rsidRPr="00C801B9">
        <w:t xml:space="preserve">Интерфейс системы адаптирован для мобильных устройств. </w:t>
      </w:r>
    </w:p>
    <w:p w:rsidR="002D3161" w:rsidRPr="00C801B9" w:rsidRDefault="002D3161" w:rsidP="002D3161">
      <w:r w:rsidRPr="00C801B9">
        <w:t>Клавиатурный режим ввода использ</w:t>
      </w:r>
      <w:r w:rsidR="00520BDB" w:rsidRPr="00C801B9">
        <w:t xml:space="preserve">уется </w:t>
      </w:r>
      <w:r w:rsidRPr="00C801B9">
        <w:t xml:space="preserve">главным образом при заполнении или редактировании текстовых и числовых полей экранных форм. Все надписи экранных форм, а также сообщения, выдаваемые пользователю (кроме системных сообщений), </w:t>
      </w:r>
      <w:r w:rsidR="00520BDB" w:rsidRPr="00C801B9">
        <w:t xml:space="preserve">представлены </w:t>
      </w:r>
      <w:r w:rsidRPr="00C801B9">
        <w:t>на русском языке.</w:t>
      </w:r>
    </w:p>
    <w:p w:rsidR="002D3161" w:rsidRPr="00C801B9" w:rsidRDefault="002D3161" w:rsidP="002D3161">
      <w:r w:rsidRPr="00C801B9">
        <w:t>Система обеспечива</w:t>
      </w:r>
      <w:r w:rsidR="00054AFA" w:rsidRPr="00C801B9">
        <w:t xml:space="preserve">ет </w:t>
      </w:r>
      <w:r w:rsidRPr="00C801B9">
        <w:t xml:space="preserve">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</w:t>
      </w:r>
      <w:r w:rsidR="00054AFA" w:rsidRPr="00C801B9">
        <w:t>выдает</w:t>
      </w:r>
      <w:r w:rsidRPr="00C801B9">
        <w:t xml:space="preserve"> пользователю соответствующие сообщения, после чего возвраща</w:t>
      </w:r>
      <w:r w:rsidR="00054AFA" w:rsidRPr="00C801B9">
        <w:t>ет</w:t>
      </w:r>
      <w:r w:rsidRPr="00C801B9">
        <w:t>ся в рабочее состояние, предшествовавшее неверной (недопустимой) команде или некорректному вводу данных.</w:t>
      </w:r>
    </w:p>
    <w:p w:rsidR="002D3161" w:rsidRPr="00C801B9" w:rsidRDefault="002D3161" w:rsidP="002D3161">
      <w:r w:rsidRPr="00C801B9">
        <w:t>Система соответств</w:t>
      </w:r>
      <w:r w:rsidR="00054AFA" w:rsidRPr="00C801B9">
        <w:t xml:space="preserve">ует </w:t>
      </w:r>
      <w:r w:rsidRPr="00C801B9">
        <w:t xml:space="preserve">требованиям эргономики, веб-доступности для людей с ограниченными возможностями по зрению и профессиональной медицины при условии комплектования высококачественным оборудованием </w:t>
      </w:r>
      <w:r w:rsidRPr="00C801B9">
        <w:lastRenderedPageBreak/>
        <w:t>(ПЭВМ, монитор и прочее оборудование), имеющим необходимые сертификаты соответствия и безопасности Росстандарта.</w:t>
      </w:r>
    </w:p>
    <w:p w:rsidR="002D3161" w:rsidRPr="00C801B9" w:rsidRDefault="002D3161" w:rsidP="002D3161">
      <w:pPr>
        <w:pStyle w:val="3"/>
      </w:pPr>
      <w:bookmarkStart w:id="28" w:name="_Toc90630554"/>
      <w:r w:rsidRPr="00C801B9">
        <w:t>Требования по сохранности информации при авариях</w:t>
      </w:r>
      <w:bookmarkEnd w:id="28"/>
    </w:p>
    <w:p w:rsidR="002D3161" w:rsidRPr="00C801B9" w:rsidRDefault="002D3161" w:rsidP="002D3161">
      <w:r w:rsidRPr="00C801B9">
        <w:t xml:space="preserve">Система АИС «Пора» </w:t>
      </w:r>
      <w:r w:rsidR="00866D48" w:rsidRPr="00C801B9">
        <w:t>восстанавливает</w:t>
      </w:r>
      <w:r w:rsidRPr="00C801B9">
        <w:t xml:space="preserve"> своё функционирование при корректном перезапуске аппаратных средств. </w:t>
      </w:r>
      <w:r w:rsidR="00920715" w:rsidRPr="00C801B9">
        <w:t>П</w:t>
      </w:r>
      <w:r w:rsidRPr="00C801B9">
        <w:t>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:rsidR="002D3161" w:rsidRPr="00C801B9" w:rsidRDefault="002D3161" w:rsidP="002D3161">
      <w:r w:rsidRPr="00C801B9">
        <w:t>Приведенные выше требования не распространяются на компоненты системы, разработанные третьими сторонами,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2A7524" w:rsidRPr="00C801B9" w:rsidRDefault="002A7524" w:rsidP="002A7524">
      <w:pPr>
        <w:pStyle w:val="2"/>
        <w:numPr>
          <w:ilvl w:val="0"/>
          <w:numId w:val="0"/>
        </w:numPr>
        <w:ind w:left="578"/>
      </w:pPr>
      <w:bookmarkStart w:id="29" w:name="_Toc88353227"/>
      <w:bookmarkStart w:id="30" w:name="_Toc89850441"/>
    </w:p>
    <w:p w:rsidR="002D3161" w:rsidRPr="00C801B9" w:rsidRDefault="002D3161" w:rsidP="002D3161">
      <w:pPr>
        <w:pStyle w:val="2"/>
      </w:pPr>
      <w:bookmarkStart w:id="31" w:name="_Toc90630555"/>
      <w:bookmarkStart w:id="32" w:name="_Toc90732543"/>
      <w:r w:rsidRPr="00C801B9">
        <w:t>Требования к функциям (задачам), выполняемым системой</w:t>
      </w:r>
      <w:bookmarkEnd w:id="29"/>
      <w:bookmarkEnd w:id="30"/>
      <w:bookmarkEnd w:id="31"/>
      <w:bookmarkEnd w:id="32"/>
    </w:p>
    <w:p w:rsidR="002D3161" w:rsidRPr="00C801B9" w:rsidRDefault="002D3161" w:rsidP="002D3161">
      <w:pPr>
        <w:pStyle w:val="3"/>
      </w:pPr>
      <w:bookmarkStart w:id="33" w:name="_Toc90630556"/>
      <w:r w:rsidRPr="00C801B9">
        <w:t>Подсистема авторизации</w:t>
      </w:r>
      <w:bookmarkEnd w:id="33"/>
    </w:p>
    <w:p w:rsidR="002D3161" w:rsidRPr="00C801B9" w:rsidRDefault="002D3161" w:rsidP="002D3161">
      <w:r w:rsidRPr="00C801B9">
        <w:t>Подсистема авторизации реша</w:t>
      </w:r>
      <w:r w:rsidR="00920715" w:rsidRPr="00C801B9">
        <w:t>ет</w:t>
      </w:r>
      <w:r w:rsidRPr="00C801B9">
        <w:t xml:space="preserve"> следующие задачи:</w:t>
      </w:r>
    </w:p>
    <w:p w:rsidR="002D3161" w:rsidRPr="00C801B9" w:rsidRDefault="002D3161" w:rsidP="00831CC7">
      <w:pPr>
        <w:pStyle w:val="a0"/>
        <w:numPr>
          <w:ilvl w:val="0"/>
          <w:numId w:val="7"/>
        </w:numPr>
        <w:ind w:left="0" w:firstLine="709"/>
      </w:pPr>
      <w:r w:rsidRPr="00C801B9">
        <w:t>авторизация пользователя;</w:t>
      </w:r>
    </w:p>
    <w:p w:rsidR="002D3161" w:rsidRPr="00C801B9" w:rsidRDefault="002D3161" w:rsidP="00831CC7">
      <w:pPr>
        <w:pStyle w:val="a0"/>
        <w:numPr>
          <w:ilvl w:val="0"/>
          <w:numId w:val="7"/>
        </w:numPr>
        <w:ind w:left="0" w:firstLine="709"/>
      </w:pPr>
      <w:r w:rsidRPr="00C801B9">
        <w:t>регистрация пользователя;</w:t>
      </w:r>
    </w:p>
    <w:p w:rsidR="002D3161" w:rsidRPr="00C801B9" w:rsidRDefault="002D3161" w:rsidP="00831CC7">
      <w:pPr>
        <w:pStyle w:val="a0"/>
        <w:numPr>
          <w:ilvl w:val="0"/>
          <w:numId w:val="7"/>
        </w:numPr>
        <w:ind w:left="0" w:firstLine="709"/>
      </w:pPr>
      <w:r w:rsidRPr="00C801B9">
        <w:t>восстановление пароля;</w:t>
      </w:r>
    </w:p>
    <w:p w:rsidR="002D3161" w:rsidRPr="00C801B9" w:rsidRDefault="002D3161" w:rsidP="00831CC7">
      <w:pPr>
        <w:pStyle w:val="a0"/>
        <w:numPr>
          <w:ilvl w:val="0"/>
          <w:numId w:val="7"/>
        </w:numPr>
        <w:ind w:left="0" w:firstLine="709"/>
      </w:pPr>
      <w:r w:rsidRPr="00C801B9">
        <w:t>заполнение данных личного кабинета;</w:t>
      </w:r>
    </w:p>
    <w:p w:rsidR="002D3161" w:rsidRPr="00C801B9" w:rsidRDefault="002D3161" w:rsidP="00831CC7">
      <w:pPr>
        <w:pStyle w:val="a0"/>
        <w:numPr>
          <w:ilvl w:val="0"/>
          <w:numId w:val="7"/>
        </w:numPr>
        <w:ind w:left="0" w:firstLine="709"/>
      </w:pPr>
      <w:r w:rsidRPr="00C801B9">
        <w:t>аутентификация пользователя.</w:t>
      </w:r>
    </w:p>
    <w:p w:rsidR="002D3161" w:rsidRPr="00C801B9" w:rsidRDefault="002D3161" w:rsidP="002D3161">
      <w:pPr>
        <w:pStyle w:val="3"/>
      </w:pPr>
      <w:bookmarkStart w:id="34" w:name="_Toc90630557"/>
      <w:r w:rsidRPr="00C801B9">
        <w:t>Подсистема хранения данных</w:t>
      </w:r>
      <w:bookmarkEnd w:id="34"/>
    </w:p>
    <w:p w:rsidR="002D3161" w:rsidRPr="00C801B9" w:rsidRDefault="002D3161" w:rsidP="002D3161">
      <w:r w:rsidRPr="00C801B9">
        <w:t xml:space="preserve">Подсистема хранения данных </w:t>
      </w:r>
      <w:r w:rsidR="00083001" w:rsidRPr="00C801B9">
        <w:t xml:space="preserve">решает </w:t>
      </w:r>
      <w:r w:rsidRPr="00C801B9">
        <w:t>следующие задачи:</w:t>
      </w:r>
    </w:p>
    <w:p w:rsidR="002D3161" w:rsidRPr="00C801B9" w:rsidRDefault="002D3161" w:rsidP="00831CC7">
      <w:pPr>
        <w:pStyle w:val="a0"/>
        <w:numPr>
          <w:ilvl w:val="0"/>
          <w:numId w:val="6"/>
        </w:numPr>
        <w:ind w:left="0" w:firstLine="709"/>
      </w:pPr>
      <w:r w:rsidRPr="00C801B9">
        <w:t>хранение, обновление, создание и удаление всех типов данных системы;</w:t>
      </w:r>
    </w:p>
    <w:p w:rsidR="002D3161" w:rsidRPr="00C801B9" w:rsidRDefault="002D3161" w:rsidP="00831CC7">
      <w:pPr>
        <w:pStyle w:val="a0"/>
        <w:numPr>
          <w:ilvl w:val="0"/>
          <w:numId w:val="6"/>
        </w:numPr>
        <w:ind w:left="0" w:firstLine="709"/>
      </w:pPr>
      <w:r w:rsidRPr="00C801B9">
        <w:t>хранение и передача между подсистемами оперативных данных о сессии;</w:t>
      </w:r>
    </w:p>
    <w:p w:rsidR="002D3161" w:rsidRPr="00C801B9" w:rsidRDefault="002D3161" w:rsidP="00831CC7">
      <w:pPr>
        <w:pStyle w:val="a0"/>
        <w:numPr>
          <w:ilvl w:val="0"/>
          <w:numId w:val="6"/>
        </w:numPr>
        <w:ind w:left="0" w:firstLine="709"/>
      </w:pPr>
      <w:r w:rsidRPr="00C801B9">
        <w:lastRenderedPageBreak/>
        <w:t xml:space="preserve">хранение и передача между подсистемами оперативных данных о пользователе. </w:t>
      </w:r>
    </w:p>
    <w:p w:rsidR="002D3161" w:rsidRPr="00C801B9" w:rsidRDefault="002D3161" w:rsidP="002D3161">
      <w:pPr>
        <w:pStyle w:val="3"/>
      </w:pPr>
      <w:bookmarkStart w:id="35" w:name="_Toc90630558"/>
      <w:r w:rsidRPr="00C801B9">
        <w:t>Подсистема олимпиадного тестирования</w:t>
      </w:r>
      <w:bookmarkEnd w:id="35"/>
    </w:p>
    <w:p w:rsidR="002D3161" w:rsidRPr="00C801B9" w:rsidRDefault="002D3161" w:rsidP="002D3161">
      <w:r w:rsidRPr="00C801B9">
        <w:t xml:space="preserve">Подсистема олимпиадного тестирования </w:t>
      </w:r>
      <w:r w:rsidR="00083001" w:rsidRPr="00C801B9">
        <w:t xml:space="preserve">решает </w:t>
      </w:r>
      <w:r w:rsidRPr="00C801B9">
        <w:t>следующие задачи:</w:t>
      </w:r>
    </w:p>
    <w:p w:rsidR="002D3161" w:rsidRPr="00C801B9" w:rsidRDefault="002D3161" w:rsidP="00831CC7">
      <w:pPr>
        <w:pStyle w:val="a0"/>
        <w:numPr>
          <w:ilvl w:val="0"/>
          <w:numId w:val="5"/>
        </w:numPr>
        <w:ind w:left="0" w:firstLine="709"/>
      </w:pPr>
      <w:r w:rsidRPr="00C801B9">
        <w:t>создание и публикация олимпиадного задания;</w:t>
      </w:r>
    </w:p>
    <w:p w:rsidR="002D3161" w:rsidRPr="00C801B9" w:rsidRDefault="002D3161" w:rsidP="00831CC7">
      <w:pPr>
        <w:pStyle w:val="a0"/>
        <w:numPr>
          <w:ilvl w:val="0"/>
          <w:numId w:val="5"/>
        </w:numPr>
        <w:ind w:left="0" w:firstLine="709"/>
      </w:pPr>
      <w:r w:rsidRPr="00C801B9">
        <w:t>настройка параметров для олимпиадного задания;</w:t>
      </w:r>
    </w:p>
    <w:p w:rsidR="002D3161" w:rsidRPr="00C801B9" w:rsidRDefault="002D3161" w:rsidP="00831CC7">
      <w:pPr>
        <w:pStyle w:val="a0"/>
        <w:numPr>
          <w:ilvl w:val="0"/>
          <w:numId w:val="5"/>
        </w:numPr>
        <w:ind w:left="0" w:firstLine="709"/>
      </w:pPr>
      <w:r w:rsidRPr="00C801B9">
        <w:t>проведение олимпиадного тестирования с учетом времени;</w:t>
      </w:r>
    </w:p>
    <w:p w:rsidR="002D3161" w:rsidRPr="00C801B9" w:rsidRDefault="002D3161" w:rsidP="00831CC7">
      <w:pPr>
        <w:pStyle w:val="a0"/>
        <w:numPr>
          <w:ilvl w:val="0"/>
          <w:numId w:val="5"/>
        </w:numPr>
        <w:ind w:left="0" w:firstLine="709"/>
      </w:pPr>
      <w:r w:rsidRPr="00C801B9">
        <w:t>отправление ответов и решений олимпиадного задания;</w:t>
      </w:r>
    </w:p>
    <w:p w:rsidR="002D3161" w:rsidRPr="00C801B9" w:rsidRDefault="002D3161" w:rsidP="00831CC7">
      <w:pPr>
        <w:pStyle w:val="a0"/>
        <w:numPr>
          <w:ilvl w:val="0"/>
          <w:numId w:val="5"/>
        </w:numPr>
        <w:ind w:left="0" w:firstLine="709"/>
      </w:pPr>
      <w:r w:rsidRPr="00C801B9">
        <w:t>просмотр, проверка и публикация результатов проверки олимпиадного задания;</w:t>
      </w:r>
    </w:p>
    <w:p w:rsidR="002D3161" w:rsidRPr="00C801B9" w:rsidRDefault="002D3161" w:rsidP="00831CC7">
      <w:pPr>
        <w:pStyle w:val="a0"/>
        <w:numPr>
          <w:ilvl w:val="0"/>
          <w:numId w:val="5"/>
        </w:numPr>
        <w:ind w:left="0" w:firstLine="709"/>
      </w:pPr>
      <w:r w:rsidRPr="00C801B9">
        <w:t>создание, публикация и выгрузка сертификата об успешном выполнении олимпиадного задания;</w:t>
      </w:r>
    </w:p>
    <w:p w:rsidR="002D3161" w:rsidRPr="00C801B9" w:rsidRDefault="002D3161" w:rsidP="00831CC7">
      <w:pPr>
        <w:pStyle w:val="a0"/>
        <w:numPr>
          <w:ilvl w:val="0"/>
          <w:numId w:val="5"/>
        </w:numPr>
        <w:ind w:left="0" w:firstLine="709"/>
      </w:pPr>
      <w:r w:rsidRPr="00C801B9">
        <w:t>просмотр списка всех олимпиадных заданий, доступных школьнику, с возможностью поиска и фильтрации;</w:t>
      </w:r>
    </w:p>
    <w:p w:rsidR="002D3161" w:rsidRPr="00C801B9" w:rsidRDefault="002D3161" w:rsidP="00831CC7">
      <w:pPr>
        <w:pStyle w:val="a0"/>
        <w:numPr>
          <w:ilvl w:val="0"/>
          <w:numId w:val="5"/>
        </w:numPr>
        <w:ind w:left="0" w:firstLine="709"/>
      </w:pPr>
      <w:r w:rsidRPr="00C801B9">
        <w:t>просмотр списка всех школьников, успешно и неуспешно прошедших олимпиадное тестирование, с возможностью поиска и фильтрации;</w:t>
      </w:r>
    </w:p>
    <w:p w:rsidR="002D3161" w:rsidRPr="00C801B9" w:rsidRDefault="002D3161" w:rsidP="00831CC7">
      <w:pPr>
        <w:pStyle w:val="a0"/>
        <w:numPr>
          <w:ilvl w:val="0"/>
          <w:numId w:val="5"/>
        </w:numPr>
        <w:ind w:left="0" w:firstLine="709"/>
      </w:pPr>
      <w:r w:rsidRPr="00C801B9">
        <w:t>просмотр списка всех олимпиадных тестирований, пройденных школьником, с возможностью поиска и фильтрации.</w:t>
      </w:r>
    </w:p>
    <w:p w:rsidR="002D3161" w:rsidRPr="00C801B9" w:rsidRDefault="002D3161" w:rsidP="002D3161">
      <w:pPr>
        <w:pStyle w:val="3"/>
      </w:pPr>
      <w:bookmarkStart w:id="36" w:name="_Toc90630559"/>
      <w:r w:rsidRPr="00C801B9">
        <w:t>Подсистема образовательных курсов</w:t>
      </w:r>
      <w:bookmarkEnd w:id="36"/>
    </w:p>
    <w:p w:rsidR="002D3161" w:rsidRPr="00C801B9" w:rsidRDefault="002D3161" w:rsidP="002D3161">
      <w:r w:rsidRPr="00C801B9">
        <w:t xml:space="preserve">Подсистема образовательных курсов </w:t>
      </w:r>
      <w:r w:rsidR="00083001" w:rsidRPr="00C801B9">
        <w:t xml:space="preserve">решает </w:t>
      </w:r>
      <w:r w:rsidRPr="00C801B9">
        <w:t>следующие задачи:</w:t>
      </w:r>
    </w:p>
    <w:p w:rsidR="002D3161" w:rsidRPr="00C801B9" w:rsidRDefault="002D3161" w:rsidP="00831CC7">
      <w:pPr>
        <w:pStyle w:val="a0"/>
        <w:numPr>
          <w:ilvl w:val="0"/>
          <w:numId w:val="4"/>
        </w:numPr>
        <w:ind w:left="0" w:firstLine="709"/>
      </w:pPr>
      <w:r w:rsidRPr="00C801B9">
        <w:t>публикация информации о проводимом высшим учебным заведением образовательном курсе;</w:t>
      </w:r>
    </w:p>
    <w:p w:rsidR="002D3161" w:rsidRPr="00C801B9" w:rsidRDefault="002D3161" w:rsidP="00831CC7">
      <w:pPr>
        <w:pStyle w:val="a0"/>
        <w:numPr>
          <w:ilvl w:val="0"/>
          <w:numId w:val="4"/>
        </w:numPr>
        <w:ind w:left="0" w:firstLine="709"/>
      </w:pPr>
      <w:r w:rsidRPr="00C801B9">
        <w:t>настройка параметров для записи на образовательные курсы;</w:t>
      </w:r>
    </w:p>
    <w:p w:rsidR="002D3161" w:rsidRPr="00C801B9" w:rsidRDefault="002D3161" w:rsidP="00831CC7">
      <w:pPr>
        <w:pStyle w:val="a0"/>
        <w:numPr>
          <w:ilvl w:val="0"/>
          <w:numId w:val="4"/>
        </w:numPr>
        <w:ind w:left="0" w:firstLine="709"/>
      </w:pPr>
      <w:r w:rsidRPr="00C801B9">
        <w:t>просмотр информации о всех курсах, доступных школьнику, с возможностью поиска и фильтрации;</w:t>
      </w:r>
    </w:p>
    <w:p w:rsidR="002D3161" w:rsidRPr="00C801B9" w:rsidRDefault="002D3161" w:rsidP="00831CC7">
      <w:pPr>
        <w:pStyle w:val="a0"/>
        <w:numPr>
          <w:ilvl w:val="0"/>
          <w:numId w:val="4"/>
        </w:numPr>
        <w:ind w:left="0" w:firstLine="709"/>
      </w:pPr>
      <w:r w:rsidRPr="00C801B9">
        <w:t>запись на образовательный курс;</w:t>
      </w:r>
    </w:p>
    <w:p w:rsidR="002D3161" w:rsidRPr="00C801B9" w:rsidRDefault="002D3161" w:rsidP="00831CC7">
      <w:pPr>
        <w:pStyle w:val="a0"/>
        <w:numPr>
          <w:ilvl w:val="0"/>
          <w:numId w:val="4"/>
        </w:numPr>
        <w:ind w:left="0" w:firstLine="709"/>
      </w:pPr>
      <w:r w:rsidRPr="00C801B9">
        <w:t>просмотр списка всех школьников, записавшихся на курс, с возможностью поиска и фильтрации;</w:t>
      </w:r>
    </w:p>
    <w:p w:rsidR="002D3161" w:rsidRPr="00C801B9" w:rsidRDefault="002D3161" w:rsidP="00831CC7">
      <w:pPr>
        <w:pStyle w:val="a0"/>
        <w:numPr>
          <w:ilvl w:val="0"/>
          <w:numId w:val="4"/>
        </w:numPr>
        <w:ind w:left="0" w:firstLine="709"/>
      </w:pPr>
      <w:r w:rsidRPr="00C801B9">
        <w:lastRenderedPageBreak/>
        <w:t>просмотр списка всех образовательных курсов, на которые записан школьник, с возможностью поиска и фильтрации.</w:t>
      </w:r>
    </w:p>
    <w:p w:rsidR="002D3161" w:rsidRPr="00C801B9" w:rsidRDefault="002D3161" w:rsidP="002D3161">
      <w:pPr>
        <w:pStyle w:val="3"/>
      </w:pPr>
      <w:bookmarkStart w:id="37" w:name="_Toc90630560"/>
      <w:r w:rsidRPr="00C801B9">
        <w:t>Подсистема управления пользователями</w:t>
      </w:r>
      <w:bookmarkEnd w:id="37"/>
    </w:p>
    <w:p w:rsidR="002D3161" w:rsidRPr="00C801B9" w:rsidRDefault="002D3161" w:rsidP="002D3161">
      <w:r w:rsidRPr="00C801B9">
        <w:t xml:space="preserve">Подсистема управления пользователями </w:t>
      </w:r>
      <w:r w:rsidR="00083001" w:rsidRPr="00C801B9">
        <w:t xml:space="preserve">решает </w:t>
      </w:r>
      <w:r w:rsidRPr="00C801B9">
        <w:t>следующие задачи:</w:t>
      </w:r>
    </w:p>
    <w:p w:rsidR="002D3161" w:rsidRPr="00C801B9" w:rsidRDefault="002D3161" w:rsidP="00831CC7">
      <w:pPr>
        <w:pStyle w:val="a0"/>
        <w:numPr>
          <w:ilvl w:val="0"/>
          <w:numId w:val="15"/>
        </w:numPr>
        <w:ind w:left="0" w:firstLine="709"/>
      </w:pPr>
      <w:r w:rsidRPr="00C801B9">
        <w:t>создание новых пользователей;</w:t>
      </w:r>
    </w:p>
    <w:p w:rsidR="002D3161" w:rsidRPr="00C801B9" w:rsidRDefault="002D3161" w:rsidP="00831CC7">
      <w:pPr>
        <w:pStyle w:val="a0"/>
        <w:numPr>
          <w:ilvl w:val="0"/>
          <w:numId w:val="15"/>
        </w:numPr>
        <w:ind w:left="0" w:firstLine="709"/>
      </w:pPr>
      <w:r w:rsidRPr="00C801B9">
        <w:t>редактирование профилей пользователей и их прав в системе;</w:t>
      </w:r>
    </w:p>
    <w:p w:rsidR="002D3161" w:rsidRPr="00C801B9" w:rsidRDefault="002D3161" w:rsidP="00831CC7">
      <w:pPr>
        <w:pStyle w:val="a0"/>
        <w:numPr>
          <w:ilvl w:val="0"/>
          <w:numId w:val="15"/>
        </w:numPr>
        <w:ind w:left="0" w:firstLine="709"/>
      </w:pPr>
      <w:r w:rsidRPr="00C801B9">
        <w:t>удаление пользователей.</w:t>
      </w:r>
    </w:p>
    <w:p w:rsidR="002D3161" w:rsidRPr="00C801B9" w:rsidRDefault="002D3161" w:rsidP="00084807">
      <w:pPr>
        <w:ind w:firstLine="0"/>
      </w:pPr>
    </w:p>
    <w:p w:rsidR="002D3161" w:rsidRPr="00C801B9" w:rsidRDefault="002D3161" w:rsidP="002D3161">
      <w:pPr>
        <w:pStyle w:val="2"/>
      </w:pPr>
      <w:bookmarkStart w:id="38" w:name="_Toc88353228"/>
      <w:bookmarkStart w:id="39" w:name="_Toc89850442"/>
      <w:bookmarkStart w:id="40" w:name="_Toc90630561"/>
      <w:bookmarkStart w:id="41" w:name="_Toc90732544"/>
      <w:r w:rsidRPr="00C801B9">
        <w:t>Требования к видам обеспечения</w:t>
      </w:r>
      <w:bookmarkEnd w:id="38"/>
      <w:bookmarkEnd w:id="39"/>
      <w:bookmarkEnd w:id="40"/>
      <w:bookmarkEnd w:id="41"/>
    </w:p>
    <w:p w:rsidR="002D3161" w:rsidRPr="00C801B9" w:rsidRDefault="002D3161" w:rsidP="002D3161">
      <w:pPr>
        <w:pStyle w:val="3"/>
      </w:pPr>
      <w:bookmarkStart w:id="42" w:name="_Toc90630562"/>
      <w:r w:rsidRPr="00C801B9">
        <w:t>Требования к информационному обеспечению системы</w:t>
      </w:r>
      <w:bookmarkEnd w:id="42"/>
    </w:p>
    <w:p w:rsidR="002D3161" w:rsidRPr="00C801B9" w:rsidRDefault="002D3161" w:rsidP="002D3161">
      <w:r w:rsidRPr="00C801B9">
        <w:t>Хранение данных осуществля</w:t>
      </w:r>
      <w:r w:rsidR="00083001" w:rsidRPr="00C801B9">
        <w:t>ет</w:t>
      </w:r>
      <w:r w:rsidRPr="00C801B9">
        <w:t>ся на основе современных СУБД. Для обеспечения целостности данных использ</w:t>
      </w:r>
      <w:r w:rsidR="004411AD" w:rsidRPr="00C801B9">
        <w:t>уют</w:t>
      </w:r>
      <w:r w:rsidRPr="00C801B9">
        <w:t>ся встроенные механизмы СУБД.</w:t>
      </w:r>
    </w:p>
    <w:p w:rsidR="002D3161" w:rsidRPr="00C801B9" w:rsidRDefault="002D3161" w:rsidP="002D3161">
      <w:r w:rsidRPr="00C801B9">
        <w:t>Средства СУБД, а также средства используемых операционных систем обеспечива</w:t>
      </w:r>
      <w:r w:rsidR="004411AD" w:rsidRPr="00C801B9">
        <w:t>ют</w:t>
      </w:r>
      <w:r w:rsidRPr="00C801B9">
        <w:t xml:space="preserve"> документирование и протоколирование обрабатываемой в системе информации.</w:t>
      </w:r>
    </w:p>
    <w:p w:rsidR="002D3161" w:rsidRPr="00C801B9" w:rsidRDefault="002D3161" w:rsidP="002D3161">
      <w:r w:rsidRPr="00C801B9">
        <w:t>Структура базы данных поддержива</w:t>
      </w:r>
      <w:r w:rsidR="00E25AF9" w:rsidRPr="00C801B9">
        <w:t>ет</w:t>
      </w:r>
      <w:r w:rsidRPr="00C801B9">
        <w:t xml:space="preserve">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2D3161" w:rsidRPr="00C801B9" w:rsidRDefault="002D3161" w:rsidP="002D3161">
      <w:r w:rsidRPr="00C801B9">
        <w:t>В состав системы входи</w:t>
      </w:r>
      <w:r w:rsidR="00B62979" w:rsidRPr="00C801B9">
        <w:t>т</w:t>
      </w:r>
      <w:r w:rsidRPr="00C801B9">
        <w:t xml:space="preserve"> специализированная подсистема резервного копирования и восстановления данных.</w:t>
      </w:r>
    </w:p>
    <w:p w:rsidR="002D3161" w:rsidRPr="00C801B9" w:rsidRDefault="002D3161" w:rsidP="002D3161">
      <w:pPr>
        <w:pStyle w:val="3"/>
      </w:pPr>
      <w:bookmarkStart w:id="43" w:name="_Toc90630563"/>
      <w:r w:rsidRPr="00C801B9">
        <w:t>Требования к лингвистическому обеспечению системы</w:t>
      </w:r>
      <w:bookmarkEnd w:id="43"/>
    </w:p>
    <w:p w:rsidR="002D3161" w:rsidRPr="00C801B9" w:rsidRDefault="002D3161" w:rsidP="002D3161">
      <w:r w:rsidRPr="00C801B9">
        <w:t>Все прикладное программное обеспечение системы для организации взаимодействия с пользователем использ</w:t>
      </w:r>
      <w:r w:rsidR="00FB4514" w:rsidRPr="00C801B9">
        <w:t xml:space="preserve">ует </w:t>
      </w:r>
      <w:r w:rsidRPr="00C801B9">
        <w:t>русский язык.</w:t>
      </w:r>
    </w:p>
    <w:p w:rsidR="002D3161" w:rsidRPr="00C801B9" w:rsidRDefault="002D3161" w:rsidP="002D3161">
      <w:pPr>
        <w:pStyle w:val="3"/>
      </w:pPr>
      <w:bookmarkStart w:id="44" w:name="_Toc90630564"/>
      <w:r w:rsidRPr="00C801B9">
        <w:t>Требования к программному обеспечению системы</w:t>
      </w:r>
      <w:bookmarkEnd w:id="44"/>
    </w:p>
    <w:p w:rsidR="002D3161" w:rsidRPr="00C801B9" w:rsidRDefault="002D3161" w:rsidP="002D3161">
      <w:r w:rsidRPr="00C801B9">
        <w:t>Используемое при разработке программное обеспечение и библиотеки программных кодов име</w:t>
      </w:r>
      <w:r w:rsidR="0023316A" w:rsidRPr="00C801B9">
        <w:t>ют</w:t>
      </w:r>
      <w:r w:rsidRPr="00C801B9">
        <w:t xml:space="preserve"> широкое распространение, </w:t>
      </w:r>
      <w:r w:rsidR="0023316A" w:rsidRPr="00C801B9">
        <w:t>являются общедоступными и используют</w:t>
      </w:r>
      <w:r w:rsidRPr="00C801B9">
        <w:t>ся в промышленных масштабах.</w:t>
      </w:r>
    </w:p>
    <w:p w:rsidR="002D3161" w:rsidRPr="00C801B9" w:rsidRDefault="002D3161" w:rsidP="002D3161">
      <w:pPr>
        <w:pStyle w:val="3"/>
      </w:pPr>
      <w:bookmarkStart w:id="45" w:name="_Toc90630565"/>
      <w:r w:rsidRPr="00C801B9">
        <w:t>Требования к техническому обеспечению</w:t>
      </w:r>
      <w:bookmarkEnd w:id="45"/>
    </w:p>
    <w:p w:rsidR="00E654F2" w:rsidRPr="00C801B9" w:rsidRDefault="002D3161" w:rsidP="00FD3062">
      <w:r w:rsidRPr="00C801B9">
        <w:t xml:space="preserve">В состав комплекса </w:t>
      </w:r>
      <w:r w:rsidR="00E654F2" w:rsidRPr="00C801B9">
        <w:t>входят</w:t>
      </w:r>
      <w:r w:rsidRPr="00C801B9">
        <w:t xml:space="preserve"> следующие технические средства:</w:t>
      </w:r>
    </w:p>
    <w:p w:rsidR="002D3161" w:rsidRPr="00C801B9" w:rsidRDefault="002D3161" w:rsidP="00831CC7">
      <w:pPr>
        <w:pStyle w:val="a0"/>
        <w:numPr>
          <w:ilvl w:val="0"/>
          <w:numId w:val="3"/>
        </w:numPr>
        <w:ind w:left="0" w:firstLine="709"/>
      </w:pPr>
      <w:r w:rsidRPr="00C801B9">
        <w:lastRenderedPageBreak/>
        <w:t>серверы БД;</w:t>
      </w:r>
    </w:p>
    <w:p w:rsidR="002D3161" w:rsidRPr="00C801B9" w:rsidRDefault="002D3161" w:rsidP="00831CC7">
      <w:pPr>
        <w:pStyle w:val="a0"/>
        <w:numPr>
          <w:ilvl w:val="0"/>
          <w:numId w:val="3"/>
        </w:numPr>
        <w:ind w:left="0" w:firstLine="709"/>
      </w:pPr>
      <w:r w:rsidRPr="00C801B9">
        <w:t>серверы приложений;</w:t>
      </w:r>
    </w:p>
    <w:p w:rsidR="002D3161" w:rsidRPr="00C801B9" w:rsidRDefault="002D3161" w:rsidP="00831CC7">
      <w:pPr>
        <w:pStyle w:val="a0"/>
        <w:numPr>
          <w:ilvl w:val="0"/>
          <w:numId w:val="3"/>
        </w:numPr>
        <w:ind w:left="0" w:firstLine="709"/>
      </w:pPr>
      <w:r w:rsidRPr="00C801B9">
        <w:t>веб-сервер;</w:t>
      </w:r>
    </w:p>
    <w:p w:rsidR="002D3161" w:rsidRPr="00C801B9" w:rsidRDefault="002D3161" w:rsidP="00831CC7">
      <w:pPr>
        <w:pStyle w:val="a0"/>
        <w:numPr>
          <w:ilvl w:val="0"/>
          <w:numId w:val="3"/>
        </w:numPr>
        <w:ind w:left="0" w:firstLine="709"/>
      </w:pPr>
      <w:r w:rsidRPr="00C801B9">
        <w:t>ПК пользователей;</w:t>
      </w:r>
    </w:p>
    <w:p w:rsidR="002D3161" w:rsidRPr="00C801B9" w:rsidRDefault="002D3161" w:rsidP="00831CC7">
      <w:pPr>
        <w:pStyle w:val="a0"/>
        <w:numPr>
          <w:ilvl w:val="0"/>
          <w:numId w:val="3"/>
        </w:numPr>
        <w:ind w:left="0" w:firstLine="709"/>
      </w:pPr>
      <w:r w:rsidRPr="00C801B9">
        <w:t>ПК администраторов;</w:t>
      </w:r>
    </w:p>
    <w:p w:rsidR="002D3161" w:rsidRPr="00C801B9" w:rsidRDefault="002D3161" w:rsidP="00831CC7">
      <w:pPr>
        <w:pStyle w:val="a0"/>
        <w:numPr>
          <w:ilvl w:val="0"/>
          <w:numId w:val="3"/>
        </w:numPr>
        <w:ind w:left="0" w:firstLine="709"/>
      </w:pPr>
      <w:r w:rsidRPr="00C801B9">
        <w:t>мобильные устройства пользователей;</w:t>
      </w:r>
    </w:p>
    <w:p w:rsidR="002D3161" w:rsidRPr="00C801B9" w:rsidRDefault="002D3161" w:rsidP="00831CC7">
      <w:pPr>
        <w:pStyle w:val="a0"/>
        <w:numPr>
          <w:ilvl w:val="0"/>
          <w:numId w:val="3"/>
        </w:numPr>
        <w:ind w:left="0" w:firstLine="709"/>
      </w:pPr>
      <w:r w:rsidRPr="00C801B9">
        <w:t>мобильные устройства администраторов.</w:t>
      </w:r>
    </w:p>
    <w:p w:rsidR="002A7524" w:rsidRPr="00C801B9" w:rsidRDefault="002A7524" w:rsidP="002A7524">
      <w:pPr>
        <w:rPr>
          <w:shd w:val="clear" w:color="auto" w:fill="FFFFFF"/>
        </w:rPr>
      </w:pPr>
      <w:r w:rsidRPr="00C801B9">
        <w:rPr>
          <w:shd w:val="clear" w:color="auto" w:fill="FFFFFF"/>
        </w:rPr>
        <w:t>Серверы БД объединены в отказоустойчивый кластер. Серверы БД и веб-сервер объединены одной локальной сетью</w:t>
      </w:r>
      <w:bookmarkStart w:id="46" w:name="_GoBack"/>
      <w:bookmarkEnd w:id="46"/>
      <w:r w:rsidRPr="00C801B9">
        <w:rPr>
          <w:shd w:val="clear" w:color="auto" w:fill="FFFFFF"/>
        </w:rPr>
        <w:t xml:space="preserve"> с пропускной способностью не менее 30 Мбит.</w:t>
      </w:r>
    </w:p>
    <w:p w:rsidR="002A7524" w:rsidRPr="00C801B9" w:rsidRDefault="002A7524" w:rsidP="002A7524">
      <w:r w:rsidRPr="00C801B9">
        <w:t>Требования к техническим характеристикам серверов БД:</w:t>
      </w:r>
    </w:p>
    <w:p w:rsidR="002A7524" w:rsidRPr="00C801B9" w:rsidRDefault="002A7524" w:rsidP="002A7524">
      <w:pPr>
        <w:pStyle w:val="a0"/>
        <w:numPr>
          <w:ilvl w:val="0"/>
          <w:numId w:val="46"/>
        </w:numPr>
        <w:ind w:left="0" w:firstLine="709"/>
      </w:pPr>
      <w:r w:rsidRPr="00C801B9">
        <w:t>процессор – 2 х Intel Xeon 3 ГГц;</w:t>
      </w:r>
    </w:p>
    <w:p w:rsidR="002A7524" w:rsidRPr="00C801B9" w:rsidRDefault="002A7524" w:rsidP="002A7524">
      <w:pPr>
        <w:pStyle w:val="a0"/>
        <w:numPr>
          <w:ilvl w:val="0"/>
          <w:numId w:val="46"/>
        </w:numPr>
        <w:ind w:left="0" w:firstLine="709"/>
      </w:pPr>
      <w:r w:rsidRPr="00C801B9">
        <w:t>объем оперативной памяти – 16 Гб;</w:t>
      </w:r>
    </w:p>
    <w:p w:rsidR="002A7524" w:rsidRPr="00C801B9" w:rsidRDefault="002A7524" w:rsidP="002A7524">
      <w:pPr>
        <w:pStyle w:val="a0"/>
        <w:numPr>
          <w:ilvl w:val="0"/>
          <w:numId w:val="46"/>
        </w:numPr>
        <w:ind w:left="0" w:firstLine="709"/>
      </w:pPr>
      <w:r w:rsidRPr="00C801B9">
        <w:t>дисковая подсистема – 4 х 146 Гб;</w:t>
      </w:r>
    </w:p>
    <w:p w:rsidR="002A7524" w:rsidRPr="00C801B9" w:rsidRDefault="002A7524" w:rsidP="002A7524">
      <w:pPr>
        <w:pStyle w:val="a0"/>
        <w:numPr>
          <w:ilvl w:val="0"/>
          <w:numId w:val="46"/>
        </w:numPr>
        <w:ind w:left="0" w:firstLine="709"/>
      </w:pPr>
      <w:r w:rsidRPr="00C801B9">
        <w:t>сетевой адаптер – 30 Мбит/с.</w:t>
      </w:r>
    </w:p>
    <w:p w:rsidR="002A7524" w:rsidRPr="00C801B9" w:rsidRDefault="002A7524" w:rsidP="002A7524">
      <w:pPr>
        <w:pStyle w:val="a0"/>
        <w:ind w:left="709" w:firstLine="0"/>
      </w:pPr>
      <w:r w:rsidRPr="00C801B9">
        <w:t>Требования к техническим характеристикам веб-сервера:</w:t>
      </w:r>
    </w:p>
    <w:p w:rsidR="002A7524" w:rsidRPr="00C801B9" w:rsidRDefault="002A7524" w:rsidP="002A7524">
      <w:pPr>
        <w:pStyle w:val="a0"/>
        <w:numPr>
          <w:ilvl w:val="0"/>
          <w:numId w:val="46"/>
        </w:numPr>
        <w:ind w:left="0" w:firstLine="709"/>
      </w:pPr>
      <w:r w:rsidRPr="00C801B9">
        <w:t>процессор – 2 х Intel Xeon 3 ГГц;</w:t>
      </w:r>
    </w:p>
    <w:p w:rsidR="002A7524" w:rsidRPr="00C801B9" w:rsidRDefault="002A7524" w:rsidP="002A7524">
      <w:pPr>
        <w:pStyle w:val="a0"/>
        <w:numPr>
          <w:ilvl w:val="0"/>
          <w:numId w:val="46"/>
        </w:numPr>
        <w:ind w:left="0" w:firstLine="709"/>
      </w:pPr>
      <w:r w:rsidRPr="00C801B9">
        <w:t>объем оперативной памяти – 16 Гб;</w:t>
      </w:r>
    </w:p>
    <w:p w:rsidR="002A7524" w:rsidRPr="00C801B9" w:rsidRDefault="002A7524" w:rsidP="002A7524">
      <w:pPr>
        <w:pStyle w:val="a0"/>
        <w:numPr>
          <w:ilvl w:val="0"/>
          <w:numId w:val="46"/>
        </w:numPr>
        <w:ind w:left="0" w:firstLine="709"/>
      </w:pPr>
      <w:r w:rsidRPr="00C801B9">
        <w:t>дисковая подсистема – 4 х 146 Гб;</w:t>
      </w:r>
    </w:p>
    <w:p w:rsidR="002A7524" w:rsidRPr="00C801B9" w:rsidRDefault="002A7524" w:rsidP="002A7524">
      <w:pPr>
        <w:pStyle w:val="a0"/>
        <w:numPr>
          <w:ilvl w:val="0"/>
          <w:numId w:val="46"/>
        </w:numPr>
        <w:ind w:left="0" w:firstLine="709"/>
      </w:pPr>
      <w:r w:rsidRPr="00C801B9">
        <w:t>сетевой адаптер – 30 Мбит/с.</w:t>
      </w:r>
    </w:p>
    <w:p w:rsidR="002A7524" w:rsidRPr="00C801B9" w:rsidRDefault="002A7524" w:rsidP="002A7524">
      <w:r w:rsidRPr="00C801B9">
        <w:t>Требования к техническим характеристикам ПК пользователя и администратора:</w:t>
      </w:r>
    </w:p>
    <w:p w:rsidR="002A7524" w:rsidRPr="00C801B9" w:rsidRDefault="002A7524" w:rsidP="002A7524">
      <w:pPr>
        <w:pStyle w:val="a0"/>
        <w:numPr>
          <w:ilvl w:val="0"/>
          <w:numId w:val="47"/>
        </w:numPr>
        <w:ind w:left="0" w:firstLine="709"/>
      </w:pPr>
      <w:r w:rsidRPr="00C801B9">
        <w:t>процессор – Intel Pentium 1.5 ГГц;</w:t>
      </w:r>
    </w:p>
    <w:p w:rsidR="002A7524" w:rsidRPr="00C801B9" w:rsidRDefault="002A7524" w:rsidP="002A7524">
      <w:pPr>
        <w:pStyle w:val="a0"/>
        <w:numPr>
          <w:ilvl w:val="0"/>
          <w:numId w:val="47"/>
        </w:numPr>
        <w:ind w:left="0" w:firstLine="709"/>
      </w:pPr>
      <w:r w:rsidRPr="00C801B9">
        <w:t>объем оперативной памяти – 256 Мб;</w:t>
      </w:r>
    </w:p>
    <w:p w:rsidR="002A7524" w:rsidRPr="00C801B9" w:rsidRDefault="002A7524" w:rsidP="002A7524">
      <w:pPr>
        <w:pStyle w:val="a0"/>
        <w:numPr>
          <w:ilvl w:val="0"/>
          <w:numId w:val="47"/>
        </w:numPr>
        <w:ind w:left="0" w:firstLine="709"/>
      </w:pPr>
      <w:r w:rsidRPr="00C801B9">
        <w:t>видеокарта – 256 Мб;</w:t>
      </w:r>
    </w:p>
    <w:p w:rsidR="002A7524" w:rsidRPr="00C801B9" w:rsidRDefault="002A7524" w:rsidP="002A7524">
      <w:pPr>
        <w:pStyle w:val="a0"/>
        <w:numPr>
          <w:ilvl w:val="0"/>
          <w:numId w:val="47"/>
        </w:numPr>
        <w:ind w:left="0" w:firstLine="709"/>
      </w:pPr>
      <w:r w:rsidRPr="00C801B9">
        <w:t>дисковая подсистема – 40 Гб;</w:t>
      </w:r>
    </w:p>
    <w:p w:rsidR="002A7524" w:rsidRPr="00C801B9" w:rsidRDefault="002A7524" w:rsidP="002A7524">
      <w:pPr>
        <w:pStyle w:val="a0"/>
        <w:numPr>
          <w:ilvl w:val="0"/>
          <w:numId w:val="47"/>
        </w:numPr>
        <w:ind w:left="0" w:firstLine="709"/>
      </w:pPr>
      <w:r w:rsidRPr="00C801B9">
        <w:t>сетевой адаптер – 30 Мбит/с;</w:t>
      </w:r>
    </w:p>
    <w:p w:rsidR="002A7524" w:rsidRPr="00C801B9" w:rsidRDefault="002A7524" w:rsidP="002A7524">
      <w:pPr>
        <w:pStyle w:val="a0"/>
        <w:numPr>
          <w:ilvl w:val="0"/>
          <w:numId w:val="47"/>
        </w:numPr>
        <w:ind w:left="0" w:firstLine="709"/>
      </w:pPr>
      <w:r w:rsidRPr="00C801B9">
        <w:t>монитор – разрешение не менее 300x400 пикселей;</w:t>
      </w:r>
    </w:p>
    <w:p w:rsidR="002A7524" w:rsidRPr="00C801B9" w:rsidRDefault="002A7524" w:rsidP="002A7524">
      <w:pPr>
        <w:pStyle w:val="a0"/>
        <w:numPr>
          <w:ilvl w:val="0"/>
          <w:numId w:val="47"/>
        </w:numPr>
        <w:ind w:left="0" w:firstLine="709"/>
      </w:pPr>
      <w:r w:rsidRPr="00C801B9">
        <w:t>клавиатура;</w:t>
      </w:r>
    </w:p>
    <w:p w:rsidR="002A7524" w:rsidRPr="00C801B9" w:rsidRDefault="002A7524" w:rsidP="002A7524">
      <w:pPr>
        <w:pStyle w:val="a0"/>
        <w:numPr>
          <w:ilvl w:val="0"/>
          <w:numId w:val="47"/>
        </w:numPr>
        <w:ind w:left="0" w:firstLine="709"/>
      </w:pPr>
      <w:r w:rsidRPr="00C801B9">
        <w:lastRenderedPageBreak/>
        <w:t>мышь или тачпад.</w:t>
      </w:r>
    </w:p>
    <w:p w:rsidR="002A7524" w:rsidRPr="00C801B9" w:rsidRDefault="002A7524" w:rsidP="004D3675">
      <w:r w:rsidRPr="00C801B9">
        <w:t xml:space="preserve">Требование к техническим характеристикам мобильных устройств – операционная система </w:t>
      </w:r>
      <w:r w:rsidRPr="00C801B9">
        <w:rPr>
          <w:lang w:val="en-US"/>
        </w:rPr>
        <w:t>Android</w:t>
      </w:r>
      <w:r w:rsidRPr="00C801B9">
        <w:t xml:space="preserve"> версии 8.1 и выше или операционная система </w:t>
      </w:r>
      <w:r w:rsidRPr="00C801B9">
        <w:rPr>
          <w:lang w:val="en-US"/>
        </w:rPr>
        <w:t>iOS</w:t>
      </w:r>
      <w:r w:rsidRPr="00C801B9">
        <w:t xml:space="preserve"> версии 11 и выше.</w:t>
      </w:r>
    </w:p>
    <w:p w:rsidR="00B72973" w:rsidRPr="00C801B9" w:rsidRDefault="00B72973" w:rsidP="00B72973">
      <w:pPr>
        <w:spacing w:line="240" w:lineRule="auto"/>
        <w:ind w:firstLine="0"/>
        <w:contextualSpacing w:val="0"/>
        <w:jc w:val="left"/>
        <w:rPr>
          <w:b/>
        </w:rPr>
      </w:pPr>
      <w:r w:rsidRPr="00C801B9">
        <w:br w:type="page"/>
      </w:r>
    </w:p>
    <w:p w:rsidR="000E6875" w:rsidRPr="00C801B9" w:rsidRDefault="00B72973" w:rsidP="000E6875">
      <w:pPr>
        <w:pStyle w:val="1"/>
      </w:pPr>
      <w:bookmarkStart w:id="47" w:name="_Toc90630566"/>
      <w:bookmarkStart w:id="48" w:name="_Toc90732545"/>
      <w:r w:rsidRPr="00C801B9">
        <w:lastRenderedPageBreak/>
        <w:t>ТРЕБОВАНИЯ К БЕЗОПАСНОСТИ</w:t>
      </w:r>
      <w:bookmarkStart w:id="49" w:name="_Toc89903543"/>
      <w:bookmarkEnd w:id="47"/>
      <w:bookmarkEnd w:id="48"/>
    </w:p>
    <w:p w:rsidR="000E6875" w:rsidRPr="00C801B9" w:rsidRDefault="000E6875" w:rsidP="000E6875">
      <w:pPr>
        <w:pStyle w:val="2"/>
      </w:pPr>
      <w:bookmarkStart w:id="50" w:name="_Toc90630567"/>
      <w:bookmarkStart w:id="51" w:name="_Toc90732546"/>
      <w:r w:rsidRPr="00C801B9">
        <w:t>Обеспечение безопасности электропитания</w:t>
      </w:r>
      <w:bookmarkEnd w:id="49"/>
      <w:bookmarkEnd w:id="50"/>
      <w:bookmarkEnd w:id="51"/>
    </w:p>
    <w:p w:rsidR="000E6875" w:rsidRPr="00C801B9" w:rsidRDefault="000E6875" w:rsidP="000E6875">
      <w:r w:rsidRPr="00C801B9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:rsidR="000E6875" w:rsidRPr="00C801B9" w:rsidRDefault="000E6875" w:rsidP="000E6875">
      <w:r w:rsidRPr="00C801B9"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0E6875" w:rsidRPr="00C801B9" w:rsidRDefault="000E6875" w:rsidP="000E6875"/>
    <w:p w:rsidR="000E6875" w:rsidRPr="00C801B9" w:rsidRDefault="000E6875" w:rsidP="000E6875">
      <w:pPr>
        <w:pStyle w:val="2"/>
      </w:pPr>
      <w:bookmarkStart w:id="52" w:name="_Toc89903544"/>
      <w:bookmarkStart w:id="53" w:name="_Toc90630568"/>
      <w:bookmarkStart w:id="54" w:name="_Toc90732547"/>
      <w:r w:rsidRPr="00C801B9">
        <w:t>Обеспечение пожарной безопасности</w:t>
      </w:r>
      <w:bookmarkEnd w:id="52"/>
      <w:bookmarkEnd w:id="53"/>
      <w:bookmarkEnd w:id="54"/>
    </w:p>
    <w:p w:rsidR="000E6875" w:rsidRPr="00C801B9" w:rsidRDefault="000E6875" w:rsidP="000E6875">
      <w:r w:rsidRPr="00C801B9"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0E6875" w:rsidRPr="00C801B9" w:rsidRDefault="000E6875" w:rsidP="000E6875"/>
    <w:p w:rsidR="000E6875" w:rsidRPr="00C801B9" w:rsidRDefault="000E6875" w:rsidP="000E6875">
      <w:pPr>
        <w:pStyle w:val="2"/>
      </w:pPr>
      <w:bookmarkStart w:id="55" w:name="_Toc89903545"/>
      <w:bookmarkStart w:id="56" w:name="_Toc90630569"/>
      <w:bookmarkStart w:id="57" w:name="_Toc90732548"/>
      <w:r w:rsidRPr="00C801B9">
        <w:t>Обеспечение безопасности жизнедеятельности</w:t>
      </w:r>
      <w:bookmarkEnd w:id="55"/>
      <w:bookmarkEnd w:id="56"/>
      <w:bookmarkEnd w:id="57"/>
    </w:p>
    <w:p w:rsidR="000E6875" w:rsidRPr="00C801B9" w:rsidRDefault="000E6875" w:rsidP="000E6875">
      <w:r w:rsidRPr="00C801B9"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2.2.2/2.4.1340-03 от 03.06.2003 г.).</w:t>
      </w:r>
    </w:p>
    <w:p w:rsidR="000E6875" w:rsidRPr="00C801B9" w:rsidRDefault="000E6875" w:rsidP="000E6875"/>
    <w:p w:rsidR="000E6875" w:rsidRPr="00C801B9" w:rsidRDefault="000E6875" w:rsidP="000E6875">
      <w:pPr>
        <w:pStyle w:val="2"/>
      </w:pPr>
      <w:bookmarkStart w:id="58" w:name="_Toc89903546"/>
      <w:bookmarkStart w:id="59" w:name="_Toc90630570"/>
      <w:bookmarkStart w:id="60" w:name="_Toc90732549"/>
      <w:r w:rsidRPr="00C801B9">
        <w:t>Обеспечение информационной безопасности</w:t>
      </w:r>
      <w:bookmarkEnd w:id="58"/>
      <w:bookmarkEnd w:id="59"/>
      <w:bookmarkEnd w:id="60"/>
    </w:p>
    <w:p w:rsidR="000E6875" w:rsidRPr="00C801B9" w:rsidRDefault="00DC4E21" w:rsidP="000E6875">
      <w:r w:rsidRPr="00C801B9">
        <w:t>На оборудовании З</w:t>
      </w:r>
      <w:r w:rsidR="000E6875" w:rsidRPr="00C801B9">
        <w:t xml:space="preserve">аказчика должно быть установлено лицензионное антивирусное программное обеспечение с постоянно обновляемыми базами данных об уязвимостях. </w:t>
      </w:r>
    </w:p>
    <w:p w:rsidR="000E6875" w:rsidRPr="00C801B9" w:rsidRDefault="000E6875" w:rsidP="000E6875">
      <w:r w:rsidRPr="00C801B9">
        <w:t>АИС обеспечива</w:t>
      </w:r>
      <w:r w:rsidR="00C668CD" w:rsidRPr="00C801B9">
        <w:t>ет</w:t>
      </w:r>
      <w:r w:rsidRPr="00C801B9">
        <w:t xml:space="preserve">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</w:t>
      </w:r>
      <w:r w:rsidRPr="00C801B9">
        <w:lastRenderedPageBreak/>
        <w:t>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0E6875" w:rsidRPr="00C801B9" w:rsidRDefault="000E6875" w:rsidP="000E6875">
      <w:r w:rsidRPr="00C801B9">
        <w:t>Компоненты подсистемы защиты от НСД обеспечива</w:t>
      </w:r>
      <w:r w:rsidR="007335C1" w:rsidRPr="00C801B9">
        <w:t>ют</w:t>
      </w:r>
      <w:r w:rsidRPr="00C801B9">
        <w:t>:</w:t>
      </w:r>
    </w:p>
    <w:p w:rsidR="000E6875" w:rsidRPr="00C801B9" w:rsidRDefault="000E6875" w:rsidP="00831CC7">
      <w:pPr>
        <w:pStyle w:val="a0"/>
        <w:numPr>
          <w:ilvl w:val="0"/>
          <w:numId w:val="45"/>
        </w:numPr>
        <w:ind w:left="0" w:firstLine="709"/>
      </w:pPr>
      <w:r w:rsidRPr="00C801B9">
        <w:t>идентификацию пользователя;</w:t>
      </w:r>
    </w:p>
    <w:p w:rsidR="000E6875" w:rsidRPr="00C801B9" w:rsidRDefault="000E6875" w:rsidP="00831CC7">
      <w:pPr>
        <w:pStyle w:val="a0"/>
        <w:numPr>
          <w:ilvl w:val="0"/>
          <w:numId w:val="45"/>
        </w:numPr>
        <w:ind w:left="0" w:firstLine="709"/>
      </w:pPr>
      <w:r w:rsidRPr="00C801B9">
        <w:t>проверку полномочий пользователя при работе с системой;</w:t>
      </w:r>
    </w:p>
    <w:p w:rsidR="000E6875" w:rsidRPr="00C801B9" w:rsidRDefault="000E6875" w:rsidP="00831CC7">
      <w:pPr>
        <w:pStyle w:val="a0"/>
        <w:numPr>
          <w:ilvl w:val="0"/>
          <w:numId w:val="45"/>
        </w:numPr>
        <w:ind w:left="0" w:firstLine="709"/>
      </w:pPr>
      <w:r w:rsidRPr="00C801B9">
        <w:t>разграничение прав доступа пользователей на уровне задач и информационных массивов.</w:t>
      </w:r>
    </w:p>
    <w:p w:rsidR="000E6875" w:rsidRPr="00C801B9" w:rsidRDefault="000E6875" w:rsidP="000E6875">
      <w:r w:rsidRPr="00C801B9">
        <w:t xml:space="preserve">Протоколы аудита системы и приложений защищены от несанкционированного доступа как локально, так и в архиве. </w:t>
      </w:r>
    </w:p>
    <w:p w:rsidR="000E6875" w:rsidRPr="00C801B9" w:rsidRDefault="000E6875" w:rsidP="000E6875">
      <w:r w:rsidRPr="00C801B9">
        <w:t>Информация о персональных данных пользователей защищена двойным шифрованием.</w:t>
      </w:r>
    </w:p>
    <w:p w:rsidR="000E6875" w:rsidRPr="00C801B9" w:rsidRDefault="000E6875" w:rsidP="000E6875">
      <w:r w:rsidRPr="00C801B9"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защищённости от несанкционированного доступа к информации».</w:t>
      </w:r>
    </w:p>
    <w:p w:rsidR="000E6875" w:rsidRPr="00C801B9" w:rsidRDefault="000E6875" w:rsidP="000E6875">
      <w:r w:rsidRPr="00C801B9">
        <w:t>Защищённая часть системы использ</w:t>
      </w:r>
      <w:r w:rsidR="00427237" w:rsidRPr="00C801B9">
        <w:t>ует</w:t>
      </w:r>
      <w:r w:rsidRPr="00C801B9">
        <w:t xml:space="preserve"> «слепые» пароли (при наборе пароля его символы не показываются на экране либо заменяются одним типом символов).</w:t>
      </w:r>
    </w:p>
    <w:p w:rsidR="000E6875" w:rsidRPr="00C801B9" w:rsidRDefault="000E6875" w:rsidP="000E6875">
      <w:r w:rsidRPr="00C801B9">
        <w:t>Защищённая часть системы автоматически блокир</w:t>
      </w:r>
      <w:r w:rsidR="00427237" w:rsidRPr="00C801B9">
        <w:t xml:space="preserve">ует </w:t>
      </w:r>
      <w:r w:rsidRPr="00C801B9">
        <w:t>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B72973" w:rsidRPr="00C801B9" w:rsidRDefault="001432DA" w:rsidP="001432DA">
      <w:pPr>
        <w:spacing w:line="240" w:lineRule="auto"/>
        <w:ind w:firstLine="0"/>
        <w:contextualSpacing w:val="0"/>
        <w:jc w:val="left"/>
        <w:rPr>
          <w:b/>
        </w:rPr>
      </w:pPr>
      <w:r w:rsidRPr="00C801B9">
        <w:br w:type="page"/>
      </w:r>
    </w:p>
    <w:p w:rsidR="001432DA" w:rsidRPr="00C801B9" w:rsidRDefault="00B72973" w:rsidP="00B72973">
      <w:pPr>
        <w:pStyle w:val="1"/>
      </w:pPr>
      <w:bookmarkStart w:id="61" w:name="_Toc90630571"/>
      <w:bookmarkStart w:id="62" w:name="_Toc90732550"/>
      <w:r w:rsidRPr="00C801B9">
        <w:lastRenderedPageBreak/>
        <w:t>ТРЕБОВАНИЯ ОХРАНЫ ОКРУЖАЮЩЕЙ СРЕДЫ</w:t>
      </w:r>
      <w:bookmarkEnd w:id="61"/>
      <w:bookmarkEnd w:id="62"/>
    </w:p>
    <w:p w:rsidR="00B67B5E" w:rsidRPr="00C801B9" w:rsidRDefault="003C04EF" w:rsidP="00B71D99">
      <w:r w:rsidRPr="00C801B9">
        <w:t>Работа за компьютером связана с необходимостью предоставления технологических перерывов, целью которых является сохранение здоровья пользователей. Своевременный отдых позволит избежать перенапряжения и усталости глаз и, как следствие, сохранить зрение пользователям.</w:t>
      </w:r>
    </w:p>
    <w:p w:rsidR="003C04EF" w:rsidRPr="00C801B9" w:rsidRDefault="003C04EF" w:rsidP="003C04EF">
      <w:r w:rsidRPr="00C801B9">
        <w:t xml:space="preserve">Для пользователей, работающих за компьютером, технологические перерывы регламентируются </w:t>
      </w:r>
      <w:r w:rsidR="00B71D99" w:rsidRPr="00C801B9">
        <w:t xml:space="preserve">рекомендациями </w:t>
      </w:r>
      <w:r w:rsidRPr="00C801B9">
        <w:t xml:space="preserve">СанПиН. Согласно </w:t>
      </w:r>
      <w:r w:rsidR="00B71D99" w:rsidRPr="00C801B9">
        <w:t xml:space="preserve">рекомендациям </w:t>
      </w:r>
      <w:r w:rsidRPr="00C801B9">
        <w:t>СанПиН</w:t>
      </w:r>
      <w:r w:rsidR="00084807" w:rsidRPr="00C801B9">
        <w:t>,</w:t>
      </w:r>
      <w:r w:rsidRPr="00C801B9">
        <w:t xml:space="preserve"> длительность такого перерыва составляет от 50 до 140 минут. Продолжительность технологического перерыва напрямую зависит от нагрузки пользователей.</w:t>
      </w:r>
    </w:p>
    <w:p w:rsidR="00B71D99" w:rsidRPr="00C801B9" w:rsidRDefault="003C04EF" w:rsidP="003C04EF">
      <w:r w:rsidRPr="00C801B9">
        <w:t xml:space="preserve">Если уровень нагрузки пользователя за сеанс работы с АИС составляет до 20 000 текстовых символов, пользователям будут положены два технологических перерыва длительностью по 15 минут. </w:t>
      </w:r>
    </w:p>
    <w:p w:rsidR="003C04EF" w:rsidRPr="00C801B9" w:rsidRDefault="003C04EF" w:rsidP="003C04EF">
      <w:r w:rsidRPr="00C801B9">
        <w:t xml:space="preserve">Если уровень нагрузки пользователя за сеанс работы с АИС составит до 40 000 </w:t>
      </w:r>
      <w:r w:rsidR="00B71D99" w:rsidRPr="00C801B9">
        <w:t xml:space="preserve">текстовых </w:t>
      </w:r>
      <w:r w:rsidRPr="00C801B9">
        <w:t xml:space="preserve">символов, </w:t>
      </w:r>
      <w:r w:rsidR="00B71D99" w:rsidRPr="00C801B9">
        <w:t xml:space="preserve">пользователям будут положены </w:t>
      </w:r>
      <w:r w:rsidRPr="00C801B9">
        <w:t xml:space="preserve">или два технологических перерыва длительностью по 15 минут, или перерывы по 10 минут через каждый час работы. </w:t>
      </w:r>
    </w:p>
    <w:p w:rsidR="003C04EF" w:rsidRPr="00C801B9" w:rsidRDefault="00B71D99" w:rsidP="00CF2102">
      <w:r w:rsidRPr="00C801B9">
        <w:t xml:space="preserve">Если уровень нагрузки пользователя за сеанс работы с АИС составит от 60 000 </w:t>
      </w:r>
      <w:r w:rsidR="00CF2102" w:rsidRPr="00C801B9">
        <w:t xml:space="preserve">текстовых </w:t>
      </w:r>
      <w:r w:rsidRPr="00C801B9">
        <w:t xml:space="preserve">символов, пользователям будут положены </w:t>
      </w:r>
      <w:r w:rsidR="003C04EF" w:rsidRPr="00C801B9">
        <w:t>или два технологических перерыва длительностью по 20 минут, или перерывы по 15</w:t>
      </w:r>
      <w:r w:rsidR="00CC2550" w:rsidRPr="00C801B9">
        <w:t xml:space="preserve"> минут через каждый час работы.</w:t>
      </w:r>
    </w:p>
    <w:p w:rsidR="00B72973" w:rsidRPr="00C801B9" w:rsidRDefault="001432DA" w:rsidP="001432DA">
      <w:pPr>
        <w:spacing w:line="240" w:lineRule="auto"/>
        <w:ind w:firstLine="0"/>
        <w:contextualSpacing w:val="0"/>
        <w:jc w:val="left"/>
        <w:rPr>
          <w:b/>
        </w:rPr>
      </w:pPr>
      <w:r w:rsidRPr="00C801B9">
        <w:br w:type="page"/>
      </w:r>
    </w:p>
    <w:p w:rsidR="00031A02" w:rsidRPr="00C801B9" w:rsidRDefault="00B72973" w:rsidP="00031A02">
      <w:pPr>
        <w:pStyle w:val="1"/>
      </w:pPr>
      <w:bookmarkStart w:id="63" w:name="_Toc90630572"/>
      <w:bookmarkStart w:id="64" w:name="_Toc90732551"/>
      <w:r w:rsidRPr="00C801B9">
        <w:lastRenderedPageBreak/>
        <w:t>ПРАВИЛА ПРИЕМКИ</w:t>
      </w:r>
      <w:bookmarkStart w:id="65" w:name="_Toc88354158"/>
      <w:bookmarkStart w:id="66" w:name="_Toc89641150"/>
      <w:bookmarkEnd w:id="63"/>
      <w:bookmarkEnd w:id="64"/>
    </w:p>
    <w:p w:rsidR="00031A02" w:rsidRPr="00C801B9" w:rsidRDefault="00031A02" w:rsidP="00031A02">
      <w:pPr>
        <w:pStyle w:val="2"/>
      </w:pPr>
      <w:bookmarkStart w:id="67" w:name="_Toc90630573"/>
      <w:bookmarkStart w:id="68" w:name="_Toc90732552"/>
      <w:r w:rsidRPr="00C801B9">
        <w:t>Виды, состав, объем и методы испытаний системы и её составных частей</w:t>
      </w:r>
      <w:bookmarkEnd w:id="65"/>
      <w:bookmarkEnd w:id="66"/>
      <w:bookmarkEnd w:id="67"/>
      <w:bookmarkEnd w:id="68"/>
    </w:p>
    <w:p w:rsidR="001E28FA" w:rsidRPr="00C801B9" w:rsidRDefault="00031A02" w:rsidP="001E28FA">
      <w:r w:rsidRPr="00C801B9">
        <w:t xml:space="preserve">Виды, состав, объём и методы </w:t>
      </w:r>
      <w:r w:rsidR="00DC4E21" w:rsidRPr="00C801B9">
        <w:t xml:space="preserve">испытаний подсистемы изложены </w:t>
      </w:r>
      <w:r w:rsidRPr="00C801B9">
        <w:t>в составе рабочей документации Программе и методике испытаний системы «Пора</w:t>
      </w:r>
      <w:r w:rsidR="001E28FA" w:rsidRPr="00C801B9">
        <w:t>».</w:t>
      </w:r>
      <w:bookmarkStart w:id="69" w:name="_Toc89641151"/>
    </w:p>
    <w:p w:rsidR="001E28FA" w:rsidRPr="00C801B9" w:rsidRDefault="001E28FA" w:rsidP="001E28FA"/>
    <w:p w:rsidR="001E28FA" w:rsidRPr="00C801B9" w:rsidRDefault="001E28FA" w:rsidP="001E28FA">
      <w:pPr>
        <w:pStyle w:val="2"/>
      </w:pPr>
      <w:bookmarkStart w:id="70" w:name="_Toc90630574"/>
      <w:bookmarkStart w:id="71" w:name="_Toc90732553"/>
      <w:r w:rsidRPr="00C801B9">
        <w:t>Общие требования к приёмке работ по стадиям</w:t>
      </w:r>
      <w:bookmarkEnd w:id="69"/>
      <w:bookmarkEnd w:id="70"/>
      <w:bookmarkEnd w:id="71"/>
    </w:p>
    <w:p w:rsidR="006D57D8" w:rsidRPr="00C801B9" w:rsidRDefault="006D57D8" w:rsidP="006D57D8">
      <w:r w:rsidRPr="00C801B9">
        <w:t>Сдача-приёмка работ производится поэтапно, в соответствии с рабочей программой и календарным планом создания выпускной квалификационной работы.</w:t>
      </w:r>
    </w:p>
    <w:p w:rsidR="00443466" w:rsidRPr="00C801B9" w:rsidRDefault="006D57D8" w:rsidP="006D57D8">
      <w:r w:rsidRPr="00C801B9">
        <w:t xml:space="preserve">Сдача-приемка осуществляется комиссией, в состав которой входят представители Заказчика и Исполнителя. По результатам приемки подписывается Акт сдачи-приёмки работ. </w:t>
      </w:r>
    </w:p>
    <w:p w:rsidR="006D57D8" w:rsidRPr="00C801B9" w:rsidRDefault="006D57D8" w:rsidP="006D57D8">
      <w:r w:rsidRPr="00C801B9">
        <w:t>Все создаваемые в рамках работы программные изделия (за исключением покупных) передаются Заказчику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1E28FA" w:rsidRPr="00C801B9" w:rsidRDefault="001E28FA" w:rsidP="001E28FA">
      <w:bookmarkStart w:id="72" w:name="_Toc88354160"/>
      <w:bookmarkStart w:id="73" w:name="_Toc89641152"/>
    </w:p>
    <w:p w:rsidR="001E28FA" w:rsidRPr="00C801B9" w:rsidRDefault="001E28FA" w:rsidP="001E28FA">
      <w:pPr>
        <w:pStyle w:val="2"/>
      </w:pPr>
      <w:bookmarkStart w:id="74" w:name="_Toc90630575"/>
      <w:bookmarkStart w:id="75" w:name="_Toc90732554"/>
      <w:r w:rsidRPr="00C801B9">
        <w:t>Статус приёмочной комиссии</w:t>
      </w:r>
      <w:bookmarkEnd w:id="72"/>
      <w:bookmarkEnd w:id="73"/>
      <w:bookmarkEnd w:id="74"/>
      <w:bookmarkEnd w:id="75"/>
    </w:p>
    <w:p w:rsidR="00031A02" w:rsidRPr="00C801B9" w:rsidRDefault="001E28FA" w:rsidP="00E53DB0">
      <w:r w:rsidRPr="00C801B9">
        <w:t>Статус приёмочной комиссии определяется Заказчиком до проведения испытаний.</w:t>
      </w:r>
    </w:p>
    <w:p w:rsidR="001432DA" w:rsidRPr="00C801B9" w:rsidRDefault="001432DA" w:rsidP="001432DA">
      <w:pPr>
        <w:spacing w:line="240" w:lineRule="auto"/>
        <w:ind w:firstLine="0"/>
        <w:contextualSpacing w:val="0"/>
        <w:jc w:val="left"/>
      </w:pPr>
      <w:r w:rsidRPr="00C801B9">
        <w:br w:type="page"/>
      </w:r>
    </w:p>
    <w:p w:rsidR="006022EB" w:rsidRPr="00C801B9" w:rsidRDefault="006022EB" w:rsidP="00B72973">
      <w:pPr>
        <w:pStyle w:val="1"/>
      </w:pPr>
      <w:bookmarkStart w:id="76" w:name="_Toc90630576"/>
      <w:bookmarkStart w:id="77" w:name="_Toc90732555"/>
      <w:r w:rsidRPr="00C801B9">
        <w:lastRenderedPageBreak/>
        <w:t>МЕТОДЫ КОНТРОЛЯ</w:t>
      </w:r>
      <w:bookmarkEnd w:id="76"/>
      <w:bookmarkEnd w:id="77"/>
    </w:p>
    <w:p w:rsidR="00CC2550" w:rsidRPr="00C801B9" w:rsidRDefault="00CC2550" w:rsidP="00CC2550">
      <w:pPr>
        <w:pStyle w:val="2"/>
        <w:rPr>
          <w:rStyle w:val="a9"/>
        </w:rPr>
      </w:pPr>
      <w:bookmarkStart w:id="78" w:name="_Toc61611443"/>
      <w:bookmarkStart w:id="79" w:name="_Toc89277766"/>
      <w:bookmarkStart w:id="80" w:name="_Toc89850452"/>
      <w:bookmarkStart w:id="81" w:name="_Toc90630577"/>
      <w:bookmarkStart w:id="82" w:name="_Toc90732556"/>
      <w:r w:rsidRPr="00C801B9">
        <w:rPr>
          <w:rStyle w:val="a9"/>
        </w:rPr>
        <w:t>Методика проведения проверки комплектности программной документации</w:t>
      </w:r>
      <w:bookmarkEnd w:id="78"/>
      <w:bookmarkEnd w:id="79"/>
      <w:bookmarkEnd w:id="80"/>
      <w:bookmarkEnd w:id="81"/>
      <w:bookmarkEnd w:id="82"/>
      <w:r w:rsidRPr="00C801B9">
        <w:rPr>
          <w:rStyle w:val="a9"/>
        </w:rPr>
        <w:t xml:space="preserve"> </w:t>
      </w:r>
    </w:p>
    <w:p w:rsidR="00CC2550" w:rsidRPr="00C801B9" w:rsidRDefault="00CC2550" w:rsidP="00CC2550">
      <w:pPr>
        <w:pStyle w:val="11"/>
        <w:rPr>
          <w:rStyle w:val="a9"/>
        </w:rPr>
      </w:pPr>
      <w:r w:rsidRPr="00C801B9">
        <w:rPr>
          <w:rStyle w:val="a9"/>
        </w:rPr>
        <w:t xml:space="preserve">Проверка комплектности программной документации на АИС производится Заказчиком. В ходе проверки сопоставляются состав и комплектность программной документации, представленной Исполнителем, с перечнем программной документации. </w:t>
      </w:r>
    </w:p>
    <w:p w:rsidR="00CC2550" w:rsidRPr="00C801B9" w:rsidRDefault="00CC2550" w:rsidP="00CC2550">
      <w:pPr>
        <w:pStyle w:val="11"/>
        <w:rPr>
          <w:rStyle w:val="a9"/>
        </w:rPr>
      </w:pPr>
      <w:r w:rsidRPr="00C801B9">
        <w:rPr>
          <w:rStyle w:val="a9"/>
        </w:rPr>
        <w:t>Проверка считается успешно пройденной в случае соответствия состава и комплектности программной документации, представленной Исполнителем, следующему перечню программной документации: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>Техническое задание по ГОСТ 34.602-89;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 xml:space="preserve">Эскизный проект по ГОСТ </w:t>
      </w:r>
      <w:r w:rsidRPr="00C801B9">
        <w:rPr>
          <w:szCs w:val="28"/>
        </w:rPr>
        <w:t>34.601-90</w:t>
      </w:r>
      <w:r w:rsidRPr="00C801B9">
        <w:rPr>
          <w:rStyle w:val="a9"/>
          <w:lang w:val="en-US"/>
        </w:rPr>
        <w:t>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>Технический проект по ГОСТ 2.120-2013</w:t>
      </w:r>
      <w:r w:rsidRPr="00C801B9">
        <w:rPr>
          <w:rStyle w:val="a9"/>
          <w:lang w:val="en-US"/>
        </w:rPr>
        <w:t>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 xml:space="preserve">Пояснительная записка к техническому проекту по </w:t>
      </w:r>
      <w:r w:rsidRPr="00C801B9">
        <w:rPr>
          <w:szCs w:val="28"/>
        </w:rPr>
        <w:t>РД 50-34.698</w:t>
      </w:r>
      <w:r w:rsidRPr="00C801B9">
        <w:rPr>
          <w:rStyle w:val="a9"/>
        </w:rPr>
        <w:t>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 xml:space="preserve">Описание системы по </w:t>
      </w:r>
      <w:r w:rsidRPr="00C801B9">
        <w:rPr>
          <w:szCs w:val="28"/>
        </w:rPr>
        <w:t>ГОСТ 19.701-90;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szCs w:val="28"/>
        </w:rPr>
      </w:pPr>
      <w:r w:rsidRPr="00C801B9">
        <w:rPr>
          <w:rStyle w:val="a9"/>
        </w:rPr>
        <w:t xml:space="preserve">Программа и методика испытаний по ГОСТ </w:t>
      </w:r>
      <w:r w:rsidRPr="00C801B9">
        <w:rPr>
          <w:szCs w:val="28"/>
        </w:rPr>
        <w:t>19.301-79 и РД 50-34.698;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>Технические условия по ГОСТ 2.114-2016</w:t>
      </w:r>
      <w:r w:rsidRPr="00C801B9">
        <w:rPr>
          <w:rStyle w:val="a9"/>
          <w:lang w:val="en-US"/>
        </w:rPr>
        <w:t>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>Руководство программиста по ГОСТ 19.504-79</w:t>
      </w:r>
      <w:r w:rsidRPr="00C801B9">
        <w:rPr>
          <w:rStyle w:val="a9"/>
          <w:lang w:val="en-US"/>
        </w:rPr>
        <w:t>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 xml:space="preserve">Руководство пользователя по </w:t>
      </w:r>
      <w:r w:rsidRPr="00C801B9">
        <w:rPr>
          <w:szCs w:val="28"/>
        </w:rPr>
        <w:t>РД 50-34.698</w:t>
      </w:r>
      <w:r w:rsidRPr="00C801B9">
        <w:rPr>
          <w:rStyle w:val="a9"/>
        </w:rPr>
        <w:t>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>Руководство оператора по ГОСТ 19.505-79</w:t>
      </w:r>
      <w:r w:rsidRPr="00C801B9">
        <w:rPr>
          <w:rStyle w:val="a9"/>
          <w:lang w:val="en-US"/>
        </w:rPr>
        <w:t>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szCs w:val="28"/>
        </w:rPr>
        <w:t>Руководство администратора по РД 50-34.698-90;</w:t>
      </w:r>
    </w:p>
    <w:p w:rsidR="00CC2550" w:rsidRPr="00C801B9" w:rsidRDefault="00CC2550" w:rsidP="00831CC7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C801B9">
        <w:rPr>
          <w:rStyle w:val="a9"/>
        </w:rPr>
        <w:t xml:space="preserve">Руководство системного </w:t>
      </w:r>
      <w:r w:rsidRPr="00C801B9">
        <w:rPr>
          <w:szCs w:val="28"/>
        </w:rPr>
        <w:t xml:space="preserve">администратора </w:t>
      </w:r>
      <w:r w:rsidRPr="00C801B9">
        <w:rPr>
          <w:rStyle w:val="a9"/>
        </w:rPr>
        <w:t>по ГОСТ 19.503-79.</w:t>
      </w:r>
    </w:p>
    <w:p w:rsidR="00CC2550" w:rsidRPr="00C801B9" w:rsidRDefault="00CC2550" w:rsidP="00CC2550">
      <w:pPr>
        <w:pStyle w:val="11"/>
        <w:rPr>
          <w:rStyle w:val="a9"/>
        </w:rPr>
      </w:pPr>
      <w:r w:rsidRPr="00C801B9">
        <w:rPr>
          <w:rStyle w:val="a9"/>
        </w:rPr>
        <w:t xml:space="preserve">По завершении проведения проверки Заказчик вносит соответствующую результатам испытаний запись в Протокол </w:t>
      </w:r>
      <w:r w:rsidRPr="00C801B9">
        <w:t>проведения</w:t>
      </w:r>
      <w:r w:rsidRPr="00C801B9">
        <w:rPr>
          <w:rStyle w:val="a9"/>
        </w:rPr>
        <w:t xml:space="preserve"> испытаний.</w:t>
      </w:r>
    </w:p>
    <w:p w:rsidR="00CC2550" w:rsidRPr="00C801B9" w:rsidRDefault="00CC2550" w:rsidP="00CC2550">
      <w:pPr>
        <w:pStyle w:val="11"/>
        <w:ind w:firstLine="0"/>
        <w:rPr>
          <w:rStyle w:val="a9"/>
        </w:rPr>
      </w:pPr>
    </w:p>
    <w:p w:rsidR="00CC2550" w:rsidRPr="00C801B9" w:rsidRDefault="00CC2550" w:rsidP="00CC2550">
      <w:pPr>
        <w:pStyle w:val="11"/>
        <w:ind w:firstLine="0"/>
        <w:rPr>
          <w:rStyle w:val="a9"/>
        </w:rPr>
      </w:pPr>
    </w:p>
    <w:p w:rsidR="00CC2550" w:rsidRPr="00C801B9" w:rsidRDefault="00CC2550" w:rsidP="00CC2550">
      <w:pPr>
        <w:pStyle w:val="2"/>
        <w:rPr>
          <w:rStyle w:val="a9"/>
        </w:rPr>
      </w:pPr>
      <w:bookmarkStart w:id="83" w:name="_Toc89850453"/>
      <w:bookmarkStart w:id="84" w:name="_Toc90630578"/>
      <w:bookmarkStart w:id="85" w:name="_Toc90732557"/>
      <w:r w:rsidRPr="00C801B9">
        <w:rPr>
          <w:rStyle w:val="a9"/>
        </w:rPr>
        <w:lastRenderedPageBreak/>
        <w:t>Методика проведения проверки комплектности и состава технических и программных средств</w:t>
      </w:r>
      <w:bookmarkEnd w:id="83"/>
      <w:bookmarkEnd w:id="84"/>
      <w:bookmarkEnd w:id="85"/>
      <w:r w:rsidRPr="00C801B9">
        <w:rPr>
          <w:rStyle w:val="a9"/>
        </w:rPr>
        <w:t xml:space="preserve"> </w:t>
      </w:r>
    </w:p>
    <w:p w:rsidR="00CC2550" w:rsidRPr="00C801B9" w:rsidRDefault="00CC2550" w:rsidP="00CC2550">
      <w:pPr>
        <w:rPr>
          <w:rStyle w:val="a9"/>
        </w:rPr>
      </w:pPr>
      <w:r w:rsidRPr="00C801B9">
        <w:rPr>
          <w:rStyle w:val="a9"/>
        </w:rPr>
        <w:t xml:space="preserve">Проверка комплектности и состава технических и программных средств производится Заказчиком.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средств. </w:t>
      </w:r>
    </w:p>
    <w:p w:rsidR="00CC2550" w:rsidRPr="00C801B9" w:rsidRDefault="00CC2550" w:rsidP="00CC2550">
      <w:pPr>
        <w:rPr>
          <w:rStyle w:val="a9"/>
        </w:rPr>
      </w:pPr>
      <w:r w:rsidRPr="00C801B9">
        <w:rPr>
          <w:rStyle w:val="a9"/>
        </w:rPr>
        <w:t xml:space="preserve">Комплектность программных средств устанавливается визуально на основе следующих критериев: загрузилась операционная система, высветился логотип, версия соответствует заявленной в Техническом задании и т.д. </w:t>
      </w:r>
    </w:p>
    <w:p w:rsidR="00CC2550" w:rsidRPr="00C801B9" w:rsidRDefault="00CC2550" w:rsidP="00CC2550">
      <w:pPr>
        <w:rPr>
          <w:rStyle w:val="a9"/>
        </w:rPr>
      </w:pPr>
      <w:r w:rsidRPr="00C801B9">
        <w:rPr>
          <w:rStyle w:val="a9"/>
        </w:rPr>
        <w:t xml:space="preserve">Проверка считается успешно пройденной 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средств. </w:t>
      </w:r>
    </w:p>
    <w:p w:rsidR="00CC2550" w:rsidRPr="00C801B9" w:rsidRDefault="00CC2550" w:rsidP="00CC2550">
      <w:pPr>
        <w:pStyle w:val="11"/>
        <w:rPr>
          <w:rStyle w:val="a9"/>
        </w:rPr>
      </w:pPr>
      <w:r w:rsidRPr="00C801B9">
        <w:rPr>
          <w:rStyle w:val="a9"/>
        </w:rPr>
        <w:t xml:space="preserve">По завершении проведения проверки Заказчик вносит соответствующую результатам испытаний запись в Протокол </w:t>
      </w:r>
      <w:r w:rsidRPr="00C801B9">
        <w:t>проведения</w:t>
      </w:r>
      <w:r w:rsidRPr="00C801B9">
        <w:rPr>
          <w:rStyle w:val="a9"/>
        </w:rPr>
        <w:t xml:space="preserve"> испытаний.</w:t>
      </w:r>
    </w:p>
    <w:p w:rsidR="00CC2550" w:rsidRPr="00C801B9" w:rsidRDefault="00CC2550" w:rsidP="00CC2550">
      <w:pPr>
        <w:pStyle w:val="11"/>
        <w:rPr>
          <w:rStyle w:val="a9"/>
        </w:rPr>
      </w:pPr>
    </w:p>
    <w:p w:rsidR="00CC2550" w:rsidRPr="00C801B9" w:rsidRDefault="00CC2550" w:rsidP="00CC2550">
      <w:pPr>
        <w:pStyle w:val="2"/>
      </w:pPr>
      <w:bookmarkStart w:id="86" w:name="_Toc89850454"/>
      <w:bookmarkStart w:id="87" w:name="_Toc90630579"/>
      <w:bookmarkStart w:id="88" w:name="_Toc90732558"/>
      <w:r w:rsidRPr="00C801B9">
        <w:t>Методика проверки работоспособности программы</w:t>
      </w:r>
      <w:bookmarkEnd w:id="86"/>
      <w:bookmarkEnd w:id="87"/>
      <w:bookmarkEnd w:id="88"/>
    </w:p>
    <w:p w:rsidR="00CC2550" w:rsidRPr="00C801B9" w:rsidRDefault="00CC2550" w:rsidP="00CC2550">
      <w:r w:rsidRPr="00C801B9">
        <w:t xml:space="preserve">Проверка работоспособности программы выполняется согласно </w:t>
      </w:r>
      <w:bookmarkStart w:id="89" w:name="НадписьОТаблице1"/>
      <w:r w:rsidRPr="00C801B9">
        <w:fldChar w:fldCharType="begin"/>
      </w:r>
      <w:r w:rsidRPr="00C801B9">
        <w:instrText xml:space="preserve"> HYPERLINK  \l "Таблица1" </w:instrText>
      </w:r>
      <w:r w:rsidRPr="00C801B9">
        <w:fldChar w:fldCharType="separate"/>
      </w:r>
      <w:r w:rsidRPr="00C801B9">
        <w:rPr>
          <w:rStyle w:val="aa"/>
          <w:color w:val="auto"/>
          <w:u w:val="none"/>
        </w:rPr>
        <w:t>Таблице 1</w:t>
      </w:r>
      <w:r w:rsidRPr="00C801B9">
        <w:fldChar w:fldCharType="end"/>
      </w:r>
      <w:bookmarkEnd w:id="89"/>
      <w:r w:rsidRPr="00C801B9">
        <w:t xml:space="preserve">. </w:t>
      </w:r>
    </w:p>
    <w:bookmarkStart w:id="90" w:name="Таблица1"/>
    <w:p w:rsidR="00CC2550" w:rsidRPr="00C801B9" w:rsidRDefault="00CC2550" w:rsidP="00CC2550">
      <w:pPr>
        <w:ind w:firstLine="0"/>
      </w:pPr>
      <w:r w:rsidRPr="00C801B9">
        <w:fldChar w:fldCharType="begin"/>
      </w:r>
      <w:r w:rsidRPr="00C801B9">
        <w:instrText xml:space="preserve"> HYPERLINK  \l "НадписьОТаблице1" </w:instrText>
      </w:r>
      <w:r w:rsidRPr="00C801B9">
        <w:fldChar w:fldCharType="separate"/>
      </w:r>
      <w:r w:rsidRPr="00C801B9">
        <w:rPr>
          <w:rStyle w:val="aa"/>
          <w:color w:val="auto"/>
          <w:u w:val="none"/>
        </w:rPr>
        <w:t>Таблица 1 – Тестирование функционала АИС</w:t>
      </w:r>
      <w:bookmarkEnd w:id="90"/>
      <w:r w:rsidRPr="00C801B9"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Авторизация</w:t>
            </w:r>
          </w:p>
        </w:tc>
        <w:tc>
          <w:tcPr>
            <w:tcW w:w="4100" w:type="dxa"/>
          </w:tcPr>
          <w:p w:rsidR="00CC2550" w:rsidRPr="00C801B9" w:rsidRDefault="00063384" w:rsidP="00831CC7">
            <w:pPr>
              <w:pStyle w:val="11"/>
              <w:numPr>
                <w:ilvl w:val="0"/>
                <w:numId w:val="1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1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CC2550" w:rsidRPr="00C801B9">
              <w:rPr>
                <w:rStyle w:val="a9"/>
                <w:sz w:val="24"/>
                <w:szCs w:val="24"/>
              </w:rPr>
              <w:t>аполнить поля фор</w:t>
            </w:r>
            <w:r w:rsidR="00063384">
              <w:rPr>
                <w:rStyle w:val="a9"/>
                <w:sz w:val="24"/>
                <w:szCs w:val="24"/>
              </w:rPr>
              <w:t>мы верными данными пользователя;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1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«Войти».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 xml:space="preserve">Переход на главную страницу. 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Авторизация (ошибка)</w:t>
            </w:r>
          </w:p>
        </w:tc>
        <w:tc>
          <w:tcPr>
            <w:tcW w:w="4100" w:type="dxa"/>
          </w:tcPr>
          <w:p w:rsidR="00CC2550" w:rsidRPr="00C801B9" w:rsidRDefault="00063384" w:rsidP="00831CC7">
            <w:pPr>
              <w:pStyle w:val="11"/>
              <w:numPr>
                <w:ilvl w:val="0"/>
                <w:numId w:val="1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1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CC2550" w:rsidRPr="00C801B9">
              <w:rPr>
                <w:rStyle w:val="a9"/>
                <w:sz w:val="24"/>
                <w:szCs w:val="24"/>
              </w:rPr>
              <w:t>аполнить поля формы</w:t>
            </w:r>
            <w:r w:rsidR="00063384">
              <w:rPr>
                <w:rStyle w:val="a9"/>
                <w:sz w:val="24"/>
                <w:szCs w:val="24"/>
              </w:rPr>
              <w:t xml:space="preserve"> неверными данными пользователя;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1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«Войти».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Регистрация</w:t>
            </w:r>
          </w:p>
        </w:tc>
        <w:tc>
          <w:tcPr>
            <w:tcW w:w="4100" w:type="dxa"/>
          </w:tcPr>
          <w:p w:rsidR="00CC2550" w:rsidRPr="00C801B9" w:rsidRDefault="00063384" w:rsidP="00831CC7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</w:t>
            </w:r>
            <w:r w:rsidR="00063384">
              <w:rPr>
                <w:rStyle w:val="a9"/>
                <w:sz w:val="24"/>
                <w:szCs w:val="24"/>
              </w:rPr>
              <w:t xml:space="preserve"> на </w:t>
            </w:r>
            <w:proofErr w:type="gramStart"/>
            <w:r w:rsidR="00063384">
              <w:rPr>
                <w:rStyle w:val="a9"/>
                <w:sz w:val="24"/>
                <w:szCs w:val="24"/>
              </w:rPr>
              <w:t>надпись</w:t>
            </w:r>
            <w:proofErr w:type="gramEnd"/>
            <w:r w:rsidR="00063384">
              <w:rPr>
                <w:rStyle w:val="a9"/>
                <w:sz w:val="24"/>
                <w:szCs w:val="24"/>
              </w:rPr>
              <w:t xml:space="preserve"> «Зарегистрируйтесь»;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CC2550" w:rsidRPr="00C801B9">
              <w:rPr>
                <w:rStyle w:val="a9"/>
                <w:sz w:val="24"/>
                <w:szCs w:val="24"/>
              </w:rPr>
              <w:t>аполнить</w:t>
            </w:r>
            <w:r w:rsidR="00063384">
              <w:rPr>
                <w:rStyle w:val="a9"/>
                <w:sz w:val="24"/>
                <w:szCs w:val="24"/>
              </w:rPr>
              <w:t xml:space="preserve"> поля формы корректными данными;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«Зарегистрироваться».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 xml:space="preserve">Появляется сообщение об успешной регистрации. Переход на главную страницу. </w:t>
            </w:r>
          </w:p>
        </w:tc>
      </w:tr>
    </w:tbl>
    <w:p w:rsidR="00CC2550" w:rsidRPr="00C801B9" w:rsidRDefault="00196ABF" w:rsidP="00196ABF">
      <w:pPr>
        <w:ind w:firstLine="0"/>
      </w:pPr>
      <w:r w:rsidRPr="00C801B9">
        <w:lastRenderedPageBreak/>
        <w:t xml:space="preserve">Продолжение </w:t>
      </w:r>
      <w:hyperlink w:anchor="Таблица1" w:history="1">
        <w:r w:rsidRPr="00C801B9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C801B9" w:rsidRPr="00C801B9" w:rsidTr="00AA03E8">
        <w:tc>
          <w:tcPr>
            <w:tcW w:w="2195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801B9" w:rsidRPr="00C801B9" w:rsidTr="00AA03E8">
        <w:tc>
          <w:tcPr>
            <w:tcW w:w="2195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Регистрация</w:t>
            </w:r>
            <w:r w:rsidRPr="00C801B9">
              <w:rPr>
                <w:rStyle w:val="a9"/>
                <w:sz w:val="24"/>
                <w:szCs w:val="24"/>
              </w:rPr>
              <w:br/>
              <w:t>(ошибка)</w:t>
            </w:r>
          </w:p>
        </w:tc>
        <w:tc>
          <w:tcPr>
            <w:tcW w:w="4100" w:type="dxa"/>
          </w:tcPr>
          <w:p w:rsidR="00196ABF" w:rsidRPr="00C801B9" w:rsidRDefault="00AA03E8" w:rsidP="00831CC7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</w:t>
            </w:r>
            <w:r w:rsidR="00AA03E8">
              <w:rPr>
                <w:rStyle w:val="a9"/>
                <w:sz w:val="24"/>
                <w:szCs w:val="24"/>
              </w:rPr>
              <w:t xml:space="preserve"> на </w:t>
            </w:r>
            <w:proofErr w:type="gramStart"/>
            <w:r w:rsidR="00AA03E8">
              <w:rPr>
                <w:rStyle w:val="a9"/>
                <w:sz w:val="24"/>
                <w:szCs w:val="24"/>
              </w:rPr>
              <w:t>надпись</w:t>
            </w:r>
            <w:proofErr w:type="gramEnd"/>
            <w:r w:rsidR="00AA03E8">
              <w:rPr>
                <w:rStyle w:val="a9"/>
                <w:sz w:val="24"/>
                <w:szCs w:val="24"/>
              </w:rPr>
              <w:t xml:space="preserve"> «Зарегистрируйтесь»;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96ABF" w:rsidRPr="00C801B9">
              <w:rPr>
                <w:rStyle w:val="a9"/>
                <w:sz w:val="24"/>
                <w:szCs w:val="24"/>
              </w:rPr>
              <w:t>аполнить п</w:t>
            </w:r>
            <w:r w:rsidR="00AA03E8">
              <w:rPr>
                <w:rStyle w:val="a9"/>
                <w:sz w:val="24"/>
                <w:szCs w:val="24"/>
              </w:rPr>
              <w:t>оля формы некорректными данными;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1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«Зарегистрироваться».</w:t>
            </w:r>
          </w:p>
        </w:tc>
        <w:tc>
          <w:tcPr>
            <w:tcW w:w="3049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C801B9" w:rsidRPr="00C801B9" w:rsidTr="00AA03E8">
        <w:tc>
          <w:tcPr>
            <w:tcW w:w="2195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Опрос школьника</w:t>
            </w:r>
          </w:p>
        </w:tc>
        <w:tc>
          <w:tcPr>
            <w:tcW w:w="4100" w:type="dxa"/>
          </w:tcPr>
          <w:p w:rsidR="00196ABF" w:rsidRPr="00C801B9" w:rsidRDefault="00AA03E8" w:rsidP="00831CC7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AA03E8">
              <w:rPr>
                <w:rStyle w:val="a9"/>
                <w:sz w:val="24"/>
                <w:szCs w:val="24"/>
              </w:rPr>
              <w:t>арегистрироваться;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96ABF" w:rsidRPr="00C801B9">
              <w:rPr>
                <w:rStyle w:val="a9"/>
                <w:sz w:val="24"/>
                <w:szCs w:val="24"/>
              </w:rPr>
              <w:t>аполнить поля ф</w:t>
            </w:r>
            <w:r w:rsidR="00AA03E8">
              <w:rPr>
                <w:rStyle w:val="a9"/>
                <w:sz w:val="24"/>
                <w:szCs w:val="24"/>
              </w:rPr>
              <w:t>ормы опроса корректными данными;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успешном прохождении опроса. Переход на страницу личного кабинета школьника.</w:t>
            </w:r>
          </w:p>
        </w:tc>
      </w:tr>
      <w:tr w:rsidR="00C801B9" w:rsidRPr="00C801B9" w:rsidTr="00AA03E8">
        <w:tc>
          <w:tcPr>
            <w:tcW w:w="2195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Опрос школьника (ошибка)</w:t>
            </w:r>
          </w:p>
        </w:tc>
        <w:tc>
          <w:tcPr>
            <w:tcW w:w="4100" w:type="dxa"/>
          </w:tcPr>
          <w:p w:rsidR="00196ABF" w:rsidRPr="00C801B9" w:rsidRDefault="00AA03E8" w:rsidP="00831CC7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AA03E8">
              <w:rPr>
                <w:rStyle w:val="a9"/>
                <w:sz w:val="24"/>
                <w:szCs w:val="24"/>
              </w:rPr>
              <w:t>арегистрироваться;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 xml:space="preserve">екорректно заполнить </w:t>
            </w:r>
            <w:r w:rsidR="00AA03E8">
              <w:rPr>
                <w:rStyle w:val="a9"/>
                <w:sz w:val="24"/>
                <w:szCs w:val="24"/>
              </w:rPr>
              <w:t>поля формы опроса;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C801B9" w:rsidRPr="00C801B9" w:rsidTr="00AA03E8">
        <w:tc>
          <w:tcPr>
            <w:tcW w:w="2195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Формирование рекомендаций курсов и олимпиад</w:t>
            </w:r>
          </w:p>
        </w:tc>
        <w:tc>
          <w:tcPr>
            <w:tcW w:w="4100" w:type="dxa"/>
          </w:tcPr>
          <w:p w:rsidR="00196ABF" w:rsidRPr="00C801B9" w:rsidRDefault="00AA03E8" w:rsidP="00831CC7">
            <w:pPr>
              <w:pStyle w:val="11"/>
              <w:numPr>
                <w:ilvl w:val="0"/>
                <w:numId w:val="22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96ABF" w:rsidRPr="00C801B9" w:rsidRDefault="00AA03E8" w:rsidP="00831CC7">
            <w:pPr>
              <w:pStyle w:val="11"/>
              <w:numPr>
                <w:ilvl w:val="0"/>
                <w:numId w:val="22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2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96ABF" w:rsidRPr="00C801B9">
              <w:rPr>
                <w:rStyle w:val="a9"/>
                <w:sz w:val="24"/>
                <w:szCs w:val="24"/>
              </w:rPr>
              <w:t>ыбрать п</w:t>
            </w:r>
            <w:r w:rsidR="00AA03E8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2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</w:t>
            </w:r>
            <w:r w:rsidR="00196ABF" w:rsidRPr="00C801B9">
              <w:rPr>
                <w:rStyle w:val="a9"/>
                <w:sz w:val="24"/>
                <w:szCs w:val="24"/>
              </w:rPr>
              <w:t>рименить фильтрацию с помощью настройки доступных параметров</w:t>
            </w:r>
            <w:r w:rsidR="00AA03E8" w:rsidRPr="00AA03E8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На странице появляется отфильтрованный по выбранным параметрам список рекомендованных курсов и олимпиад, соответствующих предметам, выбранным школьником в процессе опроса.</w:t>
            </w:r>
          </w:p>
        </w:tc>
      </w:tr>
      <w:tr w:rsidR="00C801B9" w:rsidRPr="00C801B9" w:rsidTr="00AA03E8">
        <w:tc>
          <w:tcPr>
            <w:tcW w:w="2195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Редактирование информации личного кабинета</w:t>
            </w:r>
          </w:p>
        </w:tc>
        <w:tc>
          <w:tcPr>
            <w:tcW w:w="4100" w:type="dxa"/>
          </w:tcPr>
          <w:p w:rsidR="00196ABF" w:rsidRPr="00C801B9" w:rsidRDefault="00196ABF" w:rsidP="00831CC7">
            <w:pPr>
              <w:pStyle w:val="11"/>
              <w:numPr>
                <w:ilvl w:val="0"/>
                <w:numId w:val="2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Зайти на сайт систе</w:t>
            </w:r>
            <w:r w:rsidR="00AA03E8">
              <w:rPr>
                <w:rStyle w:val="a9"/>
                <w:sz w:val="24"/>
                <w:szCs w:val="24"/>
              </w:rPr>
              <w:t>мы;</w:t>
            </w:r>
          </w:p>
          <w:p w:rsidR="00AA03E8" w:rsidRDefault="00B533EA" w:rsidP="00AA03E8">
            <w:pPr>
              <w:pStyle w:val="11"/>
              <w:numPr>
                <w:ilvl w:val="0"/>
                <w:numId w:val="2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AA03E8">
              <w:rPr>
                <w:rStyle w:val="a9"/>
                <w:sz w:val="24"/>
                <w:szCs w:val="24"/>
              </w:rPr>
              <w:t>а</w:t>
            </w:r>
            <w:r w:rsidR="00AA03E8">
              <w:rPr>
                <w:rStyle w:val="a9"/>
                <w:sz w:val="24"/>
                <w:szCs w:val="24"/>
              </w:rPr>
              <w:t>вторизоваться</w:t>
            </w:r>
            <w:r w:rsidR="00AA03E8"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196ABF" w:rsidRPr="00AA03E8" w:rsidRDefault="00B533EA" w:rsidP="00AA03E8">
            <w:pPr>
              <w:pStyle w:val="11"/>
              <w:numPr>
                <w:ilvl w:val="0"/>
                <w:numId w:val="2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 w:rsidRPr="00AA03E8">
              <w:rPr>
                <w:rStyle w:val="a9"/>
                <w:sz w:val="24"/>
                <w:szCs w:val="24"/>
              </w:rPr>
              <w:t>в</w:t>
            </w:r>
            <w:r w:rsidR="00196ABF" w:rsidRPr="00AA03E8">
              <w:rPr>
                <w:rStyle w:val="a9"/>
                <w:sz w:val="24"/>
                <w:szCs w:val="24"/>
              </w:rPr>
              <w:t>ыбрат</w:t>
            </w:r>
            <w:r w:rsidR="00AA03E8" w:rsidRPr="00AA03E8">
              <w:rPr>
                <w:rStyle w:val="a9"/>
                <w:sz w:val="24"/>
                <w:szCs w:val="24"/>
              </w:rPr>
              <w:t>ь пункт в меню «Личный кабинет»;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AA03E8">
              <w:rPr>
                <w:rStyle w:val="a9"/>
                <w:sz w:val="24"/>
                <w:szCs w:val="24"/>
              </w:rPr>
              <w:t>ажать на кнопку «Редактировать»;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196ABF" w:rsidRPr="00C801B9">
              <w:rPr>
                <w:rStyle w:val="a9"/>
                <w:sz w:val="24"/>
                <w:szCs w:val="24"/>
              </w:rPr>
              <w:t xml:space="preserve">орректно заполнить </w:t>
            </w:r>
            <w:r w:rsidR="00AA03E8">
              <w:rPr>
                <w:rStyle w:val="a9"/>
                <w:sz w:val="24"/>
                <w:szCs w:val="24"/>
              </w:rPr>
              <w:t>поля формы данными пользователя;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3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успешном сохранении данных.</w:t>
            </w:r>
          </w:p>
        </w:tc>
      </w:tr>
      <w:tr w:rsidR="00196ABF" w:rsidRPr="00C801B9" w:rsidTr="00AA03E8">
        <w:tc>
          <w:tcPr>
            <w:tcW w:w="2195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Редактирование информации личного кабинета (ошибка)</w:t>
            </w:r>
          </w:p>
        </w:tc>
        <w:tc>
          <w:tcPr>
            <w:tcW w:w="4100" w:type="dxa"/>
          </w:tcPr>
          <w:p w:rsidR="00196ABF" w:rsidRPr="00C801B9" w:rsidRDefault="00AA03E8" w:rsidP="00831CC7">
            <w:pPr>
              <w:pStyle w:val="11"/>
              <w:numPr>
                <w:ilvl w:val="0"/>
                <w:numId w:val="24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4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AA03E8">
              <w:rPr>
                <w:rStyle w:val="a9"/>
                <w:sz w:val="24"/>
                <w:szCs w:val="24"/>
              </w:rPr>
              <w:t>вторизоваться;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4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96ABF" w:rsidRPr="00C801B9">
              <w:rPr>
                <w:rStyle w:val="a9"/>
                <w:sz w:val="24"/>
                <w:szCs w:val="24"/>
              </w:rPr>
              <w:t>ыбрать пункт в меню «Личный к</w:t>
            </w:r>
            <w:r w:rsidR="00AA03E8">
              <w:rPr>
                <w:rStyle w:val="a9"/>
                <w:sz w:val="24"/>
                <w:szCs w:val="24"/>
              </w:rPr>
              <w:t>абинет»;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4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«Редактировать»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4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 xml:space="preserve">екорректно заполнить </w:t>
            </w:r>
            <w:r w:rsidR="00AA03E8">
              <w:rPr>
                <w:rStyle w:val="a9"/>
                <w:sz w:val="24"/>
                <w:szCs w:val="24"/>
              </w:rPr>
              <w:t>поля формы данными пользователя;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4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</w:tbl>
    <w:p w:rsidR="00196ABF" w:rsidRPr="00C801B9" w:rsidRDefault="00196ABF" w:rsidP="00196ABF">
      <w:pPr>
        <w:ind w:firstLine="0"/>
      </w:pPr>
    </w:p>
    <w:p w:rsidR="00196ABF" w:rsidRDefault="00196ABF" w:rsidP="00196ABF">
      <w:pPr>
        <w:ind w:firstLine="0"/>
      </w:pPr>
    </w:p>
    <w:p w:rsidR="00B533EA" w:rsidRPr="00C801B9" w:rsidRDefault="00B533EA" w:rsidP="00196ABF">
      <w:pPr>
        <w:ind w:firstLine="0"/>
      </w:pPr>
    </w:p>
    <w:p w:rsidR="00CC2550" w:rsidRPr="00C801B9" w:rsidRDefault="00CC2550" w:rsidP="00CC2550">
      <w:pPr>
        <w:ind w:firstLine="0"/>
      </w:pPr>
      <w:r w:rsidRPr="00C801B9">
        <w:lastRenderedPageBreak/>
        <w:t xml:space="preserve">Продолжение </w:t>
      </w:r>
      <w:hyperlink w:anchor="Таблица1" w:history="1">
        <w:r w:rsidRPr="00C801B9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801B9" w:rsidRPr="00C801B9" w:rsidTr="00AA03E8">
        <w:tc>
          <w:tcPr>
            <w:tcW w:w="2195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 xml:space="preserve">Создание курса представителем высшего учебного заведения </w:t>
            </w:r>
          </w:p>
        </w:tc>
        <w:tc>
          <w:tcPr>
            <w:tcW w:w="4100" w:type="dxa"/>
          </w:tcPr>
          <w:p w:rsidR="00196ABF" w:rsidRPr="00C801B9" w:rsidRDefault="00AA03E8" w:rsidP="00831CC7">
            <w:pPr>
              <w:pStyle w:val="11"/>
              <w:numPr>
                <w:ilvl w:val="0"/>
                <w:numId w:val="2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AA03E8">
              <w:rPr>
                <w:rStyle w:val="a9"/>
                <w:sz w:val="24"/>
                <w:szCs w:val="24"/>
              </w:rPr>
              <w:t>вторизоваться;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AA03E8">
              <w:rPr>
                <w:rStyle w:val="a9"/>
                <w:sz w:val="24"/>
                <w:szCs w:val="24"/>
              </w:rPr>
              <w:t>ыбрать пункт в меню «Курсы»;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AA03E8">
              <w:rPr>
                <w:rStyle w:val="a9"/>
                <w:sz w:val="24"/>
                <w:szCs w:val="24"/>
              </w:rPr>
              <w:t>ажать на кнопку «Добавить курс»;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196ABF" w:rsidRPr="00C801B9">
              <w:rPr>
                <w:rStyle w:val="a9"/>
                <w:sz w:val="24"/>
                <w:szCs w:val="24"/>
              </w:rPr>
              <w:t>орректно зап</w:t>
            </w:r>
            <w:r w:rsidR="00AA03E8">
              <w:rPr>
                <w:rStyle w:val="a9"/>
                <w:sz w:val="24"/>
                <w:szCs w:val="24"/>
              </w:rPr>
              <w:t>олнить поля формы данными курса;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5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96ABF" w:rsidRPr="00C801B9" w:rsidRDefault="00196ABF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успешном создании курса.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Создание курса представителем высшего учебного заведения (ошибка)</w:t>
            </w:r>
          </w:p>
        </w:tc>
        <w:tc>
          <w:tcPr>
            <w:tcW w:w="4100" w:type="dxa"/>
          </w:tcPr>
          <w:p w:rsidR="00CC2550" w:rsidRPr="00C801B9" w:rsidRDefault="00AA03E8" w:rsidP="00831CC7">
            <w:pPr>
              <w:pStyle w:val="11"/>
              <w:numPr>
                <w:ilvl w:val="0"/>
                <w:numId w:val="26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6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AA03E8">
              <w:rPr>
                <w:rStyle w:val="a9"/>
                <w:sz w:val="24"/>
                <w:szCs w:val="24"/>
              </w:rPr>
              <w:t>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6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AA03E8">
              <w:rPr>
                <w:rStyle w:val="a9"/>
                <w:sz w:val="24"/>
                <w:szCs w:val="24"/>
              </w:rPr>
              <w:t>ыбрать пункт в меню «Курсы»;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6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AA03E8">
              <w:rPr>
                <w:rStyle w:val="a9"/>
                <w:sz w:val="24"/>
                <w:szCs w:val="24"/>
              </w:rPr>
              <w:t>ажать на кнопку «Добавить курс»;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6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екорректно зап</w:t>
            </w:r>
            <w:r w:rsidR="00AA03E8">
              <w:rPr>
                <w:rStyle w:val="a9"/>
                <w:sz w:val="24"/>
                <w:szCs w:val="24"/>
              </w:rPr>
              <w:t>олнить поля формы данными курса;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6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Запись школьника на курс</w:t>
            </w:r>
          </w:p>
        </w:tc>
        <w:tc>
          <w:tcPr>
            <w:tcW w:w="4100" w:type="dxa"/>
          </w:tcPr>
          <w:p w:rsidR="00CC2550" w:rsidRPr="00C801B9" w:rsidRDefault="00B533EA" w:rsidP="00831CC7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CC2550" w:rsidRPr="00C801B9">
              <w:rPr>
                <w:rStyle w:val="a9"/>
                <w:sz w:val="24"/>
                <w:szCs w:val="24"/>
              </w:rPr>
              <w:t xml:space="preserve">айти на сайт </w:t>
            </w:r>
            <w:r w:rsidR="00AA03E8">
              <w:rPr>
                <w:rStyle w:val="a9"/>
                <w:sz w:val="24"/>
                <w:szCs w:val="24"/>
              </w:rPr>
              <w:t>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AA03E8">
              <w:rPr>
                <w:rStyle w:val="a9"/>
                <w:sz w:val="24"/>
                <w:szCs w:val="24"/>
              </w:rPr>
              <w:t>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C2550" w:rsidRPr="00C801B9">
              <w:rPr>
                <w:rStyle w:val="a9"/>
                <w:sz w:val="24"/>
                <w:szCs w:val="24"/>
              </w:rPr>
              <w:t>ыбрать п</w:t>
            </w:r>
            <w:r w:rsidR="00AA03E8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 xml:space="preserve">ажать на кнопку </w:t>
            </w:r>
            <w:r w:rsidR="00AA03E8">
              <w:rPr>
                <w:rStyle w:val="a9"/>
                <w:sz w:val="24"/>
                <w:szCs w:val="24"/>
              </w:rPr>
              <w:t>«Подробнее» интересующего курса</w:t>
            </w:r>
            <w:r w:rsidR="00AA03E8" w:rsidRPr="00AA03E8">
              <w:rPr>
                <w:rStyle w:val="a9"/>
                <w:sz w:val="24"/>
                <w:szCs w:val="24"/>
              </w:rPr>
              <w:t>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«Записаться».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успешной записи на курс.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Просмотр списка записавших на курс представителем высшего учебного заведения</w:t>
            </w:r>
          </w:p>
        </w:tc>
        <w:tc>
          <w:tcPr>
            <w:tcW w:w="4100" w:type="dxa"/>
          </w:tcPr>
          <w:p w:rsidR="00CC2550" w:rsidRPr="00C801B9" w:rsidRDefault="00CC2550" w:rsidP="00831CC7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З</w:t>
            </w:r>
            <w:r w:rsidR="006729E3">
              <w:rPr>
                <w:rStyle w:val="a9"/>
                <w:sz w:val="24"/>
                <w:szCs w:val="24"/>
              </w:rPr>
              <w:t>айти на сайт системы;</w:t>
            </w:r>
          </w:p>
          <w:p w:rsidR="00CC2550" w:rsidRPr="00C801B9" w:rsidRDefault="006729E3" w:rsidP="00831CC7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6729E3">
              <w:rPr>
                <w:rStyle w:val="a9"/>
                <w:sz w:val="24"/>
                <w:szCs w:val="24"/>
              </w:rPr>
              <w:t>ыбрать пункт в меню «Курсы»;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84"/>
              <w:jc w:val="left"/>
              <w:rPr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«Участники» интересующего курса.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Открывается страница со списком записавшихся на курс школьников.</w:t>
            </w:r>
          </w:p>
        </w:tc>
      </w:tr>
      <w:tr w:rsidR="00196ABF" w:rsidRPr="00C801B9" w:rsidTr="00AA03E8">
        <w:tc>
          <w:tcPr>
            <w:tcW w:w="2195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 xml:space="preserve">Создание олимпиадного задания представителем компании-работодателя </w:t>
            </w:r>
          </w:p>
        </w:tc>
        <w:tc>
          <w:tcPr>
            <w:tcW w:w="4100" w:type="dxa"/>
          </w:tcPr>
          <w:p w:rsidR="00196ABF" w:rsidRPr="00C801B9" w:rsidRDefault="006729E3" w:rsidP="00831CC7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74840">
              <w:rPr>
                <w:rStyle w:val="a9"/>
                <w:sz w:val="24"/>
                <w:szCs w:val="24"/>
              </w:rPr>
              <w:t>вторизоваться;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D74840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</w:t>
            </w:r>
            <w:r w:rsidR="00D74840">
              <w:rPr>
                <w:rStyle w:val="a9"/>
                <w:sz w:val="24"/>
                <w:szCs w:val="24"/>
              </w:rPr>
              <w:t xml:space="preserve"> на кнопку «Добавить олимпиаду»;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196ABF" w:rsidRPr="00C801B9">
              <w:rPr>
                <w:rStyle w:val="a9"/>
                <w:sz w:val="24"/>
                <w:szCs w:val="24"/>
              </w:rPr>
              <w:t xml:space="preserve">орректно заполнить поля формы </w:t>
            </w:r>
            <w:r w:rsidR="00D74840">
              <w:rPr>
                <w:rStyle w:val="a9"/>
                <w:sz w:val="24"/>
                <w:szCs w:val="24"/>
              </w:rPr>
              <w:t>данными и настройками олимпиады;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2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успешном создании олимпиады.</w:t>
            </w:r>
          </w:p>
        </w:tc>
      </w:tr>
    </w:tbl>
    <w:p w:rsidR="00CC2550" w:rsidRPr="00C801B9" w:rsidRDefault="00CC2550" w:rsidP="00CC2550">
      <w:pPr>
        <w:ind w:firstLine="708"/>
      </w:pPr>
    </w:p>
    <w:p w:rsidR="00196ABF" w:rsidRPr="00C801B9" w:rsidRDefault="00196ABF" w:rsidP="00CC2550">
      <w:pPr>
        <w:ind w:firstLine="708"/>
      </w:pPr>
    </w:p>
    <w:p w:rsidR="00196ABF" w:rsidRPr="00C801B9" w:rsidRDefault="00196ABF" w:rsidP="00CC2550">
      <w:pPr>
        <w:ind w:firstLine="708"/>
      </w:pPr>
    </w:p>
    <w:p w:rsidR="00196ABF" w:rsidRPr="00C801B9" w:rsidRDefault="00196ABF" w:rsidP="00CC2550">
      <w:pPr>
        <w:ind w:firstLine="708"/>
      </w:pPr>
    </w:p>
    <w:p w:rsidR="00196ABF" w:rsidRPr="00C801B9" w:rsidRDefault="00196ABF" w:rsidP="00CC2550">
      <w:pPr>
        <w:ind w:firstLine="708"/>
      </w:pPr>
    </w:p>
    <w:p w:rsidR="00CC2550" w:rsidRPr="00C801B9" w:rsidRDefault="00CC2550" w:rsidP="00CC2550">
      <w:pPr>
        <w:ind w:firstLine="0"/>
      </w:pPr>
      <w:r w:rsidRPr="00C801B9">
        <w:lastRenderedPageBreak/>
        <w:t xml:space="preserve">Продолжение </w:t>
      </w:r>
      <w:hyperlink w:anchor="Таблица1" w:history="1">
        <w:r w:rsidRPr="00C801B9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Создание олимпиадного задания представителем компании-работодателя (ошибка)</w:t>
            </w:r>
          </w:p>
        </w:tc>
        <w:tc>
          <w:tcPr>
            <w:tcW w:w="4100" w:type="dxa"/>
          </w:tcPr>
          <w:p w:rsidR="00CC2550" w:rsidRPr="00C801B9" w:rsidRDefault="00D74840" w:rsidP="00831CC7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74840">
              <w:rPr>
                <w:rStyle w:val="a9"/>
                <w:sz w:val="24"/>
                <w:szCs w:val="24"/>
              </w:rPr>
              <w:t>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D74840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</w:t>
            </w:r>
            <w:r w:rsidR="00D74840">
              <w:rPr>
                <w:rStyle w:val="a9"/>
                <w:sz w:val="24"/>
                <w:szCs w:val="24"/>
              </w:rPr>
              <w:t xml:space="preserve"> на кнопку «Добавить олимпиаду»;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 xml:space="preserve">екорректно заполнить поля формы </w:t>
            </w:r>
            <w:r w:rsidR="00D74840">
              <w:rPr>
                <w:rStyle w:val="a9"/>
                <w:sz w:val="24"/>
                <w:szCs w:val="24"/>
              </w:rPr>
              <w:t>данными и настройками олимпиады;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</w:tc>
        <w:tc>
          <w:tcPr>
            <w:tcW w:w="4100" w:type="dxa"/>
          </w:tcPr>
          <w:p w:rsidR="00CC2550" w:rsidRPr="00C801B9" w:rsidRDefault="00D74840" w:rsidP="00831CC7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74840">
              <w:rPr>
                <w:rStyle w:val="a9"/>
                <w:sz w:val="24"/>
                <w:szCs w:val="24"/>
              </w:rPr>
              <w:t>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C2550" w:rsidRPr="00C801B9">
              <w:rPr>
                <w:rStyle w:val="a9"/>
                <w:sz w:val="24"/>
                <w:szCs w:val="24"/>
              </w:rPr>
              <w:t>ыбрать п</w:t>
            </w:r>
            <w:r w:rsidR="00D74840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«По</w:t>
            </w:r>
            <w:r w:rsidR="00D74840">
              <w:rPr>
                <w:rStyle w:val="a9"/>
                <w:sz w:val="24"/>
                <w:szCs w:val="24"/>
              </w:rPr>
              <w:t>дробнее» интересующей олимпиады;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D74840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CC2550" w:rsidRPr="00C801B9">
              <w:rPr>
                <w:rStyle w:val="a9"/>
                <w:sz w:val="24"/>
                <w:szCs w:val="24"/>
              </w:rPr>
              <w:t xml:space="preserve">орректно заполнить поля формы решением олимпиады </w:t>
            </w:r>
            <w:r w:rsidR="00D74840">
              <w:rPr>
                <w:rStyle w:val="a9"/>
                <w:sz w:val="24"/>
                <w:szCs w:val="24"/>
              </w:rPr>
              <w:t>в течение ограниченного времени;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«Отправить».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успешной отправке решения олимпиады и информация о сроках оглашения результатов.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(вышло время)</w:t>
            </w:r>
          </w:p>
        </w:tc>
        <w:tc>
          <w:tcPr>
            <w:tcW w:w="4100" w:type="dxa"/>
          </w:tcPr>
          <w:p w:rsidR="00CC2550" w:rsidRPr="00C801B9" w:rsidRDefault="00CC2550" w:rsidP="00831CC7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 xml:space="preserve">Зайти на сайт </w:t>
            </w:r>
            <w:r w:rsidR="00D74840">
              <w:rPr>
                <w:rStyle w:val="a9"/>
                <w:sz w:val="24"/>
                <w:szCs w:val="24"/>
              </w:rPr>
              <w:t>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74840">
              <w:rPr>
                <w:rStyle w:val="a9"/>
                <w:sz w:val="24"/>
                <w:szCs w:val="24"/>
              </w:rPr>
              <w:t>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C2550" w:rsidRPr="00C801B9">
              <w:rPr>
                <w:rStyle w:val="a9"/>
                <w:sz w:val="24"/>
                <w:szCs w:val="24"/>
              </w:rPr>
              <w:t>ыбрать п</w:t>
            </w:r>
            <w:r w:rsidR="00D74840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«По</w:t>
            </w:r>
            <w:r w:rsidR="00D74840">
              <w:rPr>
                <w:rStyle w:val="a9"/>
                <w:sz w:val="24"/>
                <w:szCs w:val="24"/>
              </w:rPr>
              <w:t>дробнее» интересующей олимпиады;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D74840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CC2550" w:rsidRPr="00C801B9">
              <w:rPr>
                <w:rStyle w:val="a9"/>
                <w:sz w:val="24"/>
                <w:szCs w:val="24"/>
              </w:rPr>
              <w:t>орректно заполнить поля формы решением олимпиады.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 том, что время вышло и записанные ответы успешно отправлены, а также информация о сроках оглашения результатов.</w:t>
            </w:r>
          </w:p>
        </w:tc>
      </w:tr>
      <w:tr w:rsidR="00196ABF" w:rsidRPr="00C801B9" w:rsidTr="00AA03E8">
        <w:tc>
          <w:tcPr>
            <w:tcW w:w="2195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(ошибка)</w:t>
            </w:r>
          </w:p>
        </w:tc>
        <w:tc>
          <w:tcPr>
            <w:tcW w:w="4100" w:type="dxa"/>
          </w:tcPr>
          <w:p w:rsidR="00196ABF" w:rsidRPr="00C801B9" w:rsidRDefault="00D74840" w:rsidP="00831CC7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74840">
              <w:rPr>
                <w:rStyle w:val="a9"/>
                <w:sz w:val="24"/>
                <w:szCs w:val="24"/>
              </w:rPr>
              <w:t>вторизоваться;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96ABF" w:rsidRPr="00C801B9">
              <w:rPr>
                <w:rStyle w:val="a9"/>
                <w:sz w:val="24"/>
                <w:szCs w:val="24"/>
              </w:rPr>
              <w:t>ыбрать п</w:t>
            </w:r>
            <w:r w:rsidR="00D74840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 xml:space="preserve">ажать на кнопку «Подробнее» интересующей </w:t>
            </w:r>
            <w:r w:rsidR="00D74840">
              <w:rPr>
                <w:rStyle w:val="a9"/>
                <w:sz w:val="24"/>
                <w:szCs w:val="24"/>
              </w:rPr>
              <w:t>олимпиады;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D74840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 xml:space="preserve">екорректно заполнить поля формы решением олимпиады </w:t>
            </w:r>
            <w:r w:rsidR="00D74840">
              <w:rPr>
                <w:rStyle w:val="a9"/>
                <w:sz w:val="24"/>
                <w:szCs w:val="24"/>
              </w:rPr>
              <w:t>в течение ограниченного времени;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«Отправить».</w:t>
            </w:r>
          </w:p>
        </w:tc>
        <w:tc>
          <w:tcPr>
            <w:tcW w:w="3049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</w:tbl>
    <w:p w:rsidR="00CC2550" w:rsidRPr="00C801B9" w:rsidRDefault="00CC2550" w:rsidP="00CC2550">
      <w:pPr>
        <w:ind w:firstLine="708"/>
      </w:pPr>
    </w:p>
    <w:p w:rsidR="00CC2550" w:rsidRPr="00C801B9" w:rsidRDefault="00CC2550" w:rsidP="00CC2550">
      <w:pPr>
        <w:ind w:firstLine="708"/>
      </w:pPr>
    </w:p>
    <w:p w:rsidR="00CC2550" w:rsidRPr="00C801B9" w:rsidRDefault="00CC2550" w:rsidP="00CC2550">
      <w:pPr>
        <w:ind w:firstLine="0"/>
      </w:pPr>
    </w:p>
    <w:p w:rsidR="00CC2550" w:rsidRPr="00C801B9" w:rsidRDefault="00CC2550" w:rsidP="00CC2550">
      <w:pPr>
        <w:ind w:firstLine="0"/>
      </w:pPr>
    </w:p>
    <w:p w:rsidR="00CC2550" w:rsidRPr="00C801B9" w:rsidRDefault="00CC2550" w:rsidP="00CC2550">
      <w:pPr>
        <w:ind w:firstLine="0"/>
      </w:pPr>
      <w:r w:rsidRPr="00C801B9">
        <w:lastRenderedPageBreak/>
        <w:t xml:space="preserve">Продолжение </w:t>
      </w:r>
      <w:hyperlink w:anchor="Таблица1" w:history="1">
        <w:r w:rsidRPr="00C801B9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Оценивание решений олимпиад</w:t>
            </w:r>
          </w:p>
        </w:tc>
        <w:tc>
          <w:tcPr>
            <w:tcW w:w="4100" w:type="dxa"/>
          </w:tcPr>
          <w:p w:rsidR="00CC2550" w:rsidRPr="00C801B9" w:rsidRDefault="00D74840" w:rsidP="00831CC7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74840">
              <w:rPr>
                <w:rStyle w:val="a9"/>
                <w:sz w:val="24"/>
                <w:szCs w:val="24"/>
              </w:rPr>
              <w:t>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D74840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«Уч</w:t>
            </w:r>
            <w:r w:rsidR="00D74840">
              <w:rPr>
                <w:rStyle w:val="a9"/>
                <w:sz w:val="24"/>
                <w:szCs w:val="24"/>
              </w:rPr>
              <w:t>астники» интересующей олимпиады;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«Р</w:t>
            </w:r>
            <w:r w:rsidR="00D74840">
              <w:rPr>
                <w:rStyle w:val="a9"/>
                <w:sz w:val="24"/>
                <w:szCs w:val="24"/>
              </w:rPr>
              <w:t>ешение» интересующего участника;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C2550" w:rsidRPr="00C801B9">
              <w:rPr>
                <w:rStyle w:val="a9"/>
                <w:sz w:val="24"/>
                <w:szCs w:val="24"/>
              </w:rPr>
              <w:t>ыст</w:t>
            </w:r>
            <w:r w:rsidR="00D74840">
              <w:rPr>
                <w:rStyle w:val="a9"/>
                <w:sz w:val="24"/>
                <w:szCs w:val="24"/>
              </w:rPr>
              <w:t>авить балл за решение олимпиады;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успешном оценивании решения олимпиады.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Скачивание сертификата об успешном прохождении школьником олимпиадного задания</w:t>
            </w:r>
          </w:p>
        </w:tc>
        <w:tc>
          <w:tcPr>
            <w:tcW w:w="4100" w:type="dxa"/>
          </w:tcPr>
          <w:p w:rsidR="00CC2550" w:rsidRPr="00C801B9" w:rsidRDefault="00CC2550" w:rsidP="00831CC7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З</w:t>
            </w:r>
            <w:r w:rsidR="00D74840">
              <w:rPr>
                <w:rStyle w:val="a9"/>
                <w:sz w:val="24"/>
                <w:szCs w:val="24"/>
              </w:rPr>
              <w:t>айти на сайт системы</w:t>
            </w:r>
            <w:r w:rsidR="00D74840"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74840">
              <w:rPr>
                <w:rStyle w:val="a9"/>
                <w:sz w:val="24"/>
                <w:szCs w:val="24"/>
              </w:rPr>
              <w:t>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C2550" w:rsidRPr="00C801B9">
              <w:rPr>
                <w:rStyle w:val="a9"/>
                <w:sz w:val="24"/>
                <w:szCs w:val="24"/>
              </w:rPr>
              <w:t>ыбрать п</w:t>
            </w:r>
            <w:r w:rsidR="00D74840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D74840">
              <w:rPr>
                <w:rStyle w:val="a9"/>
                <w:sz w:val="24"/>
                <w:szCs w:val="24"/>
              </w:rPr>
              <w:t>ткрыть вкладку «Мои 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надпись «Сер</w:t>
            </w:r>
            <w:r w:rsidR="00D74840">
              <w:rPr>
                <w:rStyle w:val="a9"/>
                <w:sz w:val="24"/>
                <w:szCs w:val="24"/>
              </w:rPr>
              <w:t>тификат» интересующей олимпиады;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«Скачать».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 xml:space="preserve">Начавшееся скачивание </w:t>
            </w:r>
            <w:r w:rsidRPr="00C801B9">
              <w:rPr>
                <w:rStyle w:val="a9"/>
                <w:sz w:val="24"/>
                <w:szCs w:val="24"/>
                <w:lang w:val="en-US"/>
              </w:rPr>
              <w:t>PDF</w:t>
            </w:r>
            <w:r w:rsidRPr="00C801B9">
              <w:rPr>
                <w:rStyle w:val="a9"/>
                <w:sz w:val="24"/>
                <w:szCs w:val="24"/>
              </w:rPr>
              <w:t xml:space="preserve">-файла с сертификатом об успешном прохождении школьником олимпиадного задания. 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3F418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Просмотр списка школьников, </w:t>
            </w:r>
            <w:r w:rsidR="00CC2550" w:rsidRPr="00C801B9">
              <w:rPr>
                <w:rStyle w:val="a9"/>
                <w:sz w:val="24"/>
                <w:szCs w:val="24"/>
              </w:rPr>
              <w:t>решавших олимпиаду</w:t>
            </w:r>
          </w:p>
        </w:tc>
        <w:tc>
          <w:tcPr>
            <w:tcW w:w="4100" w:type="dxa"/>
          </w:tcPr>
          <w:p w:rsidR="00CC2550" w:rsidRPr="00C801B9" w:rsidRDefault="00D74840" w:rsidP="00831CC7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74840">
              <w:rPr>
                <w:rStyle w:val="a9"/>
                <w:sz w:val="24"/>
                <w:szCs w:val="24"/>
              </w:rPr>
              <w:t>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D74840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«Участники» интересующей олимпиады.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Открывается страница со списком решавших олимпиаду школьников.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 xml:space="preserve">Просмотр школьником всех решенных им олимпиад </w:t>
            </w:r>
          </w:p>
        </w:tc>
        <w:tc>
          <w:tcPr>
            <w:tcW w:w="4100" w:type="dxa"/>
          </w:tcPr>
          <w:p w:rsidR="00CC2550" w:rsidRPr="00C801B9" w:rsidRDefault="00D74840" w:rsidP="00831CC7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74840">
              <w:rPr>
                <w:rStyle w:val="a9"/>
                <w:sz w:val="24"/>
                <w:szCs w:val="24"/>
              </w:rPr>
              <w:t>вторизоваться;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C2550" w:rsidRPr="00C801B9">
              <w:rPr>
                <w:rStyle w:val="a9"/>
                <w:sz w:val="24"/>
                <w:szCs w:val="24"/>
              </w:rPr>
              <w:t>ыбрать п</w:t>
            </w:r>
            <w:r w:rsidR="00D74840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CC2550" w:rsidRPr="00C801B9">
              <w:rPr>
                <w:rStyle w:val="a9"/>
                <w:sz w:val="24"/>
                <w:szCs w:val="24"/>
              </w:rPr>
              <w:t>ткрыть вкладку «Мои олимпиады».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Открывается страница со списком всех олимпиад, решенных школьником.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 xml:space="preserve">Просмотр школьником всех курсов, на которые он записался </w:t>
            </w:r>
          </w:p>
        </w:tc>
        <w:tc>
          <w:tcPr>
            <w:tcW w:w="4100" w:type="dxa"/>
          </w:tcPr>
          <w:p w:rsidR="00CC2550" w:rsidRPr="00C801B9" w:rsidRDefault="00D74840" w:rsidP="00831CC7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CC2550" w:rsidRPr="00C801B9">
              <w:rPr>
                <w:rStyle w:val="a9"/>
                <w:sz w:val="24"/>
                <w:szCs w:val="24"/>
              </w:rPr>
              <w:t>вторизоваться</w:t>
            </w:r>
            <w:r w:rsidR="00D74840">
              <w:rPr>
                <w:rStyle w:val="a9"/>
                <w:sz w:val="24"/>
                <w:szCs w:val="24"/>
              </w:rPr>
              <w:t>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C2550" w:rsidRPr="00C801B9">
              <w:rPr>
                <w:rStyle w:val="a9"/>
                <w:sz w:val="24"/>
                <w:szCs w:val="24"/>
              </w:rPr>
              <w:t>ыбрать п</w:t>
            </w:r>
            <w:r w:rsidR="00D74840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CC2550" w:rsidRPr="00C801B9">
              <w:rPr>
                <w:rStyle w:val="a9"/>
                <w:sz w:val="24"/>
                <w:szCs w:val="24"/>
              </w:rPr>
              <w:t>ткрыть вкладку «Мои курсы».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Открывается страница со списком всех курсов, на которые записался школьник.</w:t>
            </w:r>
          </w:p>
        </w:tc>
      </w:tr>
      <w:tr w:rsidR="00196ABF" w:rsidRPr="00C801B9" w:rsidTr="00AA03E8">
        <w:tc>
          <w:tcPr>
            <w:tcW w:w="2195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Создание новых пользователей администратором</w:t>
            </w:r>
          </w:p>
        </w:tc>
        <w:tc>
          <w:tcPr>
            <w:tcW w:w="4100" w:type="dxa"/>
          </w:tcPr>
          <w:p w:rsidR="00196ABF" w:rsidRPr="00C801B9" w:rsidRDefault="00D74840" w:rsidP="00831CC7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96ABF" w:rsidRPr="00C801B9">
              <w:rPr>
                <w:rStyle w:val="a9"/>
                <w:sz w:val="24"/>
                <w:szCs w:val="24"/>
              </w:rPr>
              <w:t>ыбр</w:t>
            </w:r>
            <w:r w:rsidR="00D74840">
              <w:rPr>
                <w:rStyle w:val="a9"/>
                <w:sz w:val="24"/>
                <w:szCs w:val="24"/>
              </w:rPr>
              <w:t>ать пункт в меню «Пользователи»;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</w:t>
            </w:r>
            <w:r w:rsidR="00D74840">
              <w:rPr>
                <w:rStyle w:val="a9"/>
                <w:sz w:val="24"/>
                <w:szCs w:val="24"/>
              </w:rPr>
              <w:t>а кнопку «Создать пользователя»;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96ABF" w:rsidRPr="00C801B9">
              <w:rPr>
                <w:rStyle w:val="a9"/>
                <w:sz w:val="24"/>
                <w:szCs w:val="24"/>
              </w:rPr>
              <w:t>аполнить</w:t>
            </w:r>
            <w:r w:rsidR="00D74840">
              <w:rPr>
                <w:rStyle w:val="a9"/>
                <w:sz w:val="24"/>
                <w:szCs w:val="24"/>
              </w:rPr>
              <w:t xml:space="preserve"> поля формы корректными данными;</w:t>
            </w:r>
          </w:p>
          <w:p w:rsidR="00196ABF" w:rsidRPr="00C801B9" w:rsidRDefault="00B533EA" w:rsidP="00831CC7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96ABF" w:rsidRPr="00C801B9">
              <w:rPr>
                <w:rStyle w:val="a9"/>
                <w:sz w:val="24"/>
                <w:szCs w:val="24"/>
              </w:rPr>
              <w:t>ажать на кнопку «Создать».</w:t>
            </w:r>
          </w:p>
        </w:tc>
        <w:tc>
          <w:tcPr>
            <w:tcW w:w="3049" w:type="dxa"/>
          </w:tcPr>
          <w:p w:rsidR="00196ABF" w:rsidRPr="00C801B9" w:rsidRDefault="00196ABF" w:rsidP="00196A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успешном создании пользователя.</w:t>
            </w:r>
          </w:p>
        </w:tc>
      </w:tr>
    </w:tbl>
    <w:p w:rsidR="00196ABF" w:rsidRPr="00C801B9" w:rsidRDefault="00196ABF" w:rsidP="00CC2550">
      <w:pPr>
        <w:ind w:firstLine="0"/>
      </w:pPr>
    </w:p>
    <w:p w:rsidR="00196ABF" w:rsidRPr="00C801B9" w:rsidRDefault="00196ABF" w:rsidP="00CC2550">
      <w:pPr>
        <w:ind w:firstLine="0"/>
      </w:pPr>
    </w:p>
    <w:p w:rsidR="00CC2550" w:rsidRPr="00C801B9" w:rsidRDefault="00CC2550" w:rsidP="00CC2550">
      <w:pPr>
        <w:ind w:firstLine="0"/>
      </w:pPr>
      <w:r w:rsidRPr="00C801B9">
        <w:lastRenderedPageBreak/>
        <w:t xml:space="preserve">Продолжение </w:t>
      </w:r>
      <w:hyperlink w:anchor="Таблица1" w:history="1">
        <w:r w:rsidRPr="00C801B9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C801B9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Создание новых пользователей администратором</w:t>
            </w:r>
          </w:p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(ошибка)</w:t>
            </w:r>
          </w:p>
        </w:tc>
        <w:tc>
          <w:tcPr>
            <w:tcW w:w="4100" w:type="dxa"/>
          </w:tcPr>
          <w:p w:rsidR="00CC2550" w:rsidRPr="00C801B9" w:rsidRDefault="00CC2550" w:rsidP="00831CC7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 xml:space="preserve">Зайти на сайт </w:t>
            </w:r>
            <w:r w:rsidR="00D74840">
              <w:rPr>
                <w:rStyle w:val="a9"/>
                <w:sz w:val="24"/>
                <w:szCs w:val="24"/>
              </w:rPr>
              <w:t>системы;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C2550" w:rsidRPr="00C801B9">
              <w:rPr>
                <w:rStyle w:val="a9"/>
                <w:sz w:val="24"/>
                <w:szCs w:val="24"/>
              </w:rPr>
              <w:t>ыбр</w:t>
            </w:r>
            <w:r w:rsidR="00D74840">
              <w:rPr>
                <w:rStyle w:val="a9"/>
                <w:sz w:val="24"/>
                <w:szCs w:val="24"/>
              </w:rPr>
              <w:t>ать пункт в меню «Пользователи»;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</w:t>
            </w:r>
            <w:r w:rsidR="00D74840">
              <w:rPr>
                <w:rStyle w:val="a9"/>
                <w:sz w:val="24"/>
                <w:szCs w:val="24"/>
              </w:rPr>
              <w:t>а кнопку «Создать пользователя»;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екоррект</w:t>
            </w:r>
            <w:r w:rsidR="00D74840">
              <w:rPr>
                <w:rStyle w:val="a9"/>
                <w:sz w:val="24"/>
                <w:szCs w:val="24"/>
              </w:rPr>
              <w:t>но заполнить поля формы данными;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C2550" w:rsidRPr="00C801B9">
              <w:rPr>
                <w:rStyle w:val="a9"/>
                <w:sz w:val="24"/>
                <w:szCs w:val="24"/>
              </w:rPr>
              <w:t>ажать на кнопку «Создать».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C801B9" w:rsidRPr="00C801B9" w:rsidTr="00AA03E8">
        <w:tc>
          <w:tcPr>
            <w:tcW w:w="2195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Просмотр списка пользователей администратором</w:t>
            </w:r>
          </w:p>
        </w:tc>
        <w:tc>
          <w:tcPr>
            <w:tcW w:w="4100" w:type="dxa"/>
          </w:tcPr>
          <w:p w:rsidR="00CC2550" w:rsidRPr="00C801B9" w:rsidRDefault="00CC2550" w:rsidP="00831CC7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Зайти на сайт систем</w:t>
            </w:r>
            <w:r w:rsidR="00D74840">
              <w:rPr>
                <w:rStyle w:val="a9"/>
                <w:sz w:val="24"/>
                <w:szCs w:val="24"/>
              </w:rPr>
              <w:t>ы</w:t>
            </w:r>
            <w:r w:rsidR="00D74840"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CC2550" w:rsidRPr="00C801B9" w:rsidRDefault="00B533EA" w:rsidP="00831CC7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C2550" w:rsidRPr="00C801B9">
              <w:rPr>
                <w:rStyle w:val="a9"/>
                <w:sz w:val="24"/>
                <w:szCs w:val="24"/>
              </w:rPr>
              <w:t>ыбрать пункт в меню «Пользователи».</w:t>
            </w:r>
          </w:p>
        </w:tc>
        <w:tc>
          <w:tcPr>
            <w:tcW w:w="3049" w:type="dxa"/>
          </w:tcPr>
          <w:p w:rsidR="00CC2550" w:rsidRPr="00C801B9" w:rsidRDefault="00CC2550" w:rsidP="00AA03E8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C801B9">
              <w:rPr>
                <w:rStyle w:val="a9"/>
                <w:sz w:val="24"/>
                <w:szCs w:val="24"/>
              </w:rPr>
              <w:t>Открывается страница со списком всех пользователей.</w:t>
            </w:r>
          </w:p>
        </w:tc>
      </w:tr>
    </w:tbl>
    <w:p w:rsidR="00CC2550" w:rsidRPr="00C801B9" w:rsidRDefault="00CC2550" w:rsidP="00CC2550">
      <w:pPr>
        <w:ind w:firstLine="708"/>
      </w:pPr>
      <w:r w:rsidRPr="00C801B9">
        <w:t xml:space="preserve">Проверка считается </w:t>
      </w:r>
      <w:r w:rsidRPr="00C801B9">
        <w:rPr>
          <w:rStyle w:val="a9"/>
        </w:rPr>
        <w:t xml:space="preserve">успешно пройденной </w:t>
      </w:r>
      <w:r w:rsidRPr="00C801B9">
        <w:t xml:space="preserve">в случае соответствия последовательности действий и ожидаемого результата описанным в </w:t>
      </w:r>
      <w:r w:rsidRPr="00C801B9">
        <w:br/>
      </w:r>
      <w:hyperlink w:anchor="Таблица1" w:history="1">
        <w:r w:rsidRPr="00C801B9">
          <w:rPr>
            <w:rStyle w:val="aa"/>
            <w:color w:val="auto"/>
            <w:u w:val="none"/>
          </w:rPr>
          <w:t>Таблице 1</w:t>
        </w:r>
      </w:hyperlink>
      <w:r w:rsidRPr="00C801B9">
        <w:t xml:space="preserve"> проверкам.</w:t>
      </w:r>
    </w:p>
    <w:p w:rsidR="00CC2550" w:rsidRPr="00C801B9" w:rsidRDefault="00CC2550" w:rsidP="00CC2550">
      <w:pPr>
        <w:pStyle w:val="3"/>
      </w:pPr>
      <w:bookmarkStart w:id="91" w:name="_Toc90630580"/>
      <w:r w:rsidRPr="00C801B9">
        <w:t>Методика нагрузочного тестирования</w:t>
      </w:r>
      <w:bookmarkEnd w:id="91"/>
    </w:p>
    <w:p w:rsidR="00CC2550" w:rsidRPr="00C801B9" w:rsidRDefault="00CC2550" w:rsidP="00CC2550">
      <w:r w:rsidRPr="00C801B9">
        <w:t>Нагрузочное тестирование должно симулировать одновременную работу 1000 пользователей. В свою очередь проверка считается успешно пройденной, если при тестировании среднее время реакции интерфейса на действие пользователя составляет не более 5 секунд.</w:t>
      </w:r>
    </w:p>
    <w:p w:rsidR="00CC2550" w:rsidRPr="00C801B9" w:rsidRDefault="00CC2550" w:rsidP="00CC2550">
      <w:pPr>
        <w:pStyle w:val="3"/>
      </w:pPr>
      <w:bookmarkStart w:id="92" w:name="_Toc90630581"/>
      <w:r w:rsidRPr="00C801B9">
        <w:t>Методика валидации кода</w:t>
      </w:r>
      <w:bookmarkEnd w:id="92"/>
    </w:p>
    <w:p w:rsidR="00CC2550" w:rsidRPr="00C801B9" w:rsidRDefault="00CC2550" w:rsidP="00CC2550">
      <w:r w:rsidRPr="00C801B9">
        <w:t xml:space="preserve">Для каждой </w:t>
      </w:r>
      <w:r w:rsidRPr="00C801B9">
        <w:rPr>
          <w:lang w:val="en-US"/>
        </w:rPr>
        <w:t>HTML</w:t>
      </w:r>
      <w:r w:rsidRPr="00C801B9">
        <w:t xml:space="preserve">-страницы, доступной по </w:t>
      </w:r>
      <w:r w:rsidRPr="00C801B9">
        <w:rPr>
          <w:lang w:val="en-US"/>
        </w:rPr>
        <w:t>URL</w:t>
      </w:r>
      <w:r w:rsidRPr="00C801B9">
        <w:t>-адресу, необходимо провести следующий комплекс действий:</w:t>
      </w:r>
    </w:p>
    <w:p w:rsidR="00CC2550" w:rsidRPr="00C801B9" w:rsidRDefault="00CC2550" w:rsidP="00831CC7">
      <w:pPr>
        <w:pStyle w:val="a0"/>
        <w:numPr>
          <w:ilvl w:val="0"/>
          <w:numId w:val="42"/>
        </w:numPr>
        <w:ind w:left="0" w:firstLine="709"/>
      </w:pPr>
      <w:r w:rsidRPr="00C801B9">
        <w:t>скопировать нужный URL-адрес в форму валидатора;</w:t>
      </w:r>
    </w:p>
    <w:p w:rsidR="00CC2550" w:rsidRPr="00C801B9" w:rsidRDefault="00CC2550" w:rsidP="00831CC7">
      <w:pPr>
        <w:pStyle w:val="a0"/>
        <w:numPr>
          <w:ilvl w:val="0"/>
          <w:numId w:val="42"/>
        </w:numPr>
        <w:ind w:left="0" w:firstLine="709"/>
      </w:pPr>
      <w:r w:rsidRPr="00C801B9">
        <w:t>нажать кнопку «Check»;</w:t>
      </w:r>
    </w:p>
    <w:p w:rsidR="00CC2550" w:rsidRPr="00C801B9" w:rsidRDefault="00CC2550" w:rsidP="00831CC7">
      <w:pPr>
        <w:pStyle w:val="a0"/>
        <w:numPr>
          <w:ilvl w:val="0"/>
          <w:numId w:val="42"/>
        </w:numPr>
        <w:ind w:left="0" w:firstLine="709"/>
      </w:pPr>
      <w:r w:rsidRPr="00C801B9">
        <w:t>зафиксировать ответ сервисной программы.</w:t>
      </w:r>
    </w:p>
    <w:p w:rsidR="00CC2550" w:rsidRPr="00C801B9" w:rsidRDefault="00CC2550" w:rsidP="00CC2550">
      <w:bookmarkStart w:id="93" w:name="_Hlk89609042"/>
      <w:r w:rsidRPr="00C801B9">
        <w:t xml:space="preserve">Проверка считается </w:t>
      </w:r>
      <w:r w:rsidRPr="00C801B9">
        <w:rPr>
          <w:rStyle w:val="a9"/>
        </w:rPr>
        <w:t xml:space="preserve">успешно пройденной </w:t>
      </w:r>
      <w:r w:rsidRPr="00C801B9">
        <w:t xml:space="preserve">в случае, если </w:t>
      </w:r>
      <w:bookmarkEnd w:id="93"/>
      <w:r w:rsidRPr="00C801B9">
        <w:t xml:space="preserve">для каждой страницы, доступной по </w:t>
      </w:r>
      <w:r w:rsidRPr="00C801B9">
        <w:rPr>
          <w:lang w:val="en-US"/>
        </w:rPr>
        <w:t>URL</w:t>
      </w:r>
      <w:r w:rsidRPr="00C801B9">
        <w:t>-адресу, сервис не возвращает критических ошибок.</w:t>
      </w:r>
    </w:p>
    <w:p w:rsidR="00CC2550" w:rsidRPr="00C801B9" w:rsidRDefault="00CC2550" w:rsidP="00CC2550">
      <w:pPr>
        <w:pStyle w:val="3"/>
      </w:pPr>
      <w:bookmarkStart w:id="94" w:name="_Toc90630582"/>
      <w:r w:rsidRPr="00C801B9">
        <w:t>Методика тестирования интерфейса системы</w:t>
      </w:r>
      <w:bookmarkEnd w:id="94"/>
    </w:p>
    <w:p w:rsidR="00CC2550" w:rsidRPr="00C801B9" w:rsidRDefault="00CC2550" w:rsidP="00CC2550">
      <w:r w:rsidRPr="00C801B9">
        <w:t>В ходе тестирования интерфейса для каждой страницы системы должен быть проведён следующий комплекс действий:</w:t>
      </w:r>
    </w:p>
    <w:p w:rsidR="00CC2550" w:rsidRPr="00C801B9" w:rsidRDefault="00CC2550" w:rsidP="00831CC7">
      <w:pPr>
        <w:pStyle w:val="a0"/>
        <w:numPr>
          <w:ilvl w:val="0"/>
          <w:numId w:val="43"/>
        </w:numPr>
        <w:ind w:left="0" w:firstLine="709"/>
      </w:pPr>
      <w:r w:rsidRPr="00C801B9">
        <w:lastRenderedPageBreak/>
        <w:t>выявление необработанных исключений при взаимодействии с интерфейсом;</w:t>
      </w:r>
    </w:p>
    <w:p w:rsidR="00CC2550" w:rsidRPr="00C801B9" w:rsidRDefault="00CC2550" w:rsidP="00831CC7">
      <w:pPr>
        <w:pStyle w:val="a0"/>
        <w:numPr>
          <w:ilvl w:val="0"/>
          <w:numId w:val="43"/>
        </w:numPr>
        <w:ind w:left="0" w:firstLine="709"/>
      </w:pPr>
      <w:r w:rsidRPr="00C801B9">
        <w:t>выявление потерь или искажений данных, передаваемых через элементы интерфейса;</w:t>
      </w:r>
    </w:p>
    <w:p w:rsidR="00CC2550" w:rsidRPr="00C801B9" w:rsidRDefault="00CC2550" w:rsidP="00831CC7">
      <w:pPr>
        <w:pStyle w:val="a0"/>
        <w:numPr>
          <w:ilvl w:val="0"/>
          <w:numId w:val="43"/>
        </w:numPr>
        <w:ind w:left="0" w:firstLine="709"/>
      </w:pPr>
      <w:r w:rsidRPr="00C801B9">
        <w:t>выявление соответствия интерфейса стандартам веб-доступности для людей с ограниченными возможностями по зрению;</w:t>
      </w:r>
    </w:p>
    <w:p w:rsidR="00CC2550" w:rsidRPr="00C801B9" w:rsidRDefault="00CC2550" w:rsidP="00831CC7">
      <w:pPr>
        <w:pStyle w:val="a0"/>
        <w:numPr>
          <w:ilvl w:val="0"/>
          <w:numId w:val="43"/>
        </w:numPr>
        <w:ind w:left="0" w:firstLine="709"/>
      </w:pPr>
      <w:r w:rsidRPr="00C801B9">
        <w:t>тестирование адаптивности и отзывчивости интерфейса на мобильных устройствах;</w:t>
      </w:r>
    </w:p>
    <w:p w:rsidR="00CC2550" w:rsidRPr="00C801B9" w:rsidRDefault="00CC2550" w:rsidP="00831CC7">
      <w:pPr>
        <w:pStyle w:val="a0"/>
        <w:numPr>
          <w:ilvl w:val="0"/>
          <w:numId w:val="43"/>
        </w:numPr>
        <w:ind w:left="0" w:firstLine="709"/>
      </w:pPr>
      <w:r w:rsidRPr="00C801B9">
        <w:t>выявление ошибок в интерфейсе (несоответствие проектной документации, отсутствие элементов интерфейса).</w:t>
      </w:r>
    </w:p>
    <w:p w:rsidR="00CC2550" w:rsidRPr="00C801B9" w:rsidRDefault="00CC2550" w:rsidP="00CC2550">
      <w:r w:rsidRPr="00C801B9">
        <w:t>В случае несовпадения поведения системы и требований либо в случае отсутствия требований на отдельные интерфейсные элементы необходимо составить отчёт о проблемах.</w:t>
      </w:r>
    </w:p>
    <w:p w:rsidR="00CC2550" w:rsidRPr="00C801B9" w:rsidRDefault="00CC2550" w:rsidP="00CC2550">
      <w:r w:rsidRPr="00C801B9">
        <w:t xml:space="preserve">Проверка считается </w:t>
      </w:r>
      <w:r w:rsidRPr="00C801B9">
        <w:rPr>
          <w:rStyle w:val="a9"/>
        </w:rPr>
        <w:t xml:space="preserve">успешно пройденной </w:t>
      </w:r>
      <w:r w:rsidRPr="00C801B9">
        <w:t>в случае, если в ходе вышеуказанных действий проблемы не были обнаружены.</w:t>
      </w:r>
    </w:p>
    <w:p w:rsidR="00CC2550" w:rsidRPr="00C801B9" w:rsidRDefault="00CC2550" w:rsidP="00CC2550">
      <w:pPr>
        <w:pStyle w:val="3"/>
      </w:pPr>
      <w:bookmarkStart w:id="95" w:name="_Toc90630583"/>
      <w:r w:rsidRPr="00C801B9">
        <w:t>Завершение испытаний</w:t>
      </w:r>
      <w:bookmarkEnd w:id="95"/>
    </w:p>
    <w:p w:rsidR="00CC2550" w:rsidRPr="00C801B9" w:rsidRDefault="00CC2550" w:rsidP="004E7F69">
      <w:pPr>
        <w:pStyle w:val="11"/>
        <w:rPr>
          <w:szCs w:val="28"/>
        </w:rPr>
      </w:pPr>
      <w:r w:rsidRPr="00C801B9">
        <w:rPr>
          <w:rStyle w:val="a9"/>
        </w:rPr>
        <w:t xml:space="preserve">По завершении проведения проверки Заказчик вносит соответствующую результатам испытаний запись в Протокол </w:t>
      </w:r>
      <w:r w:rsidRPr="00C801B9">
        <w:t>проведения</w:t>
      </w:r>
      <w:r w:rsidRPr="00C801B9">
        <w:rPr>
          <w:rStyle w:val="a9"/>
        </w:rPr>
        <w:t xml:space="preserve"> испытаний.</w:t>
      </w:r>
    </w:p>
    <w:p w:rsidR="00120B81" w:rsidRPr="00C801B9" w:rsidRDefault="00120B81" w:rsidP="00120B81">
      <w:pPr>
        <w:spacing w:line="240" w:lineRule="auto"/>
        <w:ind w:firstLine="0"/>
        <w:contextualSpacing w:val="0"/>
        <w:jc w:val="left"/>
      </w:pPr>
      <w:r w:rsidRPr="00C801B9">
        <w:br w:type="page"/>
      </w:r>
    </w:p>
    <w:p w:rsidR="001432DA" w:rsidRPr="00C801B9" w:rsidRDefault="00B72973" w:rsidP="00B72973">
      <w:pPr>
        <w:pStyle w:val="1"/>
      </w:pPr>
      <w:bookmarkStart w:id="96" w:name="_Toc90630584"/>
      <w:bookmarkStart w:id="97" w:name="_Toc90732559"/>
      <w:r w:rsidRPr="00C801B9">
        <w:lastRenderedPageBreak/>
        <w:t>ТРАНСПОРТИРОВАНИЕ И ХРАНЕНИЕ</w:t>
      </w:r>
      <w:bookmarkEnd w:id="96"/>
      <w:bookmarkEnd w:id="97"/>
    </w:p>
    <w:p w:rsidR="00711733" w:rsidRPr="00C801B9" w:rsidRDefault="00711733" w:rsidP="00711733">
      <w:r w:rsidRPr="00C801B9">
        <w:t>Заказчик должен защищать носители данных как цифровые, так и бумажные, предоставлять доступ к данным на носителях только авторизованным пользователям, а также санировать или уничтожать носители перед выводом из эксплуатации или перед передачей для повторного использования.</w:t>
      </w:r>
    </w:p>
    <w:p w:rsidR="00711733" w:rsidRPr="00C801B9" w:rsidRDefault="00711733" w:rsidP="00711733">
      <w:r w:rsidRPr="00C801B9">
        <w:t>Для обеспечения целос</w:t>
      </w:r>
      <w:r w:rsidR="00DC4E21" w:rsidRPr="00C801B9">
        <w:t>тности систем и данных сторона З</w:t>
      </w:r>
      <w:r w:rsidRPr="00C801B9">
        <w:t>аказчика должна своевременно идентифицировать и исправлять дефекты данных, защищать АИС от вредонос</w:t>
      </w:r>
      <w:r w:rsidR="00360E6E" w:rsidRPr="00C801B9">
        <w:t xml:space="preserve">ного программного обеспечения, </w:t>
      </w:r>
      <w:r w:rsidRPr="00C801B9">
        <w:t>отслеживать сигналы о нарушениях безопасности и сообщения о новых угрозах для информационной системы и должным образом реагировать на них.</w:t>
      </w:r>
    </w:p>
    <w:p w:rsidR="000A6497" w:rsidRPr="00C801B9" w:rsidRDefault="00711733" w:rsidP="00711733">
      <w:r w:rsidRPr="00C801B9">
        <w:t>С целью защиты систем и коммуникаций Заказчик обязуется отслеживать, контролировать и защищать коммуникации (то есть передаваемые и принимаемые данные) на внешних и ключевых внутренних границах АИС, применять архитектурные и аппаратно-программные подходы, повышающие действующий уровень информационной безопасности АИС.</w:t>
      </w:r>
    </w:p>
    <w:p w:rsidR="00B72973" w:rsidRPr="00C801B9" w:rsidRDefault="001432DA" w:rsidP="001432DA">
      <w:pPr>
        <w:spacing w:line="240" w:lineRule="auto"/>
        <w:ind w:firstLine="0"/>
        <w:contextualSpacing w:val="0"/>
        <w:jc w:val="left"/>
        <w:rPr>
          <w:b/>
        </w:rPr>
      </w:pPr>
      <w:r w:rsidRPr="00C801B9">
        <w:br w:type="page"/>
      </w:r>
    </w:p>
    <w:p w:rsidR="00B72973" w:rsidRPr="00C801B9" w:rsidRDefault="00B72973" w:rsidP="00B72973">
      <w:pPr>
        <w:pStyle w:val="1"/>
      </w:pPr>
      <w:bookmarkStart w:id="98" w:name="_Toc90630585"/>
      <w:bookmarkStart w:id="99" w:name="_Toc90732560"/>
      <w:r w:rsidRPr="00C801B9">
        <w:lastRenderedPageBreak/>
        <w:t>УКАЗАНИЯ ПО ЭКСПЛУ</w:t>
      </w:r>
      <w:r w:rsidR="001432DA" w:rsidRPr="00C801B9">
        <w:t>АТАЦИИ</w:t>
      </w:r>
      <w:bookmarkEnd w:id="98"/>
      <w:bookmarkEnd w:id="99"/>
    </w:p>
    <w:p w:rsidR="00050CC8" w:rsidRPr="00C801B9" w:rsidRDefault="00050CC8" w:rsidP="00050CC8">
      <w:pPr>
        <w:pStyle w:val="2"/>
      </w:pPr>
      <w:bookmarkStart w:id="100" w:name="_Toc90630586"/>
      <w:bookmarkStart w:id="101" w:name="_Toc90732561"/>
      <w:r w:rsidRPr="00C801B9">
        <w:t>Общие указания</w:t>
      </w:r>
      <w:bookmarkEnd w:id="100"/>
      <w:bookmarkEnd w:id="101"/>
    </w:p>
    <w:p w:rsidR="00711733" w:rsidRPr="00C801B9" w:rsidRDefault="00711733" w:rsidP="00711733">
      <w:r w:rsidRPr="00C801B9">
        <w:t>Эксплуатация и техническое обслуживание сервиса должны проводиться квалифицированным специалистом, чтобы не возникло ошибок, вследствие которых потребитель будет предъявлять претензии изготовителю.</w:t>
      </w:r>
    </w:p>
    <w:p w:rsidR="00711733" w:rsidRPr="00C801B9" w:rsidRDefault="00711733" w:rsidP="00711733">
      <w:r w:rsidRPr="00C801B9">
        <w:t>Фун</w:t>
      </w:r>
      <w:r w:rsidR="008F4268" w:rsidRPr="00C801B9">
        <w:t>кции системы должны предоставля</w:t>
      </w:r>
      <w:r w:rsidRPr="00C801B9">
        <w:t>т</w:t>
      </w:r>
      <w:r w:rsidR="008F4268" w:rsidRPr="00C801B9">
        <w:t>ь</w:t>
      </w:r>
      <w:r w:rsidRPr="00C801B9">
        <w:t>ся в круглосуточном бесперебойном режиме</w:t>
      </w:r>
      <w:r w:rsidR="008F4268" w:rsidRPr="00C801B9">
        <w:t xml:space="preserve"> с перерывами на обслуживание</w:t>
      </w:r>
      <w:r w:rsidRPr="00C801B9">
        <w:t>.</w:t>
      </w:r>
    </w:p>
    <w:p w:rsidR="00711733" w:rsidRPr="00C801B9" w:rsidRDefault="00711733" w:rsidP="00711733">
      <w:r w:rsidRPr="00C801B9">
        <w:t xml:space="preserve">При проведении работ </w:t>
      </w:r>
      <w:r w:rsidR="008F4268" w:rsidRPr="00C801B9">
        <w:t xml:space="preserve">по обслуживанию АИС </w:t>
      </w:r>
      <w:r w:rsidRPr="00C801B9">
        <w:t>пользователи системы должны быть предупреждены путем перенаправления на веб-страницу с указанием факта регламентных работ.</w:t>
      </w:r>
    </w:p>
    <w:p w:rsidR="00711733" w:rsidRPr="00C801B9" w:rsidRDefault="00711733" w:rsidP="00711733">
      <w:r w:rsidRPr="00C801B9">
        <w:t xml:space="preserve">Численность и квалификация персонала системы должны определяться </w:t>
      </w:r>
      <w:r w:rsidR="008F4268" w:rsidRPr="00C801B9">
        <w:t>следующими требованиями</w:t>
      </w:r>
      <w:r w:rsidRPr="00C801B9">
        <w:t>:</w:t>
      </w:r>
    </w:p>
    <w:p w:rsidR="00711733" w:rsidRPr="00C801B9" w:rsidRDefault="00711733" w:rsidP="00831CC7">
      <w:pPr>
        <w:pStyle w:val="a0"/>
        <w:numPr>
          <w:ilvl w:val="0"/>
          <w:numId w:val="44"/>
        </w:numPr>
        <w:ind w:left="0" w:firstLine="709"/>
      </w:pPr>
      <w:r w:rsidRPr="00C801B9">
        <w:t>структура и конфигурация системы должны быть спроектированы и реализованы с целью минимизации количественного состава обслуживающего персонала;</w:t>
      </w:r>
    </w:p>
    <w:p w:rsidR="00711733" w:rsidRPr="00C801B9" w:rsidRDefault="00711733" w:rsidP="00831CC7">
      <w:pPr>
        <w:pStyle w:val="a0"/>
        <w:numPr>
          <w:ilvl w:val="0"/>
          <w:numId w:val="44"/>
        </w:numPr>
        <w:ind w:left="0" w:firstLine="709"/>
      </w:pPr>
      <w:r w:rsidRPr="00C801B9">
        <w:t>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</w:t>
      </w:r>
    </w:p>
    <w:p w:rsidR="00711733" w:rsidRPr="00C801B9" w:rsidRDefault="00711733" w:rsidP="00831CC7">
      <w:pPr>
        <w:pStyle w:val="a0"/>
        <w:numPr>
          <w:ilvl w:val="0"/>
          <w:numId w:val="44"/>
        </w:numPr>
        <w:ind w:left="0" w:firstLine="709"/>
      </w:pPr>
      <w:r w:rsidRPr="00C801B9">
        <w:t>аппаратно-программный комплекс системы не должен требовать круглосуточного обслуживания и присутствия администраторов у консоли управления.</w:t>
      </w:r>
    </w:p>
    <w:p w:rsidR="00711733" w:rsidRPr="00C801B9" w:rsidRDefault="00711733" w:rsidP="00711733">
      <w:r w:rsidRPr="00C801B9">
        <w:t>Все специалисты должны работать с нормальным графиком работы не более 8 часов в сутки.</w:t>
      </w:r>
    </w:p>
    <w:p w:rsidR="00711733" w:rsidRPr="00C801B9" w:rsidRDefault="00711733" w:rsidP="00711733">
      <w:r w:rsidRPr="00C801B9">
        <w:t>Система реализуется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</w:r>
    </w:p>
    <w:p w:rsidR="00711733" w:rsidRPr="00C801B9" w:rsidRDefault="00711733" w:rsidP="00711733">
      <w:r w:rsidRPr="00C801B9">
        <w:t xml:space="preserve">Для обеспечения максимальной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перерывы: через 2 часа после </w:t>
      </w:r>
      <w:r w:rsidRPr="00C801B9">
        <w:lastRenderedPageBreak/>
        <w:t>начала рабочей смены и через 2 часа после обеденного перерыва продолжительностью 15 минут каждый или продолжительностью 10 минут через каждый час работы.</w:t>
      </w:r>
    </w:p>
    <w:p w:rsidR="00711733" w:rsidRPr="00C801B9" w:rsidRDefault="00711733" w:rsidP="00711733">
      <w:r w:rsidRPr="00C801B9">
        <w:t>Продолжительность непрерывной работы персонала с системой и персональными компьютерами без регламентированного перерыва не должна превышать 2 часа.</w:t>
      </w:r>
    </w:p>
    <w:p w:rsidR="00711733" w:rsidRPr="00C801B9" w:rsidRDefault="00711733" w:rsidP="00711733">
      <w:r w:rsidRPr="00C801B9">
        <w:t>Деятельность персонала по эксплуатации системы должна регулироваться должностными инструкциями.</w:t>
      </w:r>
    </w:p>
    <w:p w:rsidR="004D727F" w:rsidRPr="00C801B9" w:rsidRDefault="004D727F" w:rsidP="00711733"/>
    <w:p w:rsidR="004D727F" w:rsidRPr="00C801B9" w:rsidRDefault="004D727F" w:rsidP="004D727F">
      <w:pPr>
        <w:pStyle w:val="2"/>
      </w:pPr>
      <w:bookmarkStart w:id="102" w:name="_Toc90630587"/>
      <w:bookmarkStart w:id="103" w:name="_Toc90732562"/>
      <w:r w:rsidRPr="00C801B9">
        <w:t>Указания по развёртыванию</w:t>
      </w:r>
      <w:bookmarkEnd w:id="102"/>
      <w:bookmarkEnd w:id="103"/>
    </w:p>
    <w:p w:rsidR="004D727F" w:rsidRPr="00C801B9" w:rsidRDefault="004D727F" w:rsidP="004D727F">
      <w:r w:rsidRPr="00C801B9">
        <w:t>Перед запуском программы в полноценной контейнеризованной среде необходимо установить следующие утилиты для интерфейса командной строки:</w:t>
      </w:r>
    </w:p>
    <w:p w:rsidR="004D727F" w:rsidRPr="00C801B9" w:rsidRDefault="004D727F" w:rsidP="004D727F">
      <w:pPr>
        <w:pStyle w:val="a0"/>
        <w:numPr>
          <w:ilvl w:val="0"/>
          <w:numId w:val="48"/>
        </w:numPr>
        <w:ind w:left="0" w:firstLine="709"/>
      </w:pPr>
      <w:r w:rsidRPr="00C801B9">
        <w:rPr>
          <w:lang w:val="en-US"/>
        </w:rPr>
        <w:t>Docker;</w:t>
      </w:r>
    </w:p>
    <w:p w:rsidR="004D727F" w:rsidRPr="00C801B9" w:rsidRDefault="004D727F" w:rsidP="004D727F">
      <w:pPr>
        <w:pStyle w:val="a0"/>
        <w:numPr>
          <w:ilvl w:val="0"/>
          <w:numId w:val="48"/>
        </w:numPr>
        <w:ind w:left="0" w:firstLine="709"/>
      </w:pPr>
      <w:r w:rsidRPr="00C801B9">
        <w:rPr>
          <w:lang w:val="en-US"/>
        </w:rPr>
        <w:t>Docker Compose.</w:t>
      </w:r>
    </w:p>
    <w:p w:rsidR="004D727F" w:rsidRPr="00C801B9" w:rsidRDefault="004D727F" w:rsidP="004D727F">
      <w:r w:rsidRPr="00C801B9">
        <w:t>Первый запуск программы в полноценной контейнеризованной среде требует стабильного интернет-подключения для установки зависимостей проекта.</w:t>
      </w:r>
    </w:p>
    <w:p w:rsidR="004D727F" w:rsidRPr="00C801B9" w:rsidRDefault="004D727F" w:rsidP="004D727F">
      <w:r w:rsidRPr="00C801B9">
        <w:t xml:space="preserve">Для запуска программы необходимо от имени администратора системы перейти в корневую директорию проекта и выполнить следующую команду из интерфейса командной строки: «docker-compose -f docker-compose-prod.yml up --build -d». </w:t>
      </w:r>
    </w:p>
    <w:p w:rsidR="004D727F" w:rsidRPr="00C801B9" w:rsidRDefault="004D727F" w:rsidP="004D727F">
      <w:r w:rsidRPr="00C801B9">
        <w:t>После завершения загрузки зависимостей и запуска контейнеров для программных модулей система станет доступна на порте, который будет указан в консоли.</w:t>
      </w:r>
    </w:p>
    <w:p w:rsidR="004D727F" w:rsidRPr="00C801B9" w:rsidRDefault="004D727F" w:rsidP="004D727F">
      <w:r w:rsidRPr="00C801B9">
        <w:t xml:space="preserve">Для создания пользователя для отладки с доступом к административной панели необходимо при запущенной программе перейти в корневую директорию проекта и выполнить следующую команду из интерфейса командной строки: «docker-compose run backend python manage.py createsuperuser». </w:t>
      </w:r>
    </w:p>
    <w:p w:rsidR="004D727F" w:rsidRPr="00C801B9" w:rsidRDefault="004D727F" w:rsidP="004D727F">
      <w:pPr>
        <w:pStyle w:val="2"/>
      </w:pPr>
      <w:bookmarkStart w:id="104" w:name="_Toc90630588"/>
      <w:bookmarkStart w:id="105" w:name="_Toc90732563"/>
      <w:r w:rsidRPr="00C801B9">
        <w:lastRenderedPageBreak/>
        <w:t>Указания по запуску на устройствах пользователей</w:t>
      </w:r>
      <w:bookmarkEnd w:id="104"/>
      <w:bookmarkEnd w:id="105"/>
    </w:p>
    <w:p w:rsidR="004D727F" w:rsidRPr="00C801B9" w:rsidRDefault="004D727F" w:rsidP="004D727F">
      <w:r w:rsidRPr="00C801B9">
        <w:t>Для запуска системы на устройствах пользователей необходимо открыть браузер, после чего ввести в универсальное окно поиска адрес «</w:t>
      </w:r>
      <w:r w:rsidR="00E4478F" w:rsidRPr="00C801B9">
        <w:rPr>
          <w:lang w:val="en-US"/>
        </w:rPr>
        <w:t>pora</w:t>
      </w:r>
      <w:r w:rsidR="00E4478F" w:rsidRPr="00C801B9">
        <w:t>-</w:t>
      </w:r>
      <w:r w:rsidR="00E4478F" w:rsidRPr="00C801B9">
        <w:rPr>
          <w:lang w:val="en-US"/>
        </w:rPr>
        <w:t>system</w:t>
      </w:r>
      <w:r w:rsidR="00E4478F" w:rsidRPr="00C801B9">
        <w:t>.</w:t>
      </w:r>
      <w:r w:rsidR="00E4478F" w:rsidRPr="00C801B9">
        <w:rPr>
          <w:lang w:val="en-US"/>
        </w:rPr>
        <w:t>ru</w:t>
      </w:r>
      <w:r w:rsidRPr="00C801B9">
        <w:t>» и дождаться загрузки содержимого для доступа к функционалу системы.</w:t>
      </w:r>
    </w:p>
    <w:p w:rsidR="001432DA" w:rsidRPr="00C801B9" w:rsidRDefault="001432DA" w:rsidP="001432DA">
      <w:r w:rsidRPr="00C801B9">
        <w:br w:type="page"/>
      </w:r>
    </w:p>
    <w:p w:rsidR="001432DA" w:rsidRPr="00C801B9" w:rsidRDefault="00B72973" w:rsidP="001432DA">
      <w:pPr>
        <w:pStyle w:val="1"/>
      </w:pPr>
      <w:bookmarkStart w:id="106" w:name="_Toc90630589"/>
      <w:bookmarkStart w:id="107" w:name="_Toc90732564"/>
      <w:r w:rsidRPr="00C801B9">
        <w:lastRenderedPageBreak/>
        <w:t>ГАРАНТИИ ИЗГОТОВИТЕЛЯ</w:t>
      </w:r>
      <w:bookmarkEnd w:id="106"/>
      <w:bookmarkEnd w:id="107"/>
    </w:p>
    <w:p w:rsidR="00F535E8" w:rsidRPr="00C801B9" w:rsidRDefault="00F535E8" w:rsidP="00620131">
      <w:r w:rsidRPr="00C801B9">
        <w:t>Изготовитель гарантирует соответствие АИС требованиям настоящих Технических условий при соблюдении потребителем условий транспортирования, хранения, монтажа и эксплуатации.</w:t>
      </w:r>
    </w:p>
    <w:p w:rsidR="00BA53E7" w:rsidRPr="00C801B9" w:rsidRDefault="00B72973" w:rsidP="001432DA">
      <w:r w:rsidRPr="00C801B9">
        <w:br w:type="page"/>
      </w:r>
    </w:p>
    <w:p w:rsidR="009C7B8D" w:rsidRPr="00C801B9" w:rsidRDefault="0049218F" w:rsidP="0049218F">
      <w:pPr>
        <w:ind w:firstLine="0"/>
        <w:jc w:val="center"/>
        <w:rPr>
          <w:b/>
        </w:rPr>
      </w:pPr>
      <w:r w:rsidRPr="00C801B9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C801B9" w:rsidRPr="00C801B9" w:rsidTr="009C7B8D">
        <w:tc>
          <w:tcPr>
            <w:tcW w:w="1868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Дата</w:t>
            </w:r>
          </w:p>
        </w:tc>
      </w:tr>
      <w:tr w:rsidR="009C7B8D" w:rsidRPr="00C801B9" w:rsidTr="009C7B8D">
        <w:trPr>
          <w:trHeight w:val="1567"/>
        </w:trPr>
        <w:tc>
          <w:tcPr>
            <w:tcW w:w="1868" w:type="dxa"/>
          </w:tcPr>
          <w:p w:rsidR="009C7B8D" w:rsidRPr="00C801B9" w:rsidRDefault="0049218F" w:rsidP="007B47DC">
            <w:pPr>
              <w:ind w:firstLine="0"/>
            </w:pPr>
            <w:r w:rsidRPr="00C801B9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C801B9" w:rsidRDefault="0049218F" w:rsidP="007B47DC">
            <w:pPr>
              <w:ind w:firstLine="0"/>
            </w:pPr>
            <w:r w:rsidRPr="00C801B9">
              <w:t>Студент</w:t>
            </w:r>
          </w:p>
        </w:tc>
        <w:tc>
          <w:tcPr>
            <w:tcW w:w="1869" w:type="dxa"/>
          </w:tcPr>
          <w:p w:rsidR="009C7B8D" w:rsidRPr="00C801B9" w:rsidRDefault="0049218F" w:rsidP="007B47DC">
            <w:pPr>
              <w:ind w:firstLine="0"/>
            </w:pPr>
            <w:r w:rsidRPr="00C801B9">
              <w:t>Беляева Дарья Владиславовна</w:t>
            </w:r>
          </w:p>
        </w:tc>
        <w:tc>
          <w:tcPr>
            <w:tcW w:w="1869" w:type="dxa"/>
          </w:tcPr>
          <w:p w:rsidR="009C7B8D" w:rsidRPr="00C801B9" w:rsidRDefault="009C7B8D" w:rsidP="007B47DC">
            <w:pPr>
              <w:ind w:firstLine="0"/>
            </w:pPr>
          </w:p>
        </w:tc>
        <w:tc>
          <w:tcPr>
            <w:tcW w:w="1869" w:type="dxa"/>
          </w:tcPr>
          <w:p w:rsidR="009C7B8D" w:rsidRPr="00C801B9" w:rsidRDefault="00F27FFB" w:rsidP="007B47DC">
            <w:pPr>
              <w:ind w:firstLine="0"/>
            </w:pPr>
            <w:r w:rsidRPr="00C801B9">
              <w:t>09.12</w:t>
            </w:r>
            <w:r w:rsidR="0049218F" w:rsidRPr="00C801B9">
              <w:t>.2021</w:t>
            </w:r>
          </w:p>
        </w:tc>
      </w:tr>
    </w:tbl>
    <w:p w:rsidR="009C7B8D" w:rsidRPr="00C801B9" w:rsidRDefault="009C7B8D" w:rsidP="00DB04E1">
      <w:pPr>
        <w:ind w:firstLine="0"/>
      </w:pPr>
    </w:p>
    <w:p w:rsidR="009C7B8D" w:rsidRPr="00C801B9" w:rsidRDefault="0049218F" w:rsidP="0049218F">
      <w:pPr>
        <w:ind w:firstLine="0"/>
        <w:jc w:val="center"/>
        <w:rPr>
          <w:b/>
        </w:rPr>
      </w:pPr>
      <w:r w:rsidRPr="00C801B9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C801B9" w:rsidRPr="00C801B9" w:rsidTr="0049218F">
        <w:tc>
          <w:tcPr>
            <w:tcW w:w="1965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C801B9" w:rsidRDefault="009C7B8D" w:rsidP="005F0912">
            <w:pPr>
              <w:ind w:firstLine="0"/>
              <w:jc w:val="center"/>
              <w:rPr>
                <w:b/>
              </w:rPr>
            </w:pPr>
            <w:r w:rsidRPr="00C801B9">
              <w:rPr>
                <w:b/>
              </w:rPr>
              <w:t>Дата</w:t>
            </w:r>
          </w:p>
        </w:tc>
      </w:tr>
      <w:tr w:rsidR="0049218F" w:rsidRPr="00C801B9" w:rsidTr="0049218F">
        <w:trPr>
          <w:trHeight w:val="1567"/>
        </w:trPr>
        <w:tc>
          <w:tcPr>
            <w:tcW w:w="1965" w:type="dxa"/>
          </w:tcPr>
          <w:p w:rsidR="0049218F" w:rsidRPr="00C801B9" w:rsidRDefault="0049218F" w:rsidP="007B47DC">
            <w:pPr>
              <w:ind w:firstLine="0"/>
            </w:pPr>
            <w:r w:rsidRPr="00C801B9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C801B9" w:rsidRDefault="0049218F" w:rsidP="007B47DC">
            <w:pPr>
              <w:ind w:firstLine="0"/>
            </w:pPr>
            <w:r w:rsidRPr="00C801B9">
              <w:t>Заместитель декана</w:t>
            </w:r>
          </w:p>
        </w:tc>
        <w:tc>
          <w:tcPr>
            <w:tcW w:w="1849" w:type="dxa"/>
          </w:tcPr>
          <w:p w:rsidR="0049218F" w:rsidRPr="00C801B9" w:rsidRDefault="0049218F" w:rsidP="007B47DC">
            <w:pPr>
              <w:ind w:firstLine="0"/>
            </w:pPr>
            <w:r w:rsidRPr="00C801B9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C801B9" w:rsidRDefault="0049218F" w:rsidP="007B47DC">
            <w:pPr>
              <w:ind w:firstLine="0"/>
            </w:pPr>
          </w:p>
        </w:tc>
        <w:tc>
          <w:tcPr>
            <w:tcW w:w="1824" w:type="dxa"/>
          </w:tcPr>
          <w:p w:rsidR="0049218F" w:rsidRPr="00C801B9" w:rsidRDefault="00F27FFB" w:rsidP="007B47DC">
            <w:pPr>
              <w:ind w:firstLine="0"/>
            </w:pPr>
            <w:r w:rsidRPr="00C801B9">
              <w:t>09.12</w:t>
            </w:r>
            <w:r w:rsidR="0049218F" w:rsidRPr="00C801B9">
              <w:t>.2021</w:t>
            </w:r>
          </w:p>
        </w:tc>
      </w:tr>
    </w:tbl>
    <w:p w:rsidR="009C7B8D" w:rsidRPr="00C801B9" w:rsidRDefault="009C7B8D" w:rsidP="00DB04E1">
      <w:pPr>
        <w:ind w:firstLine="0"/>
      </w:pPr>
    </w:p>
    <w:sectPr w:rsidR="009C7B8D" w:rsidRPr="00C801B9" w:rsidSect="005F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56C" w:rsidRDefault="000E756C" w:rsidP="0068445D">
      <w:r>
        <w:separator/>
      </w:r>
    </w:p>
  </w:endnote>
  <w:endnote w:type="continuationSeparator" w:id="0">
    <w:p w:rsidR="000E756C" w:rsidRDefault="000E756C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E18" w:rsidRDefault="00D52E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AA03E8" w:rsidRDefault="00AA03E8" w:rsidP="00D52E18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951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E18" w:rsidRDefault="00D52E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56C" w:rsidRDefault="000E756C" w:rsidP="0068445D">
      <w:r>
        <w:separator/>
      </w:r>
    </w:p>
  </w:footnote>
  <w:footnote w:type="continuationSeparator" w:id="0">
    <w:p w:rsidR="000E756C" w:rsidRDefault="000E756C" w:rsidP="0068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E18" w:rsidRDefault="00D52E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E18" w:rsidRDefault="00D52E1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E18" w:rsidRDefault="00D52E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AAB"/>
    <w:multiLevelType w:val="hybridMultilevel"/>
    <w:tmpl w:val="E348F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83F3B"/>
    <w:multiLevelType w:val="hybridMultilevel"/>
    <w:tmpl w:val="059474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DB3"/>
    <w:multiLevelType w:val="hybridMultilevel"/>
    <w:tmpl w:val="3BFC9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02128"/>
    <w:multiLevelType w:val="hybridMultilevel"/>
    <w:tmpl w:val="4C3E568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2A4D54"/>
    <w:multiLevelType w:val="hybridMultilevel"/>
    <w:tmpl w:val="CD387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C6F03"/>
    <w:multiLevelType w:val="hybridMultilevel"/>
    <w:tmpl w:val="3C3076A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37149C"/>
    <w:multiLevelType w:val="hybridMultilevel"/>
    <w:tmpl w:val="C0E21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E0FEC"/>
    <w:multiLevelType w:val="hybridMultilevel"/>
    <w:tmpl w:val="F3C69F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DA0C59"/>
    <w:multiLevelType w:val="hybridMultilevel"/>
    <w:tmpl w:val="E3D4F1F6"/>
    <w:lvl w:ilvl="0" w:tplc="3B5C92D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6D560E"/>
    <w:multiLevelType w:val="hybridMultilevel"/>
    <w:tmpl w:val="22E40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47C1F"/>
    <w:multiLevelType w:val="hybridMultilevel"/>
    <w:tmpl w:val="9D3686C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1B5558"/>
    <w:multiLevelType w:val="hybridMultilevel"/>
    <w:tmpl w:val="A15AA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C3E80"/>
    <w:multiLevelType w:val="hybridMultilevel"/>
    <w:tmpl w:val="F2EE57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49C4A9C"/>
    <w:multiLevelType w:val="hybridMultilevel"/>
    <w:tmpl w:val="F7F86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84B04"/>
    <w:multiLevelType w:val="hybridMultilevel"/>
    <w:tmpl w:val="3B3E0C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63607"/>
    <w:multiLevelType w:val="hybridMultilevel"/>
    <w:tmpl w:val="DAD6FE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BC804E2"/>
    <w:multiLevelType w:val="hybridMultilevel"/>
    <w:tmpl w:val="FA8C6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B6F58"/>
    <w:multiLevelType w:val="hybridMultilevel"/>
    <w:tmpl w:val="9FE0C2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4EFB39DE"/>
    <w:multiLevelType w:val="hybridMultilevel"/>
    <w:tmpl w:val="88664F56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02917"/>
    <w:multiLevelType w:val="hybridMultilevel"/>
    <w:tmpl w:val="32567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93C05"/>
    <w:multiLevelType w:val="hybridMultilevel"/>
    <w:tmpl w:val="9E9C6F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827F4"/>
    <w:multiLevelType w:val="hybridMultilevel"/>
    <w:tmpl w:val="D70C7AE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12047D"/>
    <w:multiLevelType w:val="hybridMultilevel"/>
    <w:tmpl w:val="E37CCB3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FE6391"/>
    <w:multiLevelType w:val="hybridMultilevel"/>
    <w:tmpl w:val="E39C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F676B"/>
    <w:multiLevelType w:val="hybridMultilevel"/>
    <w:tmpl w:val="808CD81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F2547F"/>
    <w:multiLevelType w:val="hybridMultilevel"/>
    <w:tmpl w:val="A69C1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D1501"/>
    <w:multiLevelType w:val="hybridMultilevel"/>
    <w:tmpl w:val="D5886B8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3B1A0C"/>
    <w:multiLevelType w:val="hybridMultilevel"/>
    <w:tmpl w:val="CEEA8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C6201"/>
    <w:multiLevelType w:val="hybridMultilevel"/>
    <w:tmpl w:val="F31E4A0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0B38BD"/>
    <w:multiLevelType w:val="hybridMultilevel"/>
    <w:tmpl w:val="EAD8053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A252FF"/>
    <w:multiLevelType w:val="hybridMultilevel"/>
    <w:tmpl w:val="79D43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51A3E"/>
    <w:multiLevelType w:val="hybridMultilevel"/>
    <w:tmpl w:val="F746E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A2333"/>
    <w:multiLevelType w:val="hybridMultilevel"/>
    <w:tmpl w:val="2B12B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233F5"/>
    <w:multiLevelType w:val="hybridMultilevel"/>
    <w:tmpl w:val="0A0479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A4967"/>
    <w:multiLevelType w:val="hybridMultilevel"/>
    <w:tmpl w:val="62AAAA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D145A1"/>
    <w:multiLevelType w:val="hybridMultilevel"/>
    <w:tmpl w:val="CA68B17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F10969"/>
    <w:multiLevelType w:val="hybridMultilevel"/>
    <w:tmpl w:val="7A94E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9739E"/>
    <w:multiLevelType w:val="hybridMultilevel"/>
    <w:tmpl w:val="B04836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7B06C8"/>
    <w:multiLevelType w:val="hybridMultilevel"/>
    <w:tmpl w:val="9FC26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32"/>
  </w:num>
  <w:num w:numId="4">
    <w:abstractNumId w:val="8"/>
  </w:num>
  <w:num w:numId="5">
    <w:abstractNumId w:val="37"/>
  </w:num>
  <w:num w:numId="6">
    <w:abstractNumId w:val="4"/>
  </w:num>
  <w:num w:numId="7">
    <w:abstractNumId w:val="34"/>
  </w:num>
  <w:num w:numId="8">
    <w:abstractNumId w:val="25"/>
  </w:num>
  <w:num w:numId="9">
    <w:abstractNumId w:val="1"/>
  </w:num>
  <w:num w:numId="10">
    <w:abstractNumId w:val="43"/>
  </w:num>
  <w:num w:numId="11">
    <w:abstractNumId w:val="18"/>
  </w:num>
  <w:num w:numId="12">
    <w:abstractNumId w:val="13"/>
  </w:num>
  <w:num w:numId="13">
    <w:abstractNumId w:val="6"/>
  </w:num>
  <w:num w:numId="14">
    <w:abstractNumId w:val="15"/>
  </w:num>
  <w:num w:numId="15">
    <w:abstractNumId w:val="29"/>
  </w:num>
  <w:num w:numId="16">
    <w:abstractNumId w:val="3"/>
  </w:num>
  <w:num w:numId="17">
    <w:abstractNumId w:val="41"/>
  </w:num>
  <w:num w:numId="18">
    <w:abstractNumId w:val="19"/>
  </w:num>
  <w:num w:numId="19">
    <w:abstractNumId w:val="10"/>
  </w:num>
  <w:num w:numId="20">
    <w:abstractNumId w:val="9"/>
  </w:num>
  <w:num w:numId="21">
    <w:abstractNumId w:val="17"/>
  </w:num>
  <w:num w:numId="22">
    <w:abstractNumId w:val="23"/>
  </w:num>
  <w:num w:numId="23">
    <w:abstractNumId w:val="45"/>
  </w:num>
  <w:num w:numId="24">
    <w:abstractNumId w:val="31"/>
  </w:num>
  <w:num w:numId="25">
    <w:abstractNumId w:val="46"/>
  </w:num>
  <w:num w:numId="26">
    <w:abstractNumId w:val="28"/>
  </w:num>
  <w:num w:numId="27">
    <w:abstractNumId w:val="40"/>
  </w:num>
  <w:num w:numId="28">
    <w:abstractNumId w:val="24"/>
  </w:num>
  <w:num w:numId="29">
    <w:abstractNumId w:val="0"/>
  </w:num>
  <w:num w:numId="30">
    <w:abstractNumId w:val="20"/>
  </w:num>
  <w:num w:numId="31">
    <w:abstractNumId w:val="2"/>
  </w:num>
  <w:num w:numId="32">
    <w:abstractNumId w:val="16"/>
  </w:num>
  <w:num w:numId="33">
    <w:abstractNumId w:val="33"/>
  </w:num>
  <w:num w:numId="34">
    <w:abstractNumId w:val="47"/>
  </w:num>
  <w:num w:numId="35">
    <w:abstractNumId w:val="38"/>
  </w:num>
  <w:num w:numId="36">
    <w:abstractNumId w:val="27"/>
  </w:num>
  <w:num w:numId="37">
    <w:abstractNumId w:val="14"/>
  </w:num>
  <w:num w:numId="38">
    <w:abstractNumId w:val="7"/>
  </w:num>
  <w:num w:numId="39">
    <w:abstractNumId w:val="35"/>
  </w:num>
  <w:num w:numId="40">
    <w:abstractNumId w:val="21"/>
  </w:num>
  <w:num w:numId="41">
    <w:abstractNumId w:val="39"/>
  </w:num>
  <w:num w:numId="42">
    <w:abstractNumId w:val="42"/>
  </w:num>
  <w:num w:numId="43">
    <w:abstractNumId w:val="36"/>
  </w:num>
  <w:num w:numId="44">
    <w:abstractNumId w:val="26"/>
  </w:num>
  <w:num w:numId="45">
    <w:abstractNumId w:val="30"/>
  </w:num>
  <w:num w:numId="46">
    <w:abstractNumId w:val="5"/>
  </w:num>
  <w:num w:numId="47">
    <w:abstractNumId w:val="11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1243C"/>
    <w:rsid w:val="0001635F"/>
    <w:rsid w:val="00031A02"/>
    <w:rsid w:val="0003566E"/>
    <w:rsid w:val="00050CC8"/>
    <w:rsid w:val="00054AFA"/>
    <w:rsid w:val="00063384"/>
    <w:rsid w:val="00067D91"/>
    <w:rsid w:val="00070579"/>
    <w:rsid w:val="000770DF"/>
    <w:rsid w:val="00083001"/>
    <w:rsid w:val="00084807"/>
    <w:rsid w:val="00094BD2"/>
    <w:rsid w:val="000A1853"/>
    <w:rsid w:val="000A5005"/>
    <w:rsid w:val="000A6384"/>
    <w:rsid w:val="000A6497"/>
    <w:rsid w:val="000C2627"/>
    <w:rsid w:val="000C3B86"/>
    <w:rsid w:val="000E6875"/>
    <w:rsid w:val="000E756C"/>
    <w:rsid w:val="000F392C"/>
    <w:rsid w:val="000F70FD"/>
    <w:rsid w:val="000F7294"/>
    <w:rsid w:val="001147CC"/>
    <w:rsid w:val="00120B81"/>
    <w:rsid w:val="00125141"/>
    <w:rsid w:val="001265D6"/>
    <w:rsid w:val="00131E70"/>
    <w:rsid w:val="00133F22"/>
    <w:rsid w:val="001432DA"/>
    <w:rsid w:val="0015384B"/>
    <w:rsid w:val="001638E1"/>
    <w:rsid w:val="00166A2E"/>
    <w:rsid w:val="00180C77"/>
    <w:rsid w:val="00181E6E"/>
    <w:rsid w:val="00183BC7"/>
    <w:rsid w:val="00190B70"/>
    <w:rsid w:val="00193091"/>
    <w:rsid w:val="00196ABF"/>
    <w:rsid w:val="001A35D8"/>
    <w:rsid w:val="001A41E9"/>
    <w:rsid w:val="001A590E"/>
    <w:rsid w:val="001A6FB0"/>
    <w:rsid w:val="001B00B0"/>
    <w:rsid w:val="001B0F13"/>
    <w:rsid w:val="001C6991"/>
    <w:rsid w:val="001E192D"/>
    <w:rsid w:val="001E28FA"/>
    <w:rsid w:val="001E38E1"/>
    <w:rsid w:val="001E74F0"/>
    <w:rsid w:val="001F37F3"/>
    <w:rsid w:val="001F67EA"/>
    <w:rsid w:val="001F6F40"/>
    <w:rsid w:val="00205074"/>
    <w:rsid w:val="00207D7C"/>
    <w:rsid w:val="00210265"/>
    <w:rsid w:val="00221338"/>
    <w:rsid w:val="00230C12"/>
    <w:rsid w:val="0023316A"/>
    <w:rsid w:val="0023742A"/>
    <w:rsid w:val="002420F8"/>
    <w:rsid w:val="00244E3B"/>
    <w:rsid w:val="0025417A"/>
    <w:rsid w:val="002552E7"/>
    <w:rsid w:val="002615CB"/>
    <w:rsid w:val="00263613"/>
    <w:rsid w:val="00270F3B"/>
    <w:rsid w:val="00275A03"/>
    <w:rsid w:val="00280196"/>
    <w:rsid w:val="00287B93"/>
    <w:rsid w:val="002911AA"/>
    <w:rsid w:val="00296549"/>
    <w:rsid w:val="00297588"/>
    <w:rsid w:val="002A1098"/>
    <w:rsid w:val="002A7524"/>
    <w:rsid w:val="002B1326"/>
    <w:rsid w:val="002B4E55"/>
    <w:rsid w:val="002B592F"/>
    <w:rsid w:val="002C32D9"/>
    <w:rsid w:val="002D3161"/>
    <w:rsid w:val="002E2364"/>
    <w:rsid w:val="002F176E"/>
    <w:rsid w:val="002F2505"/>
    <w:rsid w:val="002F2BA5"/>
    <w:rsid w:val="002F66E6"/>
    <w:rsid w:val="003032B2"/>
    <w:rsid w:val="003100BC"/>
    <w:rsid w:val="00311C35"/>
    <w:rsid w:val="00314AF6"/>
    <w:rsid w:val="00317BA8"/>
    <w:rsid w:val="00326789"/>
    <w:rsid w:val="003372DD"/>
    <w:rsid w:val="00350E3E"/>
    <w:rsid w:val="00351B86"/>
    <w:rsid w:val="00357DB3"/>
    <w:rsid w:val="00360E6E"/>
    <w:rsid w:val="00363B1A"/>
    <w:rsid w:val="00365468"/>
    <w:rsid w:val="003741F2"/>
    <w:rsid w:val="00376B78"/>
    <w:rsid w:val="00382AEF"/>
    <w:rsid w:val="003838D5"/>
    <w:rsid w:val="003A6CF4"/>
    <w:rsid w:val="003B3A3D"/>
    <w:rsid w:val="003C04EF"/>
    <w:rsid w:val="003C253A"/>
    <w:rsid w:val="003C6951"/>
    <w:rsid w:val="003D222C"/>
    <w:rsid w:val="003E1A5E"/>
    <w:rsid w:val="003F0102"/>
    <w:rsid w:val="003F20A0"/>
    <w:rsid w:val="003F4180"/>
    <w:rsid w:val="00404B23"/>
    <w:rsid w:val="00407B5E"/>
    <w:rsid w:val="00427237"/>
    <w:rsid w:val="00436A92"/>
    <w:rsid w:val="004411AD"/>
    <w:rsid w:val="00443466"/>
    <w:rsid w:val="0044783B"/>
    <w:rsid w:val="004548EB"/>
    <w:rsid w:val="004605A3"/>
    <w:rsid w:val="00465347"/>
    <w:rsid w:val="0049218F"/>
    <w:rsid w:val="00497CF5"/>
    <w:rsid w:val="004B12C3"/>
    <w:rsid w:val="004B6B0B"/>
    <w:rsid w:val="004B752F"/>
    <w:rsid w:val="004C3B98"/>
    <w:rsid w:val="004C50A5"/>
    <w:rsid w:val="004D3675"/>
    <w:rsid w:val="004D727F"/>
    <w:rsid w:val="004E1AB0"/>
    <w:rsid w:val="004E54E2"/>
    <w:rsid w:val="004E7F69"/>
    <w:rsid w:val="004F73B4"/>
    <w:rsid w:val="00501A93"/>
    <w:rsid w:val="00515C92"/>
    <w:rsid w:val="00516218"/>
    <w:rsid w:val="00520BDB"/>
    <w:rsid w:val="00537600"/>
    <w:rsid w:val="005447E1"/>
    <w:rsid w:val="00561950"/>
    <w:rsid w:val="00566394"/>
    <w:rsid w:val="005665FB"/>
    <w:rsid w:val="0057568B"/>
    <w:rsid w:val="005847FB"/>
    <w:rsid w:val="00590896"/>
    <w:rsid w:val="00593E41"/>
    <w:rsid w:val="005A47B4"/>
    <w:rsid w:val="005A5D00"/>
    <w:rsid w:val="005C24B5"/>
    <w:rsid w:val="005C3E3E"/>
    <w:rsid w:val="005D5E3A"/>
    <w:rsid w:val="005E6701"/>
    <w:rsid w:val="005F0912"/>
    <w:rsid w:val="006021C2"/>
    <w:rsid w:val="006022EB"/>
    <w:rsid w:val="00612C06"/>
    <w:rsid w:val="00616A43"/>
    <w:rsid w:val="00620131"/>
    <w:rsid w:val="0063124A"/>
    <w:rsid w:val="006323C7"/>
    <w:rsid w:val="006327CC"/>
    <w:rsid w:val="006338A8"/>
    <w:rsid w:val="00660518"/>
    <w:rsid w:val="00670D18"/>
    <w:rsid w:val="00671D2B"/>
    <w:rsid w:val="006729E3"/>
    <w:rsid w:val="0068318C"/>
    <w:rsid w:val="0068445D"/>
    <w:rsid w:val="00684D82"/>
    <w:rsid w:val="006862D6"/>
    <w:rsid w:val="00693F6B"/>
    <w:rsid w:val="00695C4B"/>
    <w:rsid w:val="0069608E"/>
    <w:rsid w:val="006A604B"/>
    <w:rsid w:val="006B66D6"/>
    <w:rsid w:val="006C273D"/>
    <w:rsid w:val="006D21DF"/>
    <w:rsid w:val="006D57D8"/>
    <w:rsid w:val="006F4592"/>
    <w:rsid w:val="00711733"/>
    <w:rsid w:val="00721A1E"/>
    <w:rsid w:val="00725281"/>
    <w:rsid w:val="007266A7"/>
    <w:rsid w:val="0072794A"/>
    <w:rsid w:val="007335C1"/>
    <w:rsid w:val="0073472A"/>
    <w:rsid w:val="00734F03"/>
    <w:rsid w:val="007410A3"/>
    <w:rsid w:val="00744977"/>
    <w:rsid w:val="00745E60"/>
    <w:rsid w:val="00765352"/>
    <w:rsid w:val="0077224B"/>
    <w:rsid w:val="007769E1"/>
    <w:rsid w:val="007778C2"/>
    <w:rsid w:val="00786182"/>
    <w:rsid w:val="00794304"/>
    <w:rsid w:val="007A2FCD"/>
    <w:rsid w:val="007B47DC"/>
    <w:rsid w:val="007C2444"/>
    <w:rsid w:val="007D5B73"/>
    <w:rsid w:val="007E1F44"/>
    <w:rsid w:val="007F68BA"/>
    <w:rsid w:val="007F7204"/>
    <w:rsid w:val="00804835"/>
    <w:rsid w:val="00807D5D"/>
    <w:rsid w:val="00824BD8"/>
    <w:rsid w:val="00825E80"/>
    <w:rsid w:val="008270B8"/>
    <w:rsid w:val="00831CC7"/>
    <w:rsid w:val="008534F1"/>
    <w:rsid w:val="008538DA"/>
    <w:rsid w:val="00856E52"/>
    <w:rsid w:val="00865ACD"/>
    <w:rsid w:val="00866D48"/>
    <w:rsid w:val="00870BAE"/>
    <w:rsid w:val="00875F37"/>
    <w:rsid w:val="00880633"/>
    <w:rsid w:val="008809A1"/>
    <w:rsid w:val="00880C6B"/>
    <w:rsid w:val="00891C5A"/>
    <w:rsid w:val="008C632E"/>
    <w:rsid w:val="008D3048"/>
    <w:rsid w:val="008F1764"/>
    <w:rsid w:val="008F1BC3"/>
    <w:rsid w:val="008F4268"/>
    <w:rsid w:val="00900EC8"/>
    <w:rsid w:val="009017BA"/>
    <w:rsid w:val="00902433"/>
    <w:rsid w:val="00910021"/>
    <w:rsid w:val="009140C3"/>
    <w:rsid w:val="00920715"/>
    <w:rsid w:val="00920986"/>
    <w:rsid w:val="00923D51"/>
    <w:rsid w:val="00924081"/>
    <w:rsid w:val="00934AEF"/>
    <w:rsid w:val="0094410A"/>
    <w:rsid w:val="009610D5"/>
    <w:rsid w:val="00961ACA"/>
    <w:rsid w:val="00962BD4"/>
    <w:rsid w:val="00966DC2"/>
    <w:rsid w:val="00967CAC"/>
    <w:rsid w:val="0097084D"/>
    <w:rsid w:val="00974CC4"/>
    <w:rsid w:val="009759AE"/>
    <w:rsid w:val="0098433B"/>
    <w:rsid w:val="009859F1"/>
    <w:rsid w:val="00990A61"/>
    <w:rsid w:val="00995ECE"/>
    <w:rsid w:val="00997F59"/>
    <w:rsid w:val="009A3C29"/>
    <w:rsid w:val="009B3ECD"/>
    <w:rsid w:val="009C21C5"/>
    <w:rsid w:val="009C7B8D"/>
    <w:rsid w:val="009D09DB"/>
    <w:rsid w:val="009E5271"/>
    <w:rsid w:val="009F2177"/>
    <w:rsid w:val="009F4616"/>
    <w:rsid w:val="00A07D28"/>
    <w:rsid w:val="00A13A61"/>
    <w:rsid w:val="00A2256B"/>
    <w:rsid w:val="00A273B1"/>
    <w:rsid w:val="00A35049"/>
    <w:rsid w:val="00A3529F"/>
    <w:rsid w:val="00A36DBF"/>
    <w:rsid w:val="00A454F7"/>
    <w:rsid w:val="00A47BBC"/>
    <w:rsid w:val="00A47E67"/>
    <w:rsid w:val="00A56301"/>
    <w:rsid w:val="00A63119"/>
    <w:rsid w:val="00A85BD0"/>
    <w:rsid w:val="00A92DA5"/>
    <w:rsid w:val="00AA03E8"/>
    <w:rsid w:val="00AA0852"/>
    <w:rsid w:val="00AA6368"/>
    <w:rsid w:val="00AA6EB7"/>
    <w:rsid w:val="00AC3282"/>
    <w:rsid w:val="00AC3F3D"/>
    <w:rsid w:val="00AC53EA"/>
    <w:rsid w:val="00AC57FA"/>
    <w:rsid w:val="00AC730B"/>
    <w:rsid w:val="00AD13B0"/>
    <w:rsid w:val="00AE4EE4"/>
    <w:rsid w:val="00AE5214"/>
    <w:rsid w:val="00B00AF5"/>
    <w:rsid w:val="00B018A2"/>
    <w:rsid w:val="00B06FB6"/>
    <w:rsid w:val="00B07FF0"/>
    <w:rsid w:val="00B27061"/>
    <w:rsid w:val="00B313E2"/>
    <w:rsid w:val="00B533EA"/>
    <w:rsid w:val="00B61608"/>
    <w:rsid w:val="00B62979"/>
    <w:rsid w:val="00B67B5E"/>
    <w:rsid w:val="00B71D99"/>
    <w:rsid w:val="00B72973"/>
    <w:rsid w:val="00B8270D"/>
    <w:rsid w:val="00B86C93"/>
    <w:rsid w:val="00B9487B"/>
    <w:rsid w:val="00BA0ABA"/>
    <w:rsid w:val="00BA53E7"/>
    <w:rsid w:val="00BB09D1"/>
    <w:rsid w:val="00BB545E"/>
    <w:rsid w:val="00BD6F60"/>
    <w:rsid w:val="00BE61F6"/>
    <w:rsid w:val="00BF016C"/>
    <w:rsid w:val="00C13188"/>
    <w:rsid w:val="00C20F5E"/>
    <w:rsid w:val="00C2310A"/>
    <w:rsid w:val="00C2372C"/>
    <w:rsid w:val="00C24F7A"/>
    <w:rsid w:val="00C4372E"/>
    <w:rsid w:val="00C610D4"/>
    <w:rsid w:val="00C625D2"/>
    <w:rsid w:val="00C668CD"/>
    <w:rsid w:val="00C73BC3"/>
    <w:rsid w:val="00C801B9"/>
    <w:rsid w:val="00C8115C"/>
    <w:rsid w:val="00C81DAD"/>
    <w:rsid w:val="00C83B0B"/>
    <w:rsid w:val="00C84578"/>
    <w:rsid w:val="00C86DAF"/>
    <w:rsid w:val="00C92006"/>
    <w:rsid w:val="00C97C3F"/>
    <w:rsid w:val="00CC2550"/>
    <w:rsid w:val="00CC4397"/>
    <w:rsid w:val="00CE03FF"/>
    <w:rsid w:val="00CF2102"/>
    <w:rsid w:val="00CF6B86"/>
    <w:rsid w:val="00D02D03"/>
    <w:rsid w:val="00D06F42"/>
    <w:rsid w:val="00D074EC"/>
    <w:rsid w:val="00D07EAD"/>
    <w:rsid w:val="00D13A2D"/>
    <w:rsid w:val="00D15C40"/>
    <w:rsid w:val="00D23646"/>
    <w:rsid w:val="00D42F7B"/>
    <w:rsid w:val="00D466FD"/>
    <w:rsid w:val="00D52E18"/>
    <w:rsid w:val="00D56DCF"/>
    <w:rsid w:val="00D60400"/>
    <w:rsid w:val="00D62898"/>
    <w:rsid w:val="00D74840"/>
    <w:rsid w:val="00D75E06"/>
    <w:rsid w:val="00D832DA"/>
    <w:rsid w:val="00DB04E1"/>
    <w:rsid w:val="00DB51CE"/>
    <w:rsid w:val="00DB5F52"/>
    <w:rsid w:val="00DC1730"/>
    <w:rsid w:val="00DC4E21"/>
    <w:rsid w:val="00DC587B"/>
    <w:rsid w:val="00DC5943"/>
    <w:rsid w:val="00DC6AFB"/>
    <w:rsid w:val="00DD6BA7"/>
    <w:rsid w:val="00DE0E1E"/>
    <w:rsid w:val="00DE1EF9"/>
    <w:rsid w:val="00DE2F29"/>
    <w:rsid w:val="00DF06AD"/>
    <w:rsid w:val="00E00AF3"/>
    <w:rsid w:val="00E0182D"/>
    <w:rsid w:val="00E03410"/>
    <w:rsid w:val="00E20547"/>
    <w:rsid w:val="00E25AF9"/>
    <w:rsid w:val="00E26591"/>
    <w:rsid w:val="00E33F01"/>
    <w:rsid w:val="00E36644"/>
    <w:rsid w:val="00E42A61"/>
    <w:rsid w:val="00E4478F"/>
    <w:rsid w:val="00E53DB0"/>
    <w:rsid w:val="00E54EDD"/>
    <w:rsid w:val="00E55AA3"/>
    <w:rsid w:val="00E654F2"/>
    <w:rsid w:val="00E6670F"/>
    <w:rsid w:val="00E66CCE"/>
    <w:rsid w:val="00E70E71"/>
    <w:rsid w:val="00E95070"/>
    <w:rsid w:val="00E96148"/>
    <w:rsid w:val="00EA00AA"/>
    <w:rsid w:val="00EA3F03"/>
    <w:rsid w:val="00EA4228"/>
    <w:rsid w:val="00EB2E88"/>
    <w:rsid w:val="00EC06C6"/>
    <w:rsid w:val="00EF232B"/>
    <w:rsid w:val="00F003F9"/>
    <w:rsid w:val="00F0061F"/>
    <w:rsid w:val="00F02F41"/>
    <w:rsid w:val="00F228A3"/>
    <w:rsid w:val="00F27FFB"/>
    <w:rsid w:val="00F30BB7"/>
    <w:rsid w:val="00F469AB"/>
    <w:rsid w:val="00F535E8"/>
    <w:rsid w:val="00F57A26"/>
    <w:rsid w:val="00F57B6F"/>
    <w:rsid w:val="00F57F5E"/>
    <w:rsid w:val="00F637E0"/>
    <w:rsid w:val="00F7017B"/>
    <w:rsid w:val="00F71731"/>
    <w:rsid w:val="00F90351"/>
    <w:rsid w:val="00FB2542"/>
    <w:rsid w:val="00FB4514"/>
    <w:rsid w:val="00FB6795"/>
    <w:rsid w:val="00FD3062"/>
    <w:rsid w:val="00FE2B3A"/>
    <w:rsid w:val="00FE3C8A"/>
    <w:rsid w:val="00FE647D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78B4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497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2B1326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2B1326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3E1A5E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B3ECD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D92DC-6852-45C8-A166-C023CBD2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5627</Words>
  <Characters>32074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317</cp:revision>
  <cp:lastPrinted>2021-11-18T20:08:00Z</cp:lastPrinted>
  <dcterms:created xsi:type="dcterms:W3CDTF">2021-11-14T12:40:00Z</dcterms:created>
  <dcterms:modified xsi:type="dcterms:W3CDTF">2021-12-29T18:13:00Z</dcterms:modified>
</cp:coreProperties>
</file>