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D33" w:rsidRDefault="00904D33"/>
    <w:p w:rsidR="00904D33" w:rsidRDefault="00904D33">
      <w:r>
        <w:rPr>
          <w:noProof/>
          <w:lang w:eastAsia="ru-RU"/>
        </w:rPr>
        <w:drawing>
          <wp:inline distT="0" distB="0" distL="0" distR="0" wp14:anchorId="76ADE72E" wp14:editId="55C12413">
            <wp:extent cx="4958862" cy="2789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6460" cy="27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3" w:rsidRDefault="00904D33">
      <w:r>
        <w:rPr>
          <w:noProof/>
          <w:lang w:eastAsia="ru-RU"/>
        </w:rPr>
        <w:drawing>
          <wp:inline distT="0" distB="0" distL="0" distR="0" wp14:anchorId="1B71B3CF" wp14:editId="38CD7754">
            <wp:extent cx="5181600" cy="291454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0235" cy="29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3" w:rsidRDefault="00904D33">
      <w:r>
        <w:rPr>
          <w:noProof/>
          <w:lang w:eastAsia="ru-RU"/>
        </w:rPr>
        <w:drawing>
          <wp:inline distT="0" distB="0" distL="0" distR="0" wp14:anchorId="62E986FB" wp14:editId="7F016A64">
            <wp:extent cx="5169877" cy="290795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377" cy="29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3" w:rsidRDefault="00904D33">
      <w:r>
        <w:rPr>
          <w:noProof/>
          <w:lang w:eastAsia="ru-RU"/>
        </w:rPr>
        <w:lastRenderedPageBreak/>
        <w:drawing>
          <wp:inline distT="0" distB="0" distL="0" distR="0" wp14:anchorId="18BC4495" wp14:editId="598EFE88">
            <wp:extent cx="5134708" cy="2888170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340" cy="28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3" w:rsidRDefault="00904D33"/>
    <w:p w:rsidR="00904D33" w:rsidRDefault="00904D33"/>
    <w:p w:rsidR="00904D33" w:rsidRPr="004B0C3E" w:rsidRDefault="00C649BE" w:rsidP="004B0C3E">
      <w:pPr>
        <w:jc w:val="both"/>
        <w:rPr>
          <w:rFonts w:ascii="Times New Roman" w:hAnsi="Times New Roman" w:cs="Times New Roman"/>
          <w:sz w:val="28"/>
          <w:szCs w:val="28"/>
        </w:rPr>
      </w:pPr>
      <w:r w:rsidRPr="004B0C3E">
        <w:rPr>
          <w:rFonts w:ascii="Times New Roman" w:hAnsi="Times New Roman" w:cs="Times New Roman"/>
          <w:sz w:val="28"/>
          <w:szCs w:val="28"/>
        </w:rPr>
        <w:t xml:space="preserve">По данным </w:t>
      </w:r>
      <w:r w:rsidRPr="004B0C3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B0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C3E">
        <w:rPr>
          <w:rFonts w:ascii="Times New Roman" w:hAnsi="Times New Roman" w:cs="Times New Roman"/>
          <w:sz w:val="28"/>
          <w:szCs w:val="28"/>
          <w:lang w:val="en-US"/>
        </w:rPr>
        <w:t>Ngrams</w:t>
      </w:r>
      <w:proofErr w:type="spellEnd"/>
      <w:r w:rsidRPr="004B0C3E">
        <w:rPr>
          <w:rFonts w:ascii="Times New Roman" w:hAnsi="Times New Roman" w:cs="Times New Roman"/>
          <w:sz w:val="28"/>
          <w:szCs w:val="28"/>
        </w:rPr>
        <w:t xml:space="preserve"> раньше слово «весть» использовалось чаще, чем слово «новость» используется сейчас. Однако НКРЯ дает другую информацию. Так как НКРЯ анализирует различные источники (в том числе и газеты), то слово «новость» в нем появляется даже чаще, чем слово «весть», которое встречается лишь в художественной литературе.</w:t>
      </w:r>
    </w:p>
    <w:p w:rsidR="00C649BE" w:rsidRDefault="00C649BE"/>
    <w:p w:rsidR="00C649BE" w:rsidRDefault="00C649BE">
      <w:r>
        <w:rPr>
          <w:noProof/>
          <w:lang w:eastAsia="ru-RU"/>
        </w:rPr>
        <w:drawing>
          <wp:inline distT="0" distB="0" distL="0" distR="0" wp14:anchorId="62FDA90C" wp14:editId="5CCE3DDD">
            <wp:extent cx="5294331" cy="297795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376" cy="29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BE" w:rsidRDefault="00C649BE">
      <w:r>
        <w:rPr>
          <w:noProof/>
          <w:lang w:eastAsia="ru-RU"/>
        </w:rPr>
        <w:lastRenderedPageBreak/>
        <w:drawing>
          <wp:inline distT="0" distB="0" distL="0" distR="0" wp14:anchorId="2D68F001" wp14:editId="1D7DF0FC">
            <wp:extent cx="5336014" cy="300140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089" cy="30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BE" w:rsidRDefault="00C649BE">
      <w:r>
        <w:rPr>
          <w:noProof/>
          <w:lang w:eastAsia="ru-RU"/>
        </w:rPr>
        <w:drawing>
          <wp:inline distT="0" distB="0" distL="0" distR="0" wp14:anchorId="2EB9395B" wp14:editId="6FE1AB86">
            <wp:extent cx="5117174" cy="287830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985" cy="28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BE" w:rsidRDefault="00C649BE"/>
    <w:p w:rsidR="00C649BE" w:rsidRDefault="00C649BE">
      <w:r>
        <w:rPr>
          <w:noProof/>
          <w:lang w:eastAsia="ru-RU"/>
        </w:rPr>
        <w:drawing>
          <wp:inline distT="0" distB="0" distL="0" distR="0" wp14:anchorId="453B99D1" wp14:editId="398E2E11">
            <wp:extent cx="5023386" cy="282555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513" cy="28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BE" w:rsidRDefault="00C649BE">
      <w:bookmarkStart w:id="0" w:name="_GoBack"/>
      <w:bookmarkEnd w:id="0"/>
    </w:p>
    <w:p w:rsidR="00C649BE" w:rsidRPr="004B0C3E" w:rsidRDefault="00C649BE" w:rsidP="004B0C3E">
      <w:pPr>
        <w:jc w:val="both"/>
        <w:rPr>
          <w:rFonts w:ascii="Times New Roman" w:hAnsi="Times New Roman" w:cs="Times New Roman"/>
          <w:sz w:val="28"/>
          <w:szCs w:val="28"/>
        </w:rPr>
      </w:pPr>
      <w:r w:rsidRPr="004B0C3E">
        <w:rPr>
          <w:rFonts w:ascii="Times New Roman" w:hAnsi="Times New Roman" w:cs="Times New Roman"/>
          <w:sz w:val="28"/>
          <w:szCs w:val="28"/>
        </w:rPr>
        <w:t xml:space="preserve">Статистика в </w:t>
      </w:r>
      <w:r w:rsidRPr="004B0C3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B0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C3E">
        <w:rPr>
          <w:rFonts w:ascii="Times New Roman" w:hAnsi="Times New Roman" w:cs="Times New Roman"/>
          <w:sz w:val="28"/>
          <w:szCs w:val="28"/>
          <w:lang w:val="en-US"/>
        </w:rPr>
        <w:t>Ngrams</w:t>
      </w:r>
      <w:proofErr w:type="spellEnd"/>
      <w:r w:rsidRPr="004B0C3E">
        <w:rPr>
          <w:rFonts w:ascii="Times New Roman" w:hAnsi="Times New Roman" w:cs="Times New Roman"/>
          <w:sz w:val="28"/>
          <w:szCs w:val="28"/>
        </w:rPr>
        <w:t xml:space="preserve"> практически совпадает со статистикой в НКРЯ. Так, слово «дабы» сейчас практически не употребляется, а его синоним «чтобы» сейчас не так популярен, как был в период с 1860 по 1900 годы.</w:t>
      </w:r>
    </w:p>
    <w:p w:rsidR="00C649BE" w:rsidRPr="00C649BE" w:rsidRDefault="00C649BE"/>
    <w:p w:rsidR="00C649BE" w:rsidRPr="00C649BE" w:rsidRDefault="00C649BE"/>
    <w:p w:rsidR="00904D33" w:rsidRDefault="00904D33"/>
    <w:p w:rsidR="00904D33" w:rsidRDefault="00904D33"/>
    <w:sectPr w:rsidR="00904D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D33"/>
    <w:rsid w:val="004570B8"/>
    <w:rsid w:val="004B0C3E"/>
    <w:rsid w:val="0089309E"/>
    <w:rsid w:val="00904D33"/>
    <w:rsid w:val="00C649BE"/>
    <w:rsid w:val="00CB4E22"/>
    <w:rsid w:val="00D3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401F79-8394-42C7-8A77-C6EA7FEE4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Аникин</dc:creator>
  <cp:keywords/>
  <dc:description/>
  <cp:lastModifiedBy>Кирилл Аникин</cp:lastModifiedBy>
  <cp:revision>3</cp:revision>
  <dcterms:created xsi:type="dcterms:W3CDTF">2019-04-01T15:08:00Z</dcterms:created>
  <dcterms:modified xsi:type="dcterms:W3CDTF">2019-04-01T15:33:00Z</dcterms:modified>
</cp:coreProperties>
</file>