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МИНИСТЕРСТВО НАУКИ И ВЫСШЕГО ОБРАЗОВАНИЯ</w:t>
        <w:br/>
        <w:t xml:space="preserve"> РОССИЙСКОЙ ФЕДЕРАЦИИ</w:t>
      </w:r>
    </w:p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>
      <w:pPr>
        <w:pStyle w:val="Heading6"/>
        <w:numPr>
          <w:ilvl w:val="5"/>
          <w:numId w:val="2"/>
        </w:numPr>
        <w:spacing w:before="60" w:after="60"/>
        <w:rPr>
          <w:sz w:val="24"/>
        </w:rPr>
      </w:pPr>
      <w:r>
        <w:rPr>
          <w:sz w:val="24"/>
        </w:rPr>
        <w:t>Факультет информационных технологий</w:t>
      </w:r>
    </w:p>
    <w:p>
      <w:pPr>
        <w:pStyle w:val="Normal"/>
        <w:ind w:left="0" w:right="0" w:hanging="0"/>
        <w:jc w:val="center"/>
        <w:rPr>
          <w:b/>
          <w:b/>
          <w:bCs/>
          <w:sz w:val="24"/>
        </w:rPr>
      </w:pPr>
      <w:r>
        <w:rPr>
          <w:b/>
          <w:bCs/>
          <w:sz w:val="24"/>
        </w:rPr>
        <w:t>Кафедра параллельных вычислений</w:t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24"/>
        <w:spacing w:before="0" w:after="0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Heading7"/>
        <w:numPr>
          <w:ilvl w:val="6"/>
          <w:numId w:val="2"/>
        </w:numPr>
        <w:rPr>
          <w:sz w:val="24"/>
        </w:rPr>
      </w:pPr>
      <w:r>
        <w:rPr>
          <w:sz w:val="24"/>
        </w:rPr>
        <w:t>ОТЧЕТ</w:t>
      </w:r>
    </w:p>
    <w:p>
      <w:pPr>
        <w:pStyle w:val="Heading7"/>
        <w:numPr>
          <w:ilvl w:val="6"/>
          <w:numId w:val="2"/>
        </w:numPr>
        <w:spacing w:before="240" w:after="0"/>
        <w:rPr>
          <w:sz w:val="24"/>
        </w:rPr>
      </w:pPr>
      <w:r>
        <w:rPr>
          <w:sz w:val="24"/>
        </w:rPr>
        <w:t>О ВЫПОЛНЕНИИ ПРАКТИЧЕСКОЙ РАБОТЫ</w:t>
      </w:r>
    </w:p>
    <w:p>
      <w:pPr>
        <w:pStyle w:val="Normal"/>
        <w:ind w:left="0" w:right="0" w:hanging="0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ind w:left="0" w:right="0" w:hanging="0"/>
        <w:jc w:val="center"/>
        <w:rPr>
          <w:rFonts w:ascii="Times New Roman" w:hAnsi="Times New Roman" w:eastAsia="Times New Roman" w:cs="Times New Roman"/>
          <w:color w:val="auto"/>
          <w:kern w:val="0"/>
          <w:sz w:val="28"/>
          <w:szCs w:val="24"/>
          <w:lang w:val="ru-RU" w:eastAsia="zh-CN" w:bidi="ar-SA"/>
        </w:rPr>
      </w:pPr>
      <w:r>
        <w:rPr>
          <w:rFonts w:eastAsia="Times New Roman" w:cs="Times New Roman"/>
          <w:color w:val="auto"/>
          <w:kern w:val="0"/>
          <w:sz w:val="28"/>
          <w:szCs w:val="24"/>
          <w:lang w:val="ru-RU" w:eastAsia="zh-CN" w:bidi="ar-SA"/>
        </w:rPr>
        <w:t>ИГРА «ЖИЗНЬ» ДЖОНА КОНВЕЯ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Студентки 2 курса, группы 21205</w:t>
      </w:r>
    </w:p>
    <w:p>
      <w:pPr>
        <w:pStyle w:val="Normal"/>
        <w:ind w:left="0" w:right="0"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</w:r>
    </w:p>
    <w:p>
      <w:pPr>
        <w:pStyle w:val="Normal"/>
        <w:ind w:left="0" w:right="0"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  <w:t>Евдокимовой Дари Евгеньевны</w:t>
      </w:r>
    </w:p>
    <w:p>
      <w:pPr>
        <w:pStyle w:val="Normal"/>
        <w:spacing w:before="120" w:after="0"/>
        <w:ind w:left="0" w:right="0" w:hanging="0"/>
        <w:jc w:val="center"/>
        <w:rPr/>
      </w:pPr>
      <w:r>
        <w:rPr/>
        <w:t>Направление 09.03.01 – «Информатика и вычислительная техника»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4253" w:right="0" w:firstLine="567"/>
        <w:rPr/>
      </w:pPr>
      <w:r>
        <w:rPr/>
        <w:t>Преподаватель:</w:t>
      </w:r>
    </w:p>
    <w:p>
      <w:pPr>
        <w:pStyle w:val="Normal"/>
        <w:ind w:left="4253" w:right="0" w:firstLine="567"/>
        <w:rPr>
          <w:iCs/>
        </w:rPr>
      </w:pPr>
      <w:r>
        <w:rPr>
          <w:iCs/>
        </w:rPr>
        <w:t>Кандидат технических наук, доцент</w:t>
      </w:r>
    </w:p>
    <w:p>
      <w:pPr>
        <w:pStyle w:val="Normal"/>
        <w:ind w:left="4253" w:right="0" w:firstLine="567"/>
        <w:rPr/>
      </w:pPr>
      <w:r>
        <w:rPr/>
        <w:t>А.Ю. Власенко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Новосибирск 202</w:t>
      </w:r>
      <w:r>
        <w:rPr>
          <w:lang w:val="en-US"/>
        </w:rPr>
        <w:t>3</w:t>
      </w:r>
      <w:r>
        <w:br w:type="page"/>
      </w:r>
    </w:p>
    <w:p>
      <w:pPr>
        <w:pStyle w:val="Normal"/>
        <w:spacing w:before="0" w:after="12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СОДЕРЖАНИЕ</w:t>
      </w:r>
      <w:bookmarkStart w:id="0" w:name="_GoBack"/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_RefHeading___Toc1471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ЦЕЛЬ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3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ЗАДАНИЕ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5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ОПИСАНИЕ РАБОТЫ</w:t>
              <w:tab/>
              <w:t>4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7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ЗАКЛЮЧЕНИЕ</w:t>
              <w:tab/>
              <w:t>6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9_2204003058">
            <w:r>
              <w:rPr>
                <w:rStyle w:val="IndexLink"/>
              </w:rPr>
              <w:t>Приложение 1. Листинг последовательной программы</w:t>
              <w:tab/>
              <w:t>7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1_2204003058">
            <w:r>
              <w:rPr>
                <w:rStyle w:val="IndexLink"/>
              </w:rPr>
              <w:t>Приложение 2. Листинг параллельной программы</w:t>
              <w:tab/>
              <w:t>11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3_2204003058">
            <w:r>
              <w:rPr>
                <w:rStyle w:val="IndexLink"/>
              </w:rPr>
              <w:t>Приложение 3. Скрипт для запуска параллельной программы</w:t>
              <w:tab/>
              <w:t>18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7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4. Результаты замеров выполнения работы на кластере</w:t>
              <w:tab/>
              <w:t>19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9_2204003058">
            <w:r>
              <w:rPr>
                <w:rStyle w:val="IndexLink"/>
              </w:rPr>
              <w:t xml:space="preserve">​  </w:t>
            </w:r>
            <w:r>
              <w:rPr>
                <w:rStyle w:val="IndexLink"/>
              </w:rPr>
              <w:t>Приложение 6. Графики результатов вычислений</w:t>
              <w:tab/>
              <w:t>20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93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7. Скрины из traceanalyzer</w:t>
              <w:tab/>
              <w:t>25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rFonts w:ascii="Calibri" w:hAnsi="Calibri" w:cs="Calibri"/>
          <w:sz w:val="22"/>
          <w:szCs w:val="22"/>
          <w:lang w:val="x-none" w:eastAsia="ru-RU"/>
        </w:rPr>
      </w:pPr>
      <w:r>
        <w:rPr>
          <w:rFonts w:cs="Calibri" w:ascii="Calibri" w:hAnsi="Calibri"/>
          <w:sz w:val="22"/>
          <w:szCs w:val="22"/>
          <w:lang w:val="x-none" w:eastAsia="ru-RU"/>
        </w:rPr>
      </w:r>
    </w:p>
    <w:p>
      <w:pPr>
        <w:pStyle w:val="Normal"/>
        <w:spacing w:lineRule="auto" w:line="360"/>
        <w:rPr>
          <w:rFonts w:ascii="Calibri" w:hAnsi="Calibri" w:cs="Calibri"/>
          <w:b/>
          <w:b/>
          <w:bCs/>
          <w:sz w:val="22"/>
          <w:szCs w:val="22"/>
          <w:lang w:val="x-none" w:eastAsia="ru-RU"/>
        </w:rPr>
      </w:pPr>
      <w:r>
        <w:rPr>
          <w:rFonts w:cs="Calibri" w:ascii="Calibri" w:hAnsi="Calibri"/>
          <w:b/>
          <w:bCs/>
          <w:sz w:val="22"/>
          <w:szCs w:val="22"/>
          <w:lang w:val="x-none" w:eastAsia="ru-RU"/>
        </w:rPr>
      </w:r>
    </w:p>
    <w:p>
      <w:pPr>
        <w:pStyle w:val="Default"/>
        <w:spacing w:before="0" w:after="197"/>
        <w:jc w:val="center"/>
        <w:rPr>
          <w:rFonts w:ascii="Calibri" w:hAnsi="Calibri" w:cs="Calibri"/>
          <w:b/>
          <w:b/>
          <w:bCs/>
          <w:sz w:val="28"/>
          <w:szCs w:val="28"/>
          <w:lang w:val="en-US" w:eastAsia="ru-RU"/>
        </w:rPr>
      </w:pPr>
      <w:r>
        <w:rPr>
          <w:rFonts w:cs="Calibri" w:ascii="Calibri" w:hAnsi="Calibri"/>
          <w:b/>
          <w:bCs/>
          <w:sz w:val="28"/>
          <w:szCs w:val="28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rPr>
          <w:sz w:val="24"/>
          <w:szCs w:val="24"/>
        </w:rPr>
      </w:pPr>
      <w:bookmarkStart w:id="1" w:name="__RefHeading___Toc1471_2204003058"/>
      <w:bookmarkStart w:id="2" w:name="_Toc132467828"/>
      <w:bookmarkEnd w:id="1"/>
      <w:r>
        <w:rPr/>
        <w:t>ЦЕЛЬ</w:t>
      </w:r>
      <w:bookmarkEnd w:id="2"/>
    </w:p>
    <w:p>
      <w:pPr>
        <w:pStyle w:val="Normal"/>
        <w:numPr>
          <w:ilvl w:val="0"/>
          <w:numId w:val="4"/>
        </w:numPr>
        <w:spacing w:lineRule="auto" w:line="360" w:before="171" w:after="171"/>
        <w:rPr>
          <w:sz w:val="24"/>
          <w:szCs w:val="24"/>
        </w:rPr>
      </w:pPr>
      <w:r>
        <w:rPr>
          <w:sz w:val="24"/>
          <w:szCs w:val="24"/>
        </w:rPr>
        <w:t>Практическое освоение методов реализации алгоритмов мелкозернистого параллелизма на крупноблочном параллельном вычислительном устройстве на примере реализации клеточного автомата «Игра "Жизнь" Дж. Конвея» с использованием неблокирующих коммуникаций библиотеки MPI.</w:t>
      </w:r>
    </w:p>
    <w:p>
      <w:pPr>
        <w:pStyle w:val="Heading1"/>
        <w:numPr>
          <w:ilvl w:val="0"/>
          <w:numId w:val="2"/>
        </w:numPr>
        <w:rPr>
          <w:sz w:val="24"/>
          <w:szCs w:val="24"/>
        </w:rPr>
      </w:pPr>
      <w:bookmarkStart w:id="3" w:name="__RefHeading___Toc1473_2204003058"/>
      <w:bookmarkStart w:id="4" w:name="_Toc132467829"/>
      <w:bookmarkEnd w:id="3"/>
      <w:r>
        <w:rPr/>
        <w:t>ЗАДАНИЕ</w:t>
      </w:r>
      <w:bookmarkEnd w:id="4"/>
    </w:p>
    <w:p>
      <w:pPr>
        <w:pStyle w:val="Normal"/>
        <w:numPr>
          <w:ilvl w:val="0"/>
          <w:numId w:val="5"/>
        </w:numPr>
        <w:spacing w:lineRule="auto" w:line="360"/>
        <w:jc w:val="left"/>
        <w:rPr>
          <w:sz w:val="24"/>
          <w:szCs w:val="24"/>
        </w:rPr>
      </w:pPr>
      <w:r>
        <w:rPr>
          <w:sz w:val="24"/>
          <w:szCs w:val="24"/>
        </w:rPr>
        <w:t>Написать параллельную программу на языке C/C++ с использованием MPI,</w:t>
      </w:r>
    </w:p>
    <w:p>
      <w:pPr>
        <w:pStyle w:val="Normal"/>
        <w:numPr>
          <w:ilvl w:val="0"/>
          <w:numId w:val="0"/>
        </w:numPr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реализующую клеточный автомат игры "Жизнь" с завершением программы по</w:t>
      </w:r>
    </w:p>
    <w:p>
      <w:pPr>
        <w:pStyle w:val="Normal"/>
        <w:numPr>
          <w:ilvl w:val="0"/>
          <w:numId w:val="0"/>
        </w:numPr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повтору состояния клеточного массива в случае одномерной декомпозиции</w:t>
      </w:r>
    </w:p>
    <w:p>
      <w:pPr>
        <w:pStyle w:val="Normal"/>
        <w:numPr>
          <w:ilvl w:val="0"/>
          <w:numId w:val="0"/>
        </w:numPr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массива по строкам и с циклическими границами массива. Проверить корректность исполнения алгоритма на различном числе процессорных ядер и различных размерах клеточного массива, сравнив с результатами, полученными для исходных данных вручную.</w:t>
      </w:r>
    </w:p>
    <w:p>
      <w:pPr>
        <w:pStyle w:val="Normal"/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  <w:szCs w:val="24"/>
        </w:rPr>
        <w:t>Измерить время работы программы при использовании различного числа процессорных ядер: 1, 2, 4, 8, 16 . Размеры клеточного массива X и Y подобрать таким образом, чтобы решение задачи на одном ядре занимало не менее 30 секунд. Построить графики зависимости времени работы, ускорения и эффективности распараллеливания от числа используемых ядер.</w:t>
      </w:r>
    </w:p>
    <w:p>
      <w:pPr>
        <w:pStyle w:val="Normal"/>
        <w:spacing w:lineRule="auto" w:line="360"/>
        <w:ind w:left="927" w:right="0" w:hanging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5"/>
        </w:numPr>
        <w:spacing w:lineRule="auto" w:line="360"/>
        <w:rPr>
          <w:sz w:val="24"/>
          <w:szCs w:val="24"/>
        </w:rPr>
      </w:pPr>
      <w:r>
        <w:rPr>
          <w:sz w:val="24"/>
          <w:szCs w:val="24"/>
        </w:rPr>
        <w:t>Произвести профилирование программы и выполнить ее оптимизацию. Попытаться достичь 50-процентной эффективности параллельной реализации на 16 ядрах для выбранных X и Y.</w:t>
      </w:r>
    </w:p>
    <w:p>
      <w:pPr>
        <w:pStyle w:val="Normal"/>
        <w:spacing w:lineRule="auto" w:line="360"/>
        <w:ind w:left="927" w:right="0" w:hanging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5"/>
        </w:numPr>
        <w:spacing w:lineRule="auto" w:line="360"/>
        <w:rPr>
          <w:sz w:val="24"/>
          <w:szCs w:val="24"/>
        </w:rPr>
      </w:pPr>
      <w:r>
        <w:rPr>
          <w:sz w:val="24"/>
          <w:szCs w:val="24"/>
        </w:rPr>
        <w:t>Составить отчет, содержащий исходные коды разработанных программ и построенные графики.</w:t>
      </w:r>
    </w:p>
    <w:p>
      <w:pPr>
        <w:pStyle w:val="Normal"/>
        <w:ind w:left="567" w:right="0"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5" w:name="__RefHeading___Toc1475_2204003058"/>
      <w:bookmarkStart w:id="6" w:name="_Toc132467830"/>
      <w:bookmarkEnd w:id="5"/>
      <w:r>
        <w:rPr/>
        <w:t>ОПИСАНИЕ РАБОТЫ</w:t>
      </w:r>
      <w:bookmarkEnd w:id="6"/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sequential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i/>
          <w:sz w:val="24"/>
        </w:rPr>
        <w:t>,</w:t>
      </w:r>
      <w:r>
        <w:rPr>
          <w:sz w:val="24"/>
        </w:rPr>
        <w:t xml:space="preserve"> в котором написана последовательная программа реализации клеточного автомата. Полный компилируемый листинг программы см.  Приложение 1. 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parallel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sz w:val="24"/>
        </w:rPr>
        <w:t xml:space="preserve">, в котором была реализована параллельная программа реализации клеточного автомата с помощью </w:t>
      </w:r>
      <w:r>
        <w:rPr>
          <w:sz w:val="24"/>
          <w:lang w:val="en-US"/>
        </w:rPr>
        <w:t xml:space="preserve">MPI. </w:t>
      </w:r>
      <w:r>
        <w:rPr>
          <w:sz w:val="24"/>
        </w:rPr>
        <w:t>Полный компилируемый листинг программы см. Приложение 2.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>Как проверялась корректность работы исполнения программы?</w:t>
      </w:r>
    </w:p>
    <w:p>
      <w:pPr>
        <w:pStyle w:val="Normal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354" w:right="0" w:hanging="0"/>
        <w:jc w:val="left"/>
        <w:rPr/>
      </w:pPr>
      <w:r>
        <w:rPr>
          <w:sz w:val="24"/>
        </w:rPr>
        <w:t xml:space="preserve">Рис 1. Глайдер  </w:t>
        <w:br/>
        <w:t xml:space="preserve">В качестве исходной фигуры на автомате был выбран глайдер (парусник). Это фигура, в которой единицами инициализированы пять клеток (1,2), (2,3), (3,1), (3,2) и (3,3), </w:t>
      </w:r>
      <w:r>
        <w:rPr>
          <w:sz w:val="24"/>
          <w:lang w:val="ru-RU" w:eastAsia="zh-CN" w:bidi="ar-SA"/>
        </w:rPr>
        <w:t>согласно рис. 1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226060</wp:posOffset>
            </wp:positionH>
            <wp:positionV relativeFrom="paragraph">
              <wp:posOffset>635</wp:posOffset>
            </wp:positionV>
            <wp:extent cx="5898515" cy="1340485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60" t="-705" r="-160" b="-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13404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lang w:val="ru-RU" w:eastAsia="zh-CN" w:bidi="ar-SA"/>
        </w:rPr>
        <w:t>.</w:t>
      </w:r>
      <w:r>
        <w:rPr>
          <w:sz w:val="24"/>
          <w:lang w:val="ru-RU" w:eastAsia="zh-CN" w:bidi="ar-SA"/>
        </w:rPr>
        <w:t xml:space="preserve"> Такая конфигурация с периодом в 4 итерации воспроизводит саму себя со смещением на одну клетку по диагонали вправо-вниз. </w:t>
      </w:r>
    </w:p>
    <w:p>
      <w:pPr>
        <w:pStyle w:val="Normal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354" w:right="0" w:hanging="0"/>
        <w:rPr>
          <w:lang w:val="ru-RU" w:eastAsia="zh-CN" w:bidi="ar-SA"/>
        </w:rPr>
      </w:pPr>
      <w:r>
        <w:rPr>
          <w:sz w:val="24"/>
          <w:lang w:val="ru-RU" w:eastAsia="zh-CN" w:bidi="ar-SA"/>
        </w:rPr>
        <w:t>Через сколько итераций глайдер на поле размером X * Y вернется в исходное состояние? Ответ: через 4 * НОК(X, Y) итераций.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lang w:val="ru-RU" w:eastAsia="zh-CN" w:bidi="ar-SA"/>
        </w:rPr>
      </w:pPr>
      <w:r>
        <w:rPr>
          <w:sz w:val="24"/>
          <w:lang w:val="ru-RU" w:eastAsia="zh-CN" w:bidi="ar-SA"/>
        </w:rPr>
        <w:t xml:space="preserve">В программе для тестирования использовалась матрица размером 300 * 300. Глайдер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>вернется (1й раз)</w:t>
      </w:r>
      <w:r>
        <w:rPr>
          <w:sz w:val="24"/>
          <w:lang w:val="ru-RU" w:eastAsia="zh-CN" w:bidi="ar-SA"/>
        </w:rPr>
        <w:t xml:space="preserve"> в исходное состояние через 4 * НОК(300, 300) = 1200 итераций.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lang w:val="ru-RU" w:eastAsia="zh-CN" w:bidi="ar-SA"/>
        </w:rPr>
      </w:pPr>
      <w:r>
        <w:rPr>
          <w:sz w:val="24"/>
          <w:lang w:val="ru-RU" w:eastAsia="zh-CN" w:bidi="ar-SA"/>
        </w:rPr>
        <w:t>Скрипты для запуска на кластере смотреть в Приложении 3.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lang w:val="ru-RU" w:eastAsia="zh-CN" w:bidi="ar-SA"/>
        </w:rPr>
      </w:pPr>
      <w:r>
        <w:rPr>
          <w:sz w:val="24"/>
          <w:lang w:val="ru-RU" w:eastAsia="zh-CN" w:bidi="ar-SA"/>
        </w:rPr>
        <w:t>Результаты работы программы представлены в таблице 1. Скрины с кластера смотреть в Приложении 4.</w:t>
      </w:r>
    </w:p>
    <w:p>
      <w:pPr>
        <w:pStyle w:val="Normal"/>
        <w:numPr>
          <w:ilvl w:val="0"/>
          <w:numId w:val="0"/>
        </w:numPr>
        <w:spacing w:lineRule="auto" w:line="360"/>
        <w:ind w:left="993" w:right="0" w:hanging="0"/>
        <w:jc w:val="right"/>
        <w:rPr>
          <w:sz w:val="24"/>
          <w:szCs w:val="24"/>
        </w:rPr>
      </w:pPr>
      <w:r>
        <w:rPr>
          <w:sz w:val="24"/>
          <w:szCs w:val="24"/>
        </w:rPr>
        <w:t>Таблица 1. Результаты замеров времени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процессов</w:t>
            </w:r>
          </w:p>
        </w:tc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/>
              <w:suppressLineNumbers/>
              <w:tabs>
                <w:tab w:val="clear" w:pos="708"/>
                <w:tab w:val="left" w:pos="0" w:leader="none"/>
              </w:tabs>
              <w:suppressAutoHyphens w:val="true"/>
              <w:overflowPunct w:val="true"/>
              <w:bidi w:val="0"/>
              <w:spacing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работы, сек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7" w:name="docs-internal-guid-40c91042-7fff-c497-b4"/>
            <w:bookmarkEnd w:id="7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75.262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8" w:name="docs-internal-guid-b067c946-7fff-da72-df"/>
            <w:bookmarkEnd w:id="8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83.9337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9" w:name="docs-internal-guid-39ef0fd4-7fff-0e78-0b"/>
            <w:bookmarkEnd w:id="9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52.1971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0" w:name="docs-internal-guid-c4da63bb-7fff-3290-05"/>
            <w:bookmarkEnd w:id="10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28.3995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1" w:name="docs-internal-guid-160eb24f-7fff-486a-5f"/>
            <w:bookmarkEnd w:id="11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19.3388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tru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2" w:name="docs-internal-guid-ba287166-7fff-5b03-9d"/>
            <w:bookmarkEnd w:id="12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14.6773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360"/>
        <w:ind w:left="993" w:right="0" w:hanging="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График зависимости времени, ускорения и эффективности смотреть в Приложении 6.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sz w:val="24"/>
        </w:rPr>
      </w:pPr>
      <w:r>
        <w:rPr>
          <w:sz w:val="24"/>
        </w:rPr>
        <w:t xml:space="preserve">Профилирование было сделано на кафедральном сервере. </w:t>
      </w:r>
    </w:p>
    <w:p>
      <w:pPr>
        <w:pStyle w:val="Normal"/>
        <w:numPr>
          <w:ilvl w:val="0"/>
          <w:numId w:val="0"/>
        </w:numPr>
        <w:spacing w:lineRule="auto" w:line="360"/>
        <w:ind w:left="993" w:right="0" w:hanging="0"/>
        <w:rPr>
          <w:sz w:val="24"/>
        </w:rPr>
      </w:pPr>
      <w:r>
        <w:rPr>
          <w:sz w:val="24"/>
        </w:rPr>
        <w:t>К</w:t>
      </w:r>
      <w:r>
        <w:rPr>
          <w:sz w:val="24"/>
          <w:szCs w:val="24"/>
        </w:rPr>
        <w:t>оманда для компиляции (не на кластере!):</w:t>
      </w:r>
    </w:p>
    <w:p>
      <w:pPr>
        <w:pStyle w:val="Normal"/>
        <w:spacing w:lineRule="auto" w:line="360"/>
        <w:ind w:left="426" w:right="0" w:hanging="0"/>
        <w:rPr>
          <w:rFonts w:ascii="Times New Roman" w:hAnsi="Times New Roman"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  <w:lang w:val="en-US"/>
        </w:rPr>
        <w:t>mpicxx -o parallel parallel.cpp</w:t>
      </w:r>
    </w:p>
    <w:p>
      <w:pPr>
        <w:pStyle w:val="TextBody"/>
        <w:spacing w:lineRule="auto" w:line="360"/>
        <w:ind w:left="0" w:right="0" w:firstLine="426"/>
        <w:rPr>
          <w:rFonts w:ascii="Times New Roman" w:hAnsi="Times New Roman"/>
          <w:color w:val="000000"/>
          <w:sz w:val="24"/>
          <w:szCs w:val="24"/>
        </w:rPr>
      </w:pPr>
      <w:bookmarkStart w:id="13" w:name="docs-internal-guid-9194af73-7fff-4c78-2c"/>
      <w:bookmarkEnd w:id="13"/>
      <w:r>
        <w:rPr>
          <w:b w:val="false"/>
          <w:i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lang w:val="en-US"/>
        </w:rPr>
        <w:t>mpirun -trace -n 16 ./parallel 300 300</w:t>
      </w:r>
    </w:p>
    <w:p>
      <w:pPr>
        <w:pStyle w:val="TextBody"/>
        <w:spacing w:lineRule="auto" w:line="360"/>
        <w:ind w:left="0" w:right="0" w:firstLine="426"/>
        <w:rPr>
          <w:rFonts w:ascii="Times New Roman" w:hAnsi="Times New Roman"/>
          <w:color w:val="000000"/>
          <w:sz w:val="24"/>
          <w:szCs w:val="24"/>
        </w:rPr>
      </w:pPr>
      <w:r>
        <w:rPr>
          <w:b w:val="false"/>
          <w:i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lang w:val="en-US"/>
        </w:rPr>
        <w:t>traceanalyzer parallel.stf</w:t>
      </w:r>
    </w:p>
    <w:p>
      <w:pPr>
        <w:pStyle w:val="TextBody"/>
        <w:spacing w:lineRule="auto" w:line="360"/>
        <w:ind w:left="0" w:right="0" w:firstLine="426"/>
        <w:jc w:val="left"/>
        <w:rPr>
          <w:i/>
          <w:i/>
          <w:sz w:val="24"/>
          <w:lang w:val="en-US"/>
        </w:rPr>
      </w:pPr>
      <w:r>
        <w:rPr>
          <w:sz w:val="24"/>
          <w:szCs w:val="24"/>
        </w:rPr>
        <w:t xml:space="preserve">Здесь 16 — число процессов, 300 — размеры матрицы. </w:t>
      </w:r>
      <w:r>
        <w:rPr>
          <w:sz w:val="24"/>
        </w:rPr>
        <w:t xml:space="preserve"> </w:t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Скрины смотреть в приложении 7.</w:t>
      </w:r>
    </w:p>
    <w:p>
      <w:pPr>
        <w:pStyle w:val="ListParagraph"/>
        <w:numPr>
          <w:ilvl w:val="0"/>
          <w:numId w:val="0"/>
        </w:numPr>
        <w:spacing w:lineRule="auto" w:line="360"/>
        <w:ind w:left="993" w:right="0" w:hanging="0"/>
        <w:rPr>
          <w:rFonts w:ascii="Times New Roman" w:hAnsi="Times New Roman" w:eastAsia="Times New Roman"/>
          <w:sz w:val="24"/>
          <w:szCs w:val="24"/>
          <w:lang w:eastAsia="zh-CN"/>
        </w:rPr>
      </w:pPr>
      <w:r>
        <w:rPr>
          <w:rFonts w:eastAsia="Times New Roman" w:ascii="Times New Roman" w:hAnsi="Times New Roman"/>
          <w:sz w:val="24"/>
          <w:szCs w:val="24"/>
          <w:lang w:eastAsia="zh-CN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14" w:name="__RefHeading___Toc1477_2204003058"/>
      <w:bookmarkStart w:id="15" w:name="_Toc132467831"/>
      <w:bookmarkEnd w:id="14"/>
      <w:r>
        <w:rPr/>
        <w:t>ЗАКЛЮЧЕНИЕ</w:t>
      </w:r>
      <w:bookmarkEnd w:id="15"/>
    </w:p>
    <w:p>
      <w:pPr>
        <w:pStyle w:val="Normal"/>
        <w:rPr/>
      </w:pPr>
      <w:r>
        <w:rPr>
          <w:sz w:val="24"/>
        </w:rPr>
        <w:t xml:space="preserve"> </w:t>
      </w:r>
      <w:r>
        <w:rPr>
          <w:sz w:val="24"/>
        </w:rPr>
        <w:t xml:space="preserve">В ходе работы мы смогли «распараллелить» программу для реализации клеточного автомата «Жизнь» Дж. Конвея с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 xml:space="preserve">использованием неблокирующих коммуникаций библиотеки MPI. </w:t>
      </w:r>
    </w:p>
    <w:p>
      <w:pPr>
        <w:pStyle w:val="Normal"/>
        <w:rPr/>
      </w:pPr>
      <w:r>
        <w:rPr>
          <w:sz w:val="24"/>
        </w:rPr>
        <w:t xml:space="preserve"> </w:t>
      </w:r>
    </w:p>
    <w:p>
      <w:pPr>
        <w:pStyle w:val="Default"/>
        <w:spacing w:lineRule="auto" w:line="360"/>
        <w:ind w:left="0" w:right="0"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both"/>
        <w:rPr/>
      </w:pPr>
      <w:bookmarkStart w:id="16" w:name="__RefHeading___Toc1479_2204003058"/>
      <w:bookmarkStart w:id="17" w:name="_Toc132467832"/>
      <w:bookmarkEnd w:id="16"/>
      <w:r>
        <w:rPr/>
        <w:t xml:space="preserve">Приложение 1. </w:t>
      </w:r>
      <w:r>
        <w:rPr>
          <w:b w:val="false"/>
          <w:sz w:val="28"/>
        </w:rPr>
        <w:t>Листинг последовательной программы</w:t>
      </w:r>
      <w:bookmarkEnd w:id="17"/>
      <w:r>
        <w:rPr>
          <w:b w:val="false"/>
          <w:sz w:val="28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#include &lt;fstream&gt;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#include &lt;iostream&gt;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void generateGlider(int *data, int rows, 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data[0 * columns + 1]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data[1 * columns + 2]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data[2 * columns + 0]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data[2 * columns + 1]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data[2 * columns + 2]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void printMatrixToFile(int *data, int rows, int columns,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std::fstream &amp;file)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0; j &lt; columns;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file &lt;&lt; data[i * columns + j] &lt;&lt; " 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file &lt;&lt; "\n";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void copyMatrix(int *dest, int *src, int rows, 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0; j &lt; columns;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dest[i * columns + j] = src[i * columns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// x - rows, y - columns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int countNeighbors(int *data, int rows, int columns, int xMatr,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yMatr)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sum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-1; i &lt; 2; ++i) {   // rows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-1; j &lt; 2; ++j) { // columns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currRow = (xMatr + i + rows) % rows;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currColumn = (yMatr + j + columns) %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sum += data[currRow * columns + currColumn];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sum -= data[xMatr * columns + yMatr]; // cell itself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std::cout &lt;&lt; "SUMMA is: " &lt;&lt; sum &lt;&lt; std::endl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sum;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void computeNextGeneration(int *oldData, int *nextData, int rows,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0; j &lt; columns;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state = oldData[i * columns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std::cout &lt;&lt; i &lt;&lt; " " &lt;&lt; j &lt;&lt; "   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neighborsAmount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countNeighbors(oldData, rows, columns, i, j);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if (state == 0 &amp;&amp; neighborsAmount == 3)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nextData[i * columns + j]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 else if (state == 1 &amp;&amp;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(neighborsAmount &lt; 2 || neighborsAmount &gt; 3))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nextData[i * columns + j]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 else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nextData[i * columns + j] = oldData[i * columns + j] = state;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bool equalsToPrevEvolution(int *prevMatr, int *currMatrix, int rows,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rows;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0; j &lt; columns;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if (currMatrix[i * columns + j] != prevMatr[i * columns + j])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int main(int argc, char **argv)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 (argc != 3)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"Bad amount of arguments!\n"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"Enter rows amount, then enter columns amount.\n"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const int rowsAmount = atoi(argv[1]);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const int columnsAmount = atoi(argv[2]);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std::fstream inputFile;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inputFile.open("start.txt",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std::ios::in | std::ios::out | std::ios::trunc);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 (!inputFile)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"Can't open input file\n";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*currentGen = new int[rowsAmount * columnsAmount]();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generateGlider(currentGen, rowsAmount,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printMatrixToFile(currentGen, rowsAmount, columnsAmount, inputFile);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std::fstream outputFile;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outputFile.open("end.txt", std::ios::out | std::ios::trunc);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 (!outputFile)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"Can't open output file\n";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delete[] currentGen;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inputFile.close();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 &lt;&lt; "start matrix -------------"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printMatrixToFile(currentGen, rowsAmount,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*nextGen = new int[rowsAmount * columnsAmount]();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const long maxIterations = 1000;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**historyOfEvolution = new int *[maxIterations]();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iterCurr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bool repeated =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while (iterCurr &lt; maxIterations &amp;&amp; !repeated)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historyOfEvolution[iterCurr] = new int[rowsAmount * columnsAmount]();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copyMatrix(historyOfEvolution[iterCurr], currentGen,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computeNextGeneration(currentGen, nextGen,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 &lt;&lt; "after iter: " &lt;&lt; iterCurr &lt;&lt;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"-----------------"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printMatrixToFile(nextGen, rowsAmount,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copyMatrix(currentGen, nextGen, rowsAmount,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iterCurr; i &gt; -1; --i)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if (equalsToPrevEvolution(historyOfEvolution[i], nextGen,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columnsAmount))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std::cout &lt;&lt; "iter " &lt;&lt; iterCurr &lt;&lt; ": equals" &lt;&lt;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std::endl; // in real: iter + 1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repeated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break;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iterCurr++;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std::cout &lt;&lt; "curr iteration: " &lt;&lt; iterCurr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if(repeated)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"First repeat of cell automat stage after: 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iterCurr &lt;&lt; " iterCurr"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else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"Finished after iteration: " &lt;&lt; iterCurr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inputFile.close();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outputFile.close();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delete[] currentGen;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delete[] nextGen;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maxIterations;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delete[] historyOfEvolution[i];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delete[] historyOfEvolution;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left"/>
        <w:rPr/>
      </w:pPr>
      <w:bookmarkStart w:id="18" w:name="__RefHeading___Toc1481_2204003058"/>
      <w:bookmarkStart w:id="19" w:name="_Toc132467833"/>
      <w:bookmarkEnd w:id="18"/>
      <w:r>
        <w:rPr>
          <w:lang w:eastAsia="ru-RU"/>
        </w:rPr>
        <w:t xml:space="preserve">Приложение 2. </w:t>
      </w:r>
      <w:r>
        <w:rPr>
          <w:b w:val="false"/>
          <w:sz w:val="28"/>
        </w:rPr>
        <w:t xml:space="preserve">Листинг </w:t>
      </w:r>
      <w:r>
        <w:rPr>
          <w:b w:val="false"/>
          <w:sz w:val="28"/>
        </w:rPr>
        <w:t>параллельной программы</w:t>
      </w:r>
      <w:bookmarkEnd w:id="19"/>
      <w:r>
        <w:rPr>
          <w:b w:val="false"/>
          <w:sz w:val="28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#include "mpi.h"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#include &lt;iterator&gt;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#include &lt;vector&gt;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void generateGlider(bool *extendedPartMatr, int columnsAmount)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extendedPartMatr[2 * columnsAmount + 0] = true;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extendedPartMatr[2 * columnsAmount + 1] = true;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extendedPartMatr[2 * columnsAmount + 2] = true;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extendedPartMatr[1 * columnsAmount + 2] = true;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extendedPartMatr[0 * columnsAmount + 1] = true;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bool equalsMatrices(const bool *first, const bool *second,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>int realStart, int realEnd)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realStart; i &lt; realEnd; ++i)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(first[i] != second[i])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return false;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true;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void calcStopVectors(std::vector&lt;bool *&gt; historyOfEvolution,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bool *stopVector, bool *extendedPartMatr,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int rowsAmount, int columnsAmount)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vectorSize = historyOfEvolution.size() - 1;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auto it = historyOfEvolution.begin();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vectorSize; ++i)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stopVector[i] =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equalsMatrices(*it, extendedPartMatr, columnsAmount,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>
        <w:rPr>
          <w:sz w:val="24"/>
          <w:szCs w:val="24"/>
        </w:rPr>
        <w:t>columnsAmount * (rowsAmount + 1));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it++;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bool isStop(int rowsAmount, int columnsAmount,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const bool *stopMatrix)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columnsAmount; ++i)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stop = true;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for (int j = 0; j &lt; rowsAmount; ++j)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 &amp;= stopMatrix[j * columnsAmount + i];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(stop)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return true;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false;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int countNeighbors(bool *oldData, int columnsAmount, int i, int j)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neighboirsAmount =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(oldData[i * columnsAmount + (j + 1) % columnsAmount]) +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(oldData[i * columnsAmount +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(j + columnsAmount - 1) % columnsAmount]) +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+ 1) * columnsAmount + (j + 1) % columnsAmount]) +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+ 1) * columnsAmount +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(j + columnsAmount - 1) % columnsAmount]) +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- 1) * columnsAmount + (j + 1) % columnsAmount]) +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- 1) * columnsAmount +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(j + columnsAmount - 1) % columnsAmount]) +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+ 1) * columnsAmount + j]) +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(oldData[(i - 1) * columnsAmount + j]);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neighboirsAmount;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void computeNextGeneration(bool *oldData, bool *nextData,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  <w:r>
        <w:rPr>
          <w:sz w:val="24"/>
          <w:szCs w:val="24"/>
        </w:rPr>
        <w:t>int rowsAmount, int columnsAmount)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1; i &lt; rowsAmount - 1; ++i)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for (int j = 0; j &lt; columnsAmount; ++j)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int state = oldData[i * columnsAmount + j];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int neighborsAmount =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countNeighbors(oldData, columnsAmount, i, j);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(state == 0 &amp;&amp; neighborsAmount == 3)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nextData[i * columnsAmount + j] = 1;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} else if (state == 1 &amp;&amp;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>
        <w:rPr>
          <w:sz w:val="24"/>
          <w:szCs w:val="24"/>
        </w:rPr>
        <w:t>(neighborsAmount &lt; 2 || neighborsAmount &gt; 3))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nextData[i * columnsAmount + j] = 0;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} else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nextData[i * columnsAmount + j] =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oldData[i * columnsAmount + j] = state;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int *countElemsNumInEachProc(int amountOfProcs, int rows,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</w:t>
      </w:r>
      <w:r>
        <w:rPr>
          <w:sz w:val="24"/>
          <w:szCs w:val="24"/>
        </w:rPr>
        <w:t>int columns)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*elemsNum = new int[amountOfProcs];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basicRowsCount = rows / amountOfProcs;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restRowsCount = rows % amountOfProcs;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elemsNum[i] = basicRowsCount * columns;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(restRowsCount &gt; 0)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elemsNum[i] += columns;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--restRowsCount;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elemsNum;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int *countRowsInEachProcess(const int *elementsNumberArr,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</w:t>
      </w:r>
      <w:r>
        <w:rPr>
          <w:sz w:val="24"/>
          <w:szCs w:val="24"/>
        </w:rPr>
        <w:t>int amountOfProcs, int columns)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*rowsNumArr = new int[amountOfProcs];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rowsNumArr[i] = elementsNumberArr[i] / columns;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rowsNumArr;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int *createElemsOffsetArr(const int *elemsNum, int amountOfProcs)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*elementsOffsetArray = new int[amountOfProcs];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elementsOffset = 0;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elementsOffsetArray[i] = elementsOffset;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elementsOffset += elemsNum[i];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elementsOffsetArray;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int *createRowsOffsetArr(const int *elementsOffsetArray,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  <w:r>
        <w:rPr>
          <w:sz w:val="24"/>
          <w:szCs w:val="24"/>
        </w:rPr>
        <w:t>int amountOfProcs, int rows)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*rowsOffsetArray = new int[amountOfProcs];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rowsOffsetArray[i] = elementsOffsetArray[i] / rows;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rowsOffsetArray;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void startLife(int amountOfProcs, int rankOfCurrProc,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bool *startMatrix, int rowsAmount, int columnsAmount)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amount of elems, handling each process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*counts = countElemsNumInEachProc(amountOfProcs, rowsAmount,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</w:t>
      </w:r>
      <w:r>
        <w:rPr>
          <w:sz w:val="24"/>
          <w:szCs w:val="24"/>
        </w:rPr>
        <w:t>columnsAmount);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amount of rows, which each process handles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*rowsNumArr =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countRowsInEachProcess(counts, amountOfProcs, columnsAmount);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count, from which element data sends to each process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*offsets = createElemsOffsetArr(counts, amountOfProcs);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count, from which row data sends to each process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*rowsOffsetArray =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createRowsOffsetArr(offsets, amountOfProcs, rowsAmount);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if (rankOfCurrProc == 0)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  for (int i = 0; i &lt; amountOfProcs; i++)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    std::cout &lt;&lt; i &lt;&lt; ": " &lt;&lt; rowsNumArr[i] &lt;&lt; std::endl;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  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*extendedPartMatr =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new bool[counts[rankOfCurrProc] + columnsAmount * 2];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*basePartMatr = extendedPartMatr + columnsAmount;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MPI_Scatterv(startMatrix, counts, offsets, MPI_C_BOOL, basePartMatr,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counts[rankOfCurrProc], MPI_C_BOOL, 0, MPI_COMM_WORLD);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prevRank = (rankOfCurrProc + amountOfProcs - 1) % amountOfProcs;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nextRank = (rankOfCurrProc + 1) % amountOfProcs;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std::vector&lt;bool *&gt; historyOfEvolution;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iteration = 0;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stop = false;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while (!stop)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*extendedNextPartMatr =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new bool[counts[rankOfCurrProc] + 2 * columnsAmount];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*baseNextPartMatr = extendedNextPartMatr + columnsAmount;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historyOfEvolution.push_back(extendedPartMatr);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iteration++;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requestSendFirstLine;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1 - initiation of sending first line to the prev core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MPI_Isend(basePartMatr, columnsAmount, MPI_C_BOOL, prevRank, 1,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MPI_COMM_WORLD, &amp;requestSendFirstLine);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requestSendLastLine;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2 - initiation of sending last line the to next core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MPI_Isend(basePartMatr + counts[rankOfCurrProc] - columnsAmount,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columnsAmount, MPI_C_BOOL, nextRank, 0, MPI_COMM_WORLD,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&amp;requestSendLastLine);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requestGetLastLine;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3 - initiation of receiving last line from the previous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core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MPI_Irecv(extendedPartMatr, columnsAmount, MPI_C_BOOL, prevRank,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0, MPI_COMM_WORLD, &amp;requestGetLastLine);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requestGetFirstLine;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4 - initiation of receiving first line from the next core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MPI_Irecv(basePartMatr + counts[rankOfCurrProc], columnsAmount,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MPI_C_BOOL, nextRank, 1, MPI_COMM_WORLD,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&amp;requestGetFirstLine);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5 - count vector of stop flags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flagsReq;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*stopVector;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*stopMatrix;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int vectorSize = historyOfEvolution.size() - 1;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(vectorSize &gt; 1)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stopVector = new bool[vectorSize];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calcStopVectors(historyOfEvolution, stopVector,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>extendedPartMatr, rowsNumArr[rankOfCurrProc],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>columnsAmount);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stopMatrix = new bool[vectorSize * amountOfProcs];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6 - init changing of stop vectors with all cores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MPI_Iallgather(stopVector, (int)vectorSize, MPI_C_BOOL,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stopMatrix, (int)vectorSize, MPI_C_BOOL,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MPI_COMM_WORLD, &amp;flagsReq);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7 - count stages of rows, except first and last line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computeNextGeneration(basePartMatr, baseNextPartMatr,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>
        <w:rPr>
          <w:sz w:val="24"/>
          <w:szCs w:val="24"/>
        </w:rPr>
        <w:t>rowsNumArr[rankOfCurrProc], columnsAmount);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MPI_Status status;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8 - wait end sending 1st line to prev core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MPI_Wait(&amp;requestSendFirstLine, &amp;status);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9 - wait end of receiving from the 3rd step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MPI_Wait(&amp;requestGetLastLine, &amp;status);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10 - count stages of the first line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computeNextGeneration(extendedPartMatr, extendedNextPartMatr, 3,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>
        <w:rPr>
          <w:sz w:val="24"/>
          <w:szCs w:val="24"/>
        </w:rPr>
        <w:t>columnsAmount);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11 - wait end sending last line to the next core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MPI_Wait(&amp;requestSendLastLine, &amp;status);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12 - wait end receiving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MPI_Wait(&amp;requestGetFirstLine, &amp;status);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13 - count stages of the last line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computeNextGeneration(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basePartMatr +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(rowsNumArr[rankOfCurrProc] - 2) * columnsAmount,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baseNextPartMatr +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(rowsNumArr[rankOfCurrProc] - 2) * columnsAmount,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3, columnsAmount);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(vectorSize &gt; 1)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14 - wait end of exchanging stop vectors with each other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process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MPI_Wait(&amp;flagsReq, &amp;status);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15 - compare vectors of stop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 = isStop(amountOfProcs, (int)vectorSize, stopMatrix);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delete[] stopVector;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delete[] stopMatrix;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(stop)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break;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extendedPartMatr = extendedNextPartMatr;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basePartMatr = baseNextPartMatr;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std::cout &lt;&lt; "Repeat after: " &lt;&lt; iteration - 1 &lt;&lt; " iterations"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&lt;&lt; std::endl;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(bool *matrixDump : historyOfEvolution)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delete[] (matrixDump);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delete[] offsets;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delete[] counts;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int main(int argc, char *argv[])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(argc != 3)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std::cout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&lt;&lt; "Bad amount of arguments!\n"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&lt;&lt; "Enter rowsAmount amount, then enter columns amount.\n"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&lt;&lt; std::endl;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return 0;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const int rowsAmount = std::atoi(argv[1]);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const int columnsAmount = std::atoi(argv[2]);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MPI_Init(&amp;argc, &amp;argv);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amountOfProcs, rankOfCurrProc;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MPI_Comm_size(MPI_COMM_WORLD, &amp;amountOfProcs);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MPI_Comm_rank(MPI_COMM_WORLD, &amp;rankOfCurrProc);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*startMatrix = nullptr;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startMatrix = new bool[rowsAmount * columnsAmount];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std::fill(startMatrix, startMatrix + columnsAmount * rowsAmount,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false);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generateGlider(startMatrix, columnsAmount);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double startt = MPI_Wtime();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startLife(amountOfProcs, rankOfCurrProc, startMatrix, rowsAmount,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columnsAmount);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double endt = MPI_Wtime();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 {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std::cout &lt;&lt; "Time taken: " &lt;&lt; endt - startt &lt;&lt; " sec."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&lt;&lt; std::endl;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delete[] startMatrix;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MPI_Finalize();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0;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  <w:t>}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left"/>
        <w:rPr/>
      </w:pPr>
      <w:bookmarkStart w:id="20" w:name="__RefHeading___Toc1483_2204003058"/>
      <w:bookmarkStart w:id="21" w:name="_Toc132467834"/>
      <w:bookmarkEnd w:id="20"/>
      <w:r>
        <w:rPr>
          <w:lang w:eastAsia="ru-RU"/>
        </w:rPr>
        <w:t xml:space="preserve">Приложение 3. </w:t>
      </w:r>
      <w:r>
        <w:rPr>
          <w:b w:val="false"/>
          <w:sz w:val="28"/>
        </w:rPr>
        <w:t xml:space="preserve"> </w:t>
      </w:r>
      <w:bookmarkEnd w:id="21"/>
      <w:r>
        <w:rPr>
          <w:b w:val="false"/>
          <w:sz w:val="28"/>
          <w:lang w:eastAsia="ru-RU"/>
        </w:rPr>
        <w:t>Скрипт для запуска параллельной программы</w:t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rFonts w:ascii="Consolas" w:hAnsi="Consolas" w:cs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pPr>
      <w:r>
        <w:rPr>
          <w:rFonts w:cs="Consolas" w:ascii="Consolas" w:hAnsi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r>
      <w:bookmarkStart w:id="22" w:name="docs-internal-guid-6abe1a10-7fff-e9d7-86"/>
      <w:bookmarkStart w:id="23" w:name="docs-internal-guid-6abe1a10-7fff-e9d7-86"/>
      <w:bookmarkEnd w:id="23"/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#!/bin/bash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-l walltime=00:05:00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-l select=2:ncpus=8:mpiprocs=8:mem=10000m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-m n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-N task_life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cd $PBS_O_WORKDIR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MPI_NP=$(wc -l $PBS_NODEFILE | awk '{ print $1 }')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echo "Number of MPI process: $MPI_NP"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mpiicpc -O0 parallel.cpp -o parallel -std=c++14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mpirun -hostfile $PBS_NODEFILE -np $MPI_NP ./parallel 300 300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4" w:name="__RefHeading___Toc1487_2204003058"/>
      <w:bookmarkStart w:id="25" w:name="_Toc132467836"/>
      <w:bookmarkEnd w:id="24"/>
      <w:r>
        <w:rPr>
          <w:color w:val="000000"/>
          <w:lang w:eastAsia="ru-RU"/>
        </w:rPr>
        <w:t>Приложение 4.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Результаты замеров выполнения работы на кластере</w:t>
      </w:r>
      <w:bookmarkEnd w:id="25"/>
    </w:p>
    <w:p>
      <w:pPr>
        <w:pStyle w:val="Normal"/>
        <w:ind w:left="0" w:right="0" w:hanging="0"/>
        <w:rPr>
          <w:b/>
          <w:b/>
          <w:bCs/>
          <w:color w:val="000000"/>
          <w:kern w:val="2"/>
          <w:sz w:val="32"/>
          <w:szCs w:val="32"/>
          <w:lang w:eastAsia="ru-RU"/>
        </w:rPr>
      </w:pPr>
      <w:r>
        <w:rPr>
          <w:b/>
          <w:bCs/>
          <w:color w:val="000000"/>
          <w:kern w:val="2"/>
          <w:sz w:val="32"/>
          <w:szCs w:val="32"/>
          <w:lang w:eastAsia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6734175"/>
            <wp:effectExtent l="0" t="0" r="0" b="0"/>
            <wp:wrapSquare wrapText="bothSides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 xml:space="preserve">Рис.1. </w:t>
      </w:r>
      <w:r>
        <w:rPr>
          <w:bCs/>
          <w:color w:val="000000"/>
          <w:szCs w:val="28"/>
          <w:lang w:eastAsia="ru-RU"/>
        </w:rPr>
        <w:t>Результаты замеров выполнения работы на кластере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6" w:name="__RefHeading___Toc1489_2204003058"/>
      <w:bookmarkEnd w:id="26"/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  <w:bookmarkStart w:id="27" w:name="_Toc132467837"/>
      <w:r>
        <w:rPr>
          <w:color w:val="000000"/>
          <w:lang w:eastAsia="ru-RU"/>
        </w:rPr>
        <w:t>Приложение 6.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График</w:t>
      </w:r>
      <w:r>
        <w:rPr>
          <w:b w:val="false"/>
          <w:bCs w:val="false"/>
          <w:color w:val="000000"/>
          <w:sz w:val="28"/>
          <w:szCs w:val="28"/>
          <w:lang w:eastAsia="ru-RU"/>
        </w:rPr>
        <w:t>и</w:t>
      </w:r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  <w:bookmarkEnd w:id="27"/>
      <w:r>
        <w:rPr>
          <w:rFonts w:eastAsia="Times New Roman" w:cs="Times New Roman"/>
          <w:b w:val="false"/>
          <w:bCs w:val="false"/>
          <w:color w:val="000000"/>
          <w:kern w:val="2"/>
          <w:sz w:val="28"/>
          <w:szCs w:val="28"/>
          <w:lang w:val="ru-RU" w:eastAsia="ru-RU" w:bidi="ar-SA"/>
        </w:rPr>
        <w:t>результатов вычислений</w:t>
      </w:r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1020" cy="2567305"/>
            <wp:effectExtent l="0" t="0" r="0" b="0"/>
            <wp:wrapSquare wrapText="bothSides"/>
            <wp:docPr id="3" name="Object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anchor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Рис. 1. График зависимости времени от </w:t>
      </w:r>
      <w:r>
        <w:rPr>
          <w:rFonts w:eastAsia="Times New Roman" w:cs="Times New Roman"/>
          <w:color w:val="000000"/>
          <w:kern w:val="0"/>
          <w:sz w:val="28"/>
          <w:szCs w:val="24"/>
          <w:lang w:val="ru-RU" w:eastAsia="ru-RU" w:bidi="ar-SA"/>
        </w:rPr>
        <w:t>количества процессов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4080" cy="2574925"/>
            <wp:effectExtent l="0" t="0" r="0" b="0"/>
            <wp:wrapSquare wrapText="bothSides"/>
            <wp:docPr id="4" name="Object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anchor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Рис. 2. График </w:t>
      </w:r>
      <w:r>
        <w:rPr>
          <w:rFonts w:eastAsia="Times New Roman" w:cs="Times New Roman"/>
          <w:color w:val="000000"/>
          <w:kern w:val="0"/>
          <w:sz w:val="28"/>
          <w:szCs w:val="24"/>
          <w:lang w:val="ru-RU" w:eastAsia="ru-RU" w:bidi="ar-SA"/>
        </w:rPr>
        <w:t>ускорения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0245" cy="3129280"/>
            <wp:effectExtent l="0" t="0" r="0" b="0"/>
            <wp:wrapSquare wrapText="bothSides"/>
            <wp:docPr id="5" name="Object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anchor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rFonts w:eastAsia="Times New Roman" w:cs="Times New Roman"/>
          <w:color w:val="000000"/>
          <w:kern w:val="0"/>
          <w:sz w:val="28"/>
          <w:szCs w:val="24"/>
          <w:lang w:val="ru-RU" w:eastAsia="ru-RU" w:bidi="ar-SA"/>
        </w:rPr>
        <w:t>Рис 3.   График эффективности</w:t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28" w:name="__RefHeading___Toc1493_2204003058"/>
      <w:bookmarkStart w:id="29" w:name="_Toc132467839"/>
      <w:bookmarkStart w:id="30" w:name="_Toc132467838"/>
      <w:bookmarkEnd w:id="28"/>
      <w:bookmarkEnd w:id="30"/>
      <w:r>
        <w:rPr>
          <w:lang w:eastAsia="ru-RU"/>
        </w:rPr>
        <w:t xml:space="preserve">Приложение 7. </w:t>
      </w:r>
      <w:r>
        <w:rPr>
          <w:b w:val="false"/>
          <w:sz w:val="28"/>
          <w:lang w:eastAsia="ru-RU"/>
        </w:rPr>
        <w:t xml:space="preserve">Скрины из </w:t>
      </w:r>
      <w:r>
        <w:rPr>
          <w:b w:val="false"/>
          <w:sz w:val="28"/>
          <w:lang w:val="en-US" w:eastAsia="ru-RU"/>
        </w:rPr>
        <w:t>traceanalyzer</w:t>
      </w:r>
      <w:r>
        <w:rPr>
          <w:b w:val="false"/>
          <w:sz w:val="28"/>
          <w:lang w:eastAsia="ru-RU"/>
        </w:rPr>
        <w:t xml:space="preserve"> </w:t>
      </w:r>
      <w:bookmarkEnd w:id="29"/>
      <w:r>
        <w:rPr>
          <w:b w:val="false"/>
          <w:sz w:val="28"/>
          <w:lang w:eastAsia="ru-RU"/>
        </w:rPr>
        <w:t xml:space="preserve"> </w:t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940425" cy="2747010"/>
            <wp:effectExtent l="0" t="0" r="0" b="0"/>
            <wp:wrapSquare wrapText="bothSides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5302" r="0" b="12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1. Общ</w:t>
      </w:r>
      <w:r>
        <w:rPr>
          <w:rFonts w:eastAsia="Times New Roman" w:cs="Times New Roman"/>
          <w:color w:val="auto"/>
          <w:kern w:val="0"/>
          <w:sz w:val="28"/>
          <w:szCs w:val="24"/>
          <w:lang w:val="ru-RU" w:eastAsia="ru-RU" w:bidi="ar-SA"/>
        </w:rPr>
        <w:t>ий</w:t>
      </w:r>
      <w:r>
        <w:rPr>
          <w:lang w:eastAsia="ru-RU"/>
        </w:rPr>
        <w:t xml:space="preserve"> работы все</w:t>
      </w:r>
      <w:r>
        <w:rPr>
          <w:rFonts w:eastAsia="Times New Roman" w:cs="Times New Roman"/>
          <w:color w:val="auto"/>
          <w:kern w:val="0"/>
          <w:sz w:val="28"/>
          <w:szCs w:val="24"/>
          <w:lang w:val="ru-RU" w:eastAsia="ru-RU" w:bidi="ar-SA"/>
        </w:rPr>
        <w:t>й программы и общее время работы функций</w:t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90170</wp:posOffset>
            </wp:positionV>
            <wp:extent cx="5940425" cy="2725420"/>
            <wp:effectExtent l="0" t="0" r="0" b="0"/>
            <wp:wrapSquare wrapText="bothSides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681" r="0" b="15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2. Начало работы программы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-33020</wp:posOffset>
            </wp:positionH>
            <wp:positionV relativeFrom="paragraph">
              <wp:posOffset>203835</wp:posOffset>
            </wp:positionV>
            <wp:extent cx="5973445" cy="2571115"/>
            <wp:effectExtent l="0" t="0" r="0" b="0"/>
            <wp:wrapSquare wrapText="bothSides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555" t="6079" r="0" b="16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>Рис. 3. Использование Allgather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5940425" cy="2701925"/>
            <wp:effectExtent l="0" t="0" r="0" b="0"/>
            <wp:wrapSquare wrapText="bothSides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2240" r="0" b="16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4. Окончание работы программы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bookmarkStart w:id="31" w:name="docs-internal-guid-b52d9c71-7fff-057e-bb"/>
      <w:bookmarkEnd w:id="31"/>
      <w:r>
        <w:rPr/>
        <w:drawing>
          <wp:inline distT="0" distB="0" distL="0" distR="0">
            <wp:extent cx="5734050" cy="1228725"/>
            <wp:effectExtent l="0" t="0" r="0" b="0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lang w:eastAsia="ru-RU"/>
        </w:rPr>
      </w:pPr>
      <w:r>
        <w:rPr/>
        <w:t>Рис. 5. Общее время работы функций на диаграмме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4"/>
        <w:szCs w:val="21"/>
        <w:rFonts w:cs="Consolas"/>
        <w:color w:val="008000"/>
        <w:lang w:val="en-US" w:eastAsia="ru-RU"/>
      </w:r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smallCaps w:val="false"/>
        <w:caps w:val="false"/>
        <w:dstrike w:val="false"/>
        <w:strike w:val="false"/>
        <w:sz w:val="24"/>
        <w:b w:val="false"/>
        <w:szCs w:val="24"/>
        <w:bCs w:val="false"/>
        <w:rFonts w:cs="Times New Roman"/>
        <w:color w:val="000000"/>
        <w:lang w:eastAsia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687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30"/>
  <w:displayBackgroundShape/>
  <w:embedSystemFonts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0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ind w:left="0" w:right="0"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240" w:after="60"/>
      <w:jc w:val="center"/>
      <w:outlineLvl w:val="0"/>
    </w:pPr>
    <w:rPr>
      <w:b/>
      <w:bCs/>
      <w:kern w:val="2"/>
      <w:sz w:val="32"/>
      <w:szCs w:val="32"/>
    </w:rPr>
  </w:style>
  <w:style w:type="paragraph" w:styleId="Heading2">
    <w:name w:val="Heading 2"/>
    <w:basedOn w:val="Normal"/>
    <w:next w:val="TextBody"/>
    <w:qFormat/>
    <w:pPr>
      <w:pageBreakBefore/>
      <w:numPr>
        <w:ilvl w:val="1"/>
        <w:numId w:val="1"/>
      </w:numPr>
      <w:spacing w:before="360" w:after="240"/>
      <w:jc w:val="center"/>
      <w:outlineLvl w:val="1"/>
    </w:pPr>
    <w:rPr>
      <w:rFonts w:ascii="Arial" w:hAnsi="Arial" w:cs="Arial"/>
      <w:b/>
      <w:bCs/>
      <w:sz w:val="40"/>
      <w:szCs w:val="22"/>
    </w:rPr>
  </w:style>
  <w:style w:type="paragraph" w:styleId="Heading6">
    <w:name w:val="Heading 6"/>
    <w:basedOn w:val="Normal"/>
    <w:next w:val="Normal"/>
    <w:qFormat/>
    <w:pPr>
      <w:keepNext w:val="true"/>
      <w:numPr>
        <w:ilvl w:val="5"/>
        <w:numId w:val="1"/>
      </w:numPr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 w:val="true"/>
      <w:numPr>
        <w:ilvl w:val="6"/>
        <w:numId w:val="1"/>
      </w:numPr>
      <w:jc w:val="center"/>
      <w:outlineLvl w:val="6"/>
    </w:pPr>
    <w:rPr>
      <w:b/>
      <w:bCs/>
      <w:sz w:val="44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>
      <w:color w:val="000000"/>
      <w:sz w:val="24"/>
      <w:szCs w:val="22"/>
    </w:rPr>
  </w:style>
  <w:style w:type="character" w:styleId="WW8Num3z1">
    <w:name w:val="WW8Num3z1"/>
    <w:qFormat/>
    <w:rPr/>
  </w:style>
  <w:style w:type="character" w:styleId="WW8Num4z0">
    <w:name w:val="WW8Num4z0"/>
    <w:qFormat/>
    <w:rPr>
      <w:rFonts w:ascii="Times New Roman" w:hAnsi="Times New Roman" w:cs="Times New Roman"/>
      <w:b w:val="false"/>
      <w:bCs w:val="false"/>
      <w:caps w:val="false"/>
      <w:smallCaps w:val="false"/>
      <w:strike w:val="false"/>
      <w:dstrike w:val="false"/>
      <w:color w:val="000000"/>
      <w:sz w:val="24"/>
      <w:szCs w:val="24"/>
      <w:lang w:eastAsia="ru-RU"/>
    </w:rPr>
  </w:style>
  <w:style w:type="character" w:styleId="WW8Num5z0">
    <w:name w:val="WW8Num5z0"/>
    <w:qFormat/>
    <w:rPr>
      <w:sz w:val="24"/>
    </w:rPr>
  </w:style>
  <w:style w:type="character" w:styleId="WW8Num4z1">
    <w:name w:val="WW8Num4z1"/>
    <w:qFormat/>
    <w:rPr/>
  </w:style>
  <w:style w:type="character" w:styleId="WW8Num6z0">
    <w:name w:val="WW8Num6z0"/>
    <w:qFormat/>
    <w:rPr/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7z0">
    <w:name w:val="WW8Num7z0"/>
    <w:qFormat/>
    <w:rPr>
      <w:sz w:val="24"/>
    </w:rPr>
  </w:style>
  <w:style w:type="character" w:styleId="WW8Num7z1">
    <w:name w:val="WW8Num7z1"/>
    <w:qFormat/>
    <w:rPr/>
  </w:style>
  <w:style w:type="character" w:styleId="WW8Num7z2">
    <w:name w:val="WW8Num7z2"/>
    <w:qFormat/>
    <w:rPr/>
  </w:style>
  <w:style w:type="character" w:styleId="WW8Num7z3">
    <w:name w:val="WW8Num7z3"/>
    <w:qFormat/>
    <w:rPr/>
  </w:style>
  <w:style w:type="character" w:styleId="WW8Num7z4">
    <w:name w:val="WW8Num7z4"/>
    <w:qFormat/>
    <w:rPr/>
  </w:style>
  <w:style w:type="character" w:styleId="WW8Num7z5">
    <w:name w:val="WW8Num7z5"/>
    <w:qFormat/>
    <w:rPr/>
  </w:style>
  <w:style w:type="character" w:styleId="WW8Num7z6">
    <w:name w:val="WW8Num7z6"/>
    <w:qFormat/>
    <w:rPr/>
  </w:style>
  <w:style w:type="character" w:styleId="WW8Num7z7">
    <w:name w:val="WW8Num7z7"/>
    <w:qFormat/>
    <w:rPr/>
  </w:style>
  <w:style w:type="character" w:styleId="WW8Num7z8">
    <w:name w:val="WW8Num7z8"/>
    <w:qFormat/>
    <w:rPr/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0">
    <w:name w:val="WW8Num9z0"/>
    <w:qFormat/>
    <w:rPr>
      <w:rFonts w:ascii="Symbol" w:hAnsi="Symbol" w:cs="Symbol"/>
    </w:rPr>
  </w:style>
  <w:style w:type="character" w:styleId="WW8Num9z1">
    <w:name w:val="WW8Num9z1"/>
    <w:qFormat/>
    <w:rPr>
      <w:rFonts w:ascii="Courier New" w:hAnsi="Courier New" w:cs="Courier New"/>
    </w:rPr>
  </w:style>
  <w:style w:type="character" w:styleId="WW8Num9z2">
    <w:name w:val="WW8Num9z2"/>
    <w:qFormat/>
    <w:rPr>
      <w:rFonts w:ascii="Wingdings" w:hAnsi="Wingdings" w:cs="Wingdings"/>
    </w:rPr>
  </w:style>
  <w:style w:type="character" w:styleId="3">
    <w:name w:val="Основной шрифт абзаца3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2">
    <w:name w:val="Основной шрифт абзаца2"/>
    <w:qFormat/>
    <w:rPr/>
  </w:style>
  <w:style w:type="character" w:styleId="1">
    <w:name w:val="Основной шрифт абзаца1"/>
    <w:qFormat/>
    <w:rPr/>
  </w:style>
  <w:style w:type="character" w:styleId="21">
    <w:name w:val="Заголовок 2 Знак"/>
    <w:qFormat/>
    <w:rPr>
      <w:rFonts w:ascii="Arial" w:hAnsi="Arial" w:eastAsia="Times New Roman" w:cs="Times New Roman"/>
      <w:b/>
      <w:bCs/>
      <w:sz w:val="40"/>
    </w:rPr>
  </w:style>
  <w:style w:type="character" w:styleId="6">
    <w:name w:val="Заголовок 6 Знак"/>
    <w:qFormat/>
    <w:rPr>
      <w:rFonts w:ascii="Times New Roman" w:hAnsi="Times New Roman" w:eastAsia="Times New Roman" w:cs="Times New Roman"/>
      <w:b/>
      <w:bCs/>
      <w:sz w:val="28"/>
      <w:szCs w:val="24"/>
    </w:rPr>
  </w:style>
  <w:style w:type="character" w:styleId="7">
    <w:name w:val="Заголовок 7 Знак"/>
    <w:qFormat/>
    <w:rPr>
      <w:rFonts w:ascii="Times New Roman" w:hAnsi="Times New Roman" w:eastAsia="Times New Roman" w:cs="Times New Roman"/>
      <w:b/>
      <w:bCs/>
      <w:sz w:val="44"/>
      <w:szCs w:val="24"/>
    </w:rPr>
  </w:style>
  <w:style w:type="character" w:styleId="31">
    <w:name w:val="Основной текст 3 Знак"/>
    <w:qFormat/>
    <w:rPr>
      <w:rFonts w:ascii="Times New Roman" w:hAnsi="Times New Roman" w:eastAsia="Times New Roman" w:cs="Times New Roman"/>
      <w:sz w:val="28"/>
      <w:szCs w:val="24"/>
    </w:rPr>
  </w:style>
  <w:style w:type="character" w:styleId="11">
    <w:name w:val="Заголовок 1 Знак"/>
    <w:qFormat/>
    <w:rPr>
      <w:rFonts w:ascii="Times New Roman" w:hAnsi="Times New Roman" w:eastAsia="Times New Roman" w:cs="Times New Roman"/>
      <w:b/>
      <w:bCs/>
      <w:kern w:val="2"/>
      <w:sz w:val="32"/>
      <w:szCs w:val="32"/>
    </w:rPr>
  </w:style>
  <w:style w:type="character" w:styleId="InternetLink">
    <w:name w:val="Hyperlink"/>
    <w:rPr>
      <w:color w:val="0563C1"/>
      <w:u w:val="single"/>
    </w:rPr>
  </w:style>
  <w:style w:type="character" w:styleId="VisitedInternetLink">
    <w:name w:val="FollowedHyperlink"/>
    <w:rPr>
      <w:color w:val="954F72"/>
      <w:u w:val="single"/>
    </w:rPr>
  </w:style>
  <w:style w:type="character" w:styleId="IndexLink">
    <w:name w:val="Index Link"/>
    <w:qFormat/>
    <w:rPr/>
  </w:style>
  <w:style w:type="character" w:styleId="Plk">
    <w:name w:val="pl-k"/>
    <w:qFormat/>
    <w:rPr/>
  </w:style>
  <w:style w:type="character" w:styleId="Pls">
    <w:name w:val="pl-s"/>
    <w:qFormat/>
    <w:rPr/>
  </w:style>
  <w:style w:type="character" w:styleId="Plpds">
    <w:name w:val="pl-pds"/>
    <w:qFormat/>
    <w:rPr/>
  </w:style>
  <w:style w:type="character" w:styleId="Plen">
    <w:name w:val="pl-en"/>
    <w:qFormat/>
    <w:rPr/>
  </w:style>
  <w:style w:type="character" w:styleId="Plc1">
    <w:name w:val="pl-c1"/>
    <w:qFormat/>
    <w:rPr/>
  </w:style>
  <w:style w:type="character" w:styleId="Plcce">
    <w:name w:val="pl-cce"/>
    <w:qFormat/>
    <w:rPr/>
  </w:style>
  <w:style w:type="character" w:styleId="Plc">
    <w:name w:val="pl-c"/>
    <w:qFormat/>
    <w:rPr/>
  </w:style>
  <w:style w:type="character" w:styleId="Plsmi">
    <w:name w:val="pl-smi"/>
    <w:qFormat/>
    <w:rPr/>
  </w:style>
  <w:style w:type="character" w:styleId="Style10">
    <w:name w:val="Текст выноски Знак"/>
    <w:qFormat/>
    <w:rPr>
      <w:rFonts w:ascii="Segoe UI" w:hAnsi="Segoe UI" w:cs="Segoe UI"/>
      <w:sz w:val="18"/>
      <w:szCs w:val="18"/>
      <w:lang w:eastAsia="zh-CN"/>
    </w:rPr>
  </w:style>
  <w:style w:type="character" w:styleId="Style11">
    <w:name w:val="Ссылка указателя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Style12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12">
    <w:name w:val="Название1"/>
    <w:basedOn w:val="Normal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styleId="22">
    <w:name w:val="Указатель2"/>
    <w:basedOn w:val="Normal"/>
    <w:qFormat/>
    <w:pPr>
      <w:suppressLineNumbers/>
    </w:pPr>
    <w:rPr>
      <w:rFonts w:cs="Lucida Sans"/>
    </w:rPr>
  </w:style>
  <w:style w:type="paragraph" w:styleId="23">
    <w:name w:val="Название объекта2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3">
    <w:name w:val="Название объекта1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4">
    <w:name w:val="Указатель1"/>
    <w:basedOn w:val="Normal"/>
    <w:qFormat/>
    <w:pPr>
      <w:suppressLineNumbers/>
    </w:pPr>
    <w:rPr>
      <w:rFonts w:cs="Lohit Devanagari"/>
    </w:rPr>
  </w:style>
  <w:style w:type="paragraph" w:styleId="24">
    <w:name w:val="Нумерованный список2"/>
    <w:basedOn w:val="Normal"/>
    <w:qFormat/>
    <w:pPr>
      <w:spacing w:before="120" w:after="0"/>
    </w:pPr>
    <w:rPr/>
  </w:style>
  <w:style w:type="paragraph" w:styleId="311">
    <w:name w:val="Основной текст 31"/>
    <w:basedOn w:val="Normal"/>
    <w:qFormat/>
    <w:pPr>
      <w:spacing w:lineRule="auto" w:line="360"/>
      <w:ind w:left="0" w:right="0" w:hanging="0"/>
      <w:jc w:val="center"/>
    </w:pPr>
    <w:rPr/>
  </w:style>
  <w:style w:type="paragraph" w:styleId="Default">
    <w:name w:val="Default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zh-CN" w:bidi="ar-SA"/>
    </w:rPr>
  </w:style>
  <w:style w:type="paragraph" w:styleId="Indexheading">
    <w:name w:val="index heading"/>
    <w:basedOn w:val="Style12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15">
    <w:name w:val="Заголовок таблицы ссылок1"/>
    <w:basedOn w:val="Heading1"/>
    <w:next w:val="Normal"/>
    <w:qFormat/>
    <w:pPr>
      <w:keepLines/>
      <w:numPr>
        <w:ilvl w:val="0"/>
        <w:numId w:val="0"/>
      </w:numPr>
      <w:spacing w:lineRule="auto" w:line="252" w:before="240" w:after="0"/>
      <w:ind w:left="0" w:right="0" w:firstLine="567"/>
      <w:jc w:val="left"/>
    </w:pPr>
    <w:rPr>
      <w:rFonts w:ascii="Calibri Light" w:hAnsi="Calibri Light" w:cs="Calibri Light"/>
      <w:b w:val="false"/>
      <w:bCs w:val="false"/>
      <w:color w:val="2E74B5"/>
      <w:kern w:val="0"/>
    </w:rPr>
  </w:style>
  <w:style w:type="paragraph" w:styleId="Contents1">
    <w:name w:val="TOC 1"/>
    <w:basedOn w:val="Normal"/>
    <w:next w:val="Normal"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suppressAutoHyphens w:val="false"/>
      <w:spacing w:lineRule="auto" w:line="276" w:before="0" w:after="200"/>
      <w:ind w:left="720" w:right="0" w:hanging="0"/>
      <w:contextualSpacing/>
      <w:jc w:val="left"/>
    </w:pPr>
    <w:rPr>
      <w:rFonts w:ascii="Calibri" w:hAnsi="Calibri" w:eastAsia="Calibri"/>
      <w:sz w:val="22"/>
      <w:szCs w:val="22"/>
    </w:rPr>
  </w:style>
  <w:style w:type="paragraph" w:styleId="NormalWeb">
    <w:name w:val="Normal (Web)"/>
    <w:basedOn w:val="Normal"/>
    <w:qFormat/>
    <w:pPr>
      <w:suppressAutoHyphens w:val="false"/>
      <w:spacing w:before="280" w:after="280"/>
      <w:ind w:left="0" w:right="0" w:hanging="0"/>
      <w:jc w:val="left"/>
    </w:pPr>
    <w:rPr>
      <w:sz w:val="24"/>
    </w:rPr>
  </w:style>
  <w:style w:type="paragraph" w:styleId="BalloonText">
    <w:name w:val="Balloon Text"/>
    <w:basedOn w:val="Normal"/>
    <w:qFormat/>
    <w:pPr/>
    <w:rPr>
      <w:rFonts w:ascii="Segoe UI" w:hAnsi="Segoe UI" w:cs="Segoe UI"/>
      <w:sz w:val="18"/>
      <w:szCs w:val="18"/>
    </w:rPr>
  </w:style>
  <w:style w:type="paragraph" w:styleId="Style13">
    <w:name w:val="Содержимое таблицы"/>
    <w:basedOn w:val="Normal"/>
    <w:qFormat/>
    <w:pPr>
      <w:widowControl w:val="false"/>
      <w:suppressLineNumbers/>
    </w:pPr>
    <w:rPr/>
  </w:style>
  <w:style w:type="paragraph" w:styleId="Style14">
    <w:name w:val="Заголовок таблицы"/>
    <w:basedOn w:val="Style13"/>
    <w:qFormat/>
    <w:pPr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chart" Target="charts/chart1.xml"/><Relationship Id="rId5" Type="http://schemas.openxmlformats.org/officeDocument/2006/relationships/chart" Target="charts/chart2.xml"/><Relationship Id="rId6" Type="http://schemas.openxmlformats.org/officeDocument/2006/relationships/chart" Target="charts/chart3.xm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Зависисмость по времени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с использованием mpi</c:v>
                </c:pt>
              </c:strCache>
            </c:strRef>
          </c:tx>
          <c:spPr>
            <a:solidFill>
              <a:srgbClr val="70ad47"/>
            </a:solidFill>
            <a:ln w="28440">
              <a:solidFill>
                <a:srgbClr val="70ad47"/>
              </a:solidFill>
              <a:round/>
            </a:ln>
          </c:spPr>
          <c:marker>
            <c:symbol val="circle"/>
            <c:size val="5"/>
            <c:spPr>
              <a:solidFill>
                <a:srgbClr val="70ad47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75.262</c:v>
                </c:pt>
                <c:pt idx="1">
                  <c:v>83.9337</c:v>
                </c:pt>
                <c:pt idx="2">
                  <c:v>52.1971</c:v>
                </c:pt>
                <c:pt idx="3">
                  <c:v>28.3995</c:v>
                </c:pt>
                <c:pt idx="4">
                  <c:v>19.3388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17051856"/>
        <c:axId val="68775446"/>
      </c:lineChart>
      <c:catAx>
        <c:axId val="17051856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68775446"/>
        <c:crosses val="autoZero"/>
        <c:auto val="1"/>
        <c:lblAlgn val="ctr"/>
        <c:lblOffset val="100"/>
        <c:noMultiLvlLbl val="0"/>
      </c:catAx>
      <c:valAx>
        <c:axId val="68775446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Время работы, сек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0.00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17051856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Ускорение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0.8966839302926</c:v>
                </c:pt>
                <c:pt idx="1">
                  <c:v>1.44188087077635</c:v>
                </c:pt>
                <c:pt idx="2">
                  <c:v>2.65011707952605</c:v>
                </c:pt>
                <c:pt idx="3">
                  <c:v>3.89176163981219</c:v>
                </c:pt>
                <c:pt idx="4">
                  <c:v>5.1277823577906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32248224"/>
        <c:axId val="3120647"/>
      </c:lineChart>
      <c:catAx>
        <c:axId val="32248224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3120647"/>
        <c:crosses val="autoZero"/>
        <c:auto val="1"/>
        <c:lblAlgn val="ctr"/>
        <c:lblOffset val="100"/>
        <c:noMultiLvlLbl val="0"/>
      </c:catAx>
      <c:valAx>
        <c:axId val="3120647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32248224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Эффективность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0.4483419651463</c:v>
                </c:pt>
                <c:pt idx="1">
                  <c:v>0.360470217694086</c:v>
                </c:pt>
                <c:pt idx="2">
                  <c:v>0.331264634940756</c:v>
                </c:pt>
                <c:pt idx="3">
                  <c:v>0.324313469984349</c:v>
                </c:pt>
                <c:pt idx="4">
                  <c:v>0.320486397361913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30375271"/>
        <c:axId val="75012728"/>
      </c:lineChart>
      <c:catAx>
        <c:axId val="30375271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75012728"/>
        <c:crosses val="autoZero"/>
        <c:auto val="1"/>
        <c:lblAlgn val="ctr"/>
        <c:lblOffset val="100"/>
        <c:noMultiLvlLbl val="0"/>
      </c:catAx>
      <c:valAx>
        <c:axId val="75012728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%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30375271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Application>LibreOffice/6.4.7.2$Linux_X86_64 LibreOffice_project/40$Build-2</Application>
  <Pages>26</Pages>
  <Words>2548</Words>
  <Characters>15531</Characters>
  <CharactersWithSpaces>19741</CharactersWithSpaces>
  <Paragraphs>514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2023-04-15T09:17:00Z</dcterms:created>
  <dc:creator>admin</dc:creator>
  <dc:description/>
  <dc:language>en-US</dc:language>
  <cp:lastModifiedBy/>
  <cp:lastPrinted>2023-04-15T09:17:00Z</cp:lastPrinted>
  <dcterms:modified xsi:type="dcterms:W3CDTF">2023-05-16T04:43:46Z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