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74AB" w14:textId="77777777" w:rsidR="00CC1BF3" w:rsidRDefault="00810A94">
      <w:pPr>
        <w:ind w:firstLine="0"/>
        <w:jc w:val="center"/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5FD6F22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69D28DE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6635AB5B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(Самарский университет)</w:t>
      </w:r>
    </w:p>
    <w:p w14:paraId="33FBB2AD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A0270E9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Институт информатики и кибернетики</w:t>
      </w:r>
    </w:p>
    <w:p w14:paraId="2AB28139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D1434BC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информационных систем и технологий</w:t>
      </w:r>
    </w:p>
    <w:p w14:paraId="2B37DFA6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98BA47F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D3250AA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E4D49E6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>ОТЧЕТ</w:t>
      </w:r>
    </w:p>
    <w:p w14:paraId="6618C29C" w14:textId="77777777" w:rsidR="00CC1BF3" w:rsidRDefault="00CC1BF3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5EEED481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B5B400B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6B49E0B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u w:val="single"/>
          <w:lang w:eastAsia="ru-RU"/>
        </w:rPr>
      </w:pPr>
    </w:p>
    <w:p w14:paraId="1A1FE0BE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3FD9D35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84DF55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B789AFE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3CDED751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направлению подготовки 09.03.01 Информатика и вычислительная техника</w:t>
      </w:r>
    </w:p>
    <w:p w14:paraId="4BF71E7C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(уровень бакалавриата)</w:t>
      </w:r>
    </w:p>
    <w:p w14:paraId="62594FA4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направленность (профиль) «Информационные системы»</w:t>
      </w:r>
    </w:p>
    <w:p w14:paraId="17512331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EBFD5C3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0784DD7" w14:textId="77777777" w:rsidR="00CC1BF3" w:rsidRDefault="00810A94" w:rsidP="00E97F64">
      <w:pPr>
        <w:tabs>
          <w:tab w:val="right" w:pos="9354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Обучающийся группы _____________________ </w:t>
      </w:r>
      <w:r>
        <w:rPr>
          <w:rFonts w:eastAsia="Times New Roman" w:cs="Times New Roman"/>
          <w:color w:val="000000"/>
          <w:szCs w:val="28"/>
          <w:lang w:eastAsia="ru-RU"/>
        </w:rPr>
        <w:tab/>
        <w:t>И.О. Фамилия</w:t>
      </w:r>
    </w:p>
    <w:p w14:paraId="624F0D31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DB9F3B6" w14:textId="77777777" w:rsidR="00CC1BF3" w:rsidRDefault="00810A94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 практики,</w:t>
      </w:r>
    </w:p>
    <w:p w14:paraId="31C7379A" w14:textId="77777777" w:rsidR="00CC1BF3" w:rsidRDefault="00810A94" w:rsidP="00E97F64">
      <w:pPr>
        <w:tabs>
          <w:tab w:val="right" w:pos="9354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должность кафедры ИСТ, степень, звание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__________________</w:t>
      </w:r>
      <w:r>
        <w:rPr>
          <w:rFonts w:eastAsia="Times New Roman" w:cs="Times New Roman"/>
          <w:color w:val="000000"/>
          <w:szCs w:val="28"/>
          <w:lang w:eastAsia="ru-RU"/>
        </w:rPr>
        <w:tab/>
        <w:t>И.О. Фамилия</w:t>
      </w:r>
    </w:p>
    <w:p w14:paraId="42ACE869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E5CD956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B0AA63D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2983E82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55A304F3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6A01C48D" w14:textId="77777777" w:rsidR="00CC1BF3" w:rsidRDefault="00810A94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Оценка ___________________</w:t>
      </w:r>
    </w:p>
    <w:p w14:paraId="60DE531A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C26EC47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C4345D9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BDB5872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DCD33E" w14:textId="77777777" w:rsidR="00CC1BF3" w:rsidRDefault="00810A94">
      <w:pPr>
        <w:spacing w:after="160" w:line="259" w:lineRule="auto"/>
        <w:ind w:firstLine="0"/>
        <w:jc w:val="center"/>
      </w:pPr>
      <w:r>
        <w:rPr>
          <w:rFonts w:eastAsia="Times New Roman" w:cs="Times New Roman"/>
          <w:color w:val="000000"/>
          <w:szCs w:val="28"/>
          <w:lang w:eastAsia="ru-RU"/>
        </w:rPr>
        <w:t>Самара 2024</w:t>
      </w:r>
      <w:r>
        <w:br w:type="page"/>
      </w:r>
    </w:p>
    <w:p w14:paraId="4AA0FCD1" w14:textId="77777777" w:rsidR="00CC1BF3" w:rsidRDefault="00810A94" w:rsidP="00E3015A">
      <w:pPr>
        <w:ind w:firstLine="0"/>
        <w:jc w:val="center"/>
      </w:pPr>
      <w:bookmarkStart w:id="0" w:name="_Toc184990361"/>
      <w:bookmarkStart w:id="1" w:name="_Toc185184322"/>
      <w:r>
        <w:lastRenderedPageBreak/>
        <w:t>РЕФЕРАТ</w:t>
      </w:r>
      <w:bookmarkEnd w:id="0"/>
      <w:bookmarkEnd w:id="1"/>
    </w:p>
    <w:p w14:paraId="1D0FAB2E" w14:textId="221E0574" w:rsidR="00CC1BF3" w:rsidRDefault="00F63D7F">
      <w:commentRangeStart w:id="2"/>
      <w:r w:rsidRPr="00F63D7F">
        <w:rPr>
          <w:color w:val="EE0000"/>
        </w:rPr>
        <w:t>Вид документа</w:t>
      </w:r>
      <w:commentRangeEnd w:id="2"/>
      <w:r>
        <w:rPr>
          <w:rStyle w:val="aff4"/>
        </w:rPr>
        <w:commentReference w:id="2"/>
      </w:r>
      <w:r w:rsidR="00810A94">
        <w:t>: 11 с, 2 рисунка, 2 таблицы, 5 источников, 1 приложение.</w:t>
      </w:r>
    </w:p>
    <w:p w14:paraId="7D26C199" w14:textId="77777777" w:rsidR="00CC1BF3" w:rsidRDefault="00810A94">
      <w:commentRangeStart w:id="3"/>
      <w:r>
        <w:t>ОФОРМЛЕНИЕ ДОКУМЕНТАЦИИ, ТАБЛИЦА, ПЕР</w:t>
      </w:r>
      <w:r w:rsidR="00A24837">
        <w:t>ЕЧИСЛЕНИЕ, ФОРМУЛА, ИЗОБРАЖЕНИЕ</w:t>
      </w:r>
      <w:commentRangeEnd w:id="3"/>
      <w:r w:rsidR="00F63D7F">
        <w:rPr>
          <w:rStyle w:val="aff4"/>
        </w:rPr>
        <w:commentReference w:id="3"/>
      </w:r>
    </w:p>
    <w:p w14:paraId="52DE0C22" w14:textId="77777777" w:rsidR="00CC1BF3" w:rsidRDefault="00810A94">
      <w:r>
        <w:t>Текст реферата должен отражать:</w:t>
      </w:r>
    </w:p>
    <w:p w14:paraId="2B845071" w14:textId="77777777" w:rsidR="00CC1BF3" w:rsidRDefault="00810A94">
      <w:pPr>
        <w:pStyle w:val="a"/>
      </w:pPr>
      <w:r>
        <w:t>цель работы;</w:t>
      </w:r>
    </w:p>
    <w:p w14:paraId="0E0EBB99" w14:textId="77777777" w:rsidR="00CC1BF3" w:rsidRDefault="00810A94">
      <w:pPr>
        <w:pStyle w:val="a"/>
      </w:pPr>
      <w:r>
        <w:t>результаты работы;</w:t>
      </w:r>
    </w:p>
    <w:p w14:paraId="663F8710" w14:textId="77777777" w:rsidR="00CC1BF3" w:rsidRPr="001118E8" w:rsidRDefault="00810A94">
      <w:pPr>
        <w:pStyle w:val="a"/>
      </w:pPr>
      <w:r>
        <w:t>область применения результатов.</w:t>
      </w:r>
    </w:p>
    <w:p w14:paraId="02487790" w14:textId="0715D835" w:rsidR="001118E8" w:rsidRPr="00FC10C9" w:rsidRDefault="001118E8" w:rsidP="001118E8">
      <w:r w:rsidRPr="001118E8">
        <w:t xml:space="preserve">Объект исследования </w:t>
      </w:r>
      <w:r w:rsidR="00375B16" w:rsidRPr="001118E8">
        <w:t xml:space="preserve">– </w:t>
      </w:r>
      <w:r w:rsidRPr="001118E8">
        <w:t xml:space="preserve">это широкая область, явление или процесс, который исследователь изучает, наблюдает или оценивает. Предмет исследования </w:t>
      </w:r>
      <w:r w:rsidRPr="001118E8">
        <w:t xml:space="preserve">– </w:t>
      </w:r>
      <w:r w:rsidRPr="001118E8">
        <w:t>это более узкий аспект или часть объекта, его характеристика или свойство, которые конкретно исследуются в работе</w:t>
      </w:r>
      <w:r w:rsidR="00FC10C9" w:rsidRPr="00FC10C9">
        <w:t>.</w:t>
      </w:r>
    </w:p>
    <w:p w14:paraId="2E2D70A4" w14:textId="77777777" w:rsidR="00CC1BF3" w:rsidRDefault="00810A94">
      <w:pPr>
        <w:spacing w:after="160" w:line="259" w:lineRule="auto"/>
        <w:ind w:firstLine="0"/>
        <w:jc w:val="left"/>
      </w:pPr>
      <w:r>
        <w:br w:type="page"/>
      </w:r>
    </w:p>
    <w:p w14:paraId="204718C6" w14:textId="77777777" w:rsidR="00CC1BF3" w:rsidRDefault="00810A94" w:rsidP="007419BD">
      <w:pPr>
        <w:ind w:firstLine="0"/>
        <w:jc w:val="center"/>
      </w:pPr>
      <w:bookmarkStart w:id="4" w:name="_Toc184990362"/>
      <w:bookmarkStart w:id="5" w:name="_Toc185184323"/>
      <w:commentRangeStart w:id="6"/>
      <w:r>
        <w:lastRenderedPageBreak/>
        <w:t>СОДЕРЖАНИЕ</w:t>
      </w:r>
      <w:bookmarkEnd w:id="4"/>
      <w:bookmarkEnd w:id="5"/>
      <w:commentRangeEnd w:id="6"/>
      <w:r w:rsidR="00A84B95">
        <w:rPr>
          <w:rStyle w:val="aff4"/>
          <w:caps/>
        </w:rPr>
        <w:commentReference w:id="6"/>
      </w:r>
    </w:p>
    <w:sdt>
      <w:sdtPr>
        <w:id w:val="1494988763"/>
        <w:docPartObj>
          <w:docPartGallery w:val="Table of Contents"/>
          <w:docPartUnique/>
        </w:docPartObj>
      </w:sdtPr>
      <w:sdtContent>
        <w:p w14:paraId="05A7D7F5" w14:textId="1489FFE9" w:rsidR="004865FE" w:rsidRDefault="00810A9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"1-5" \u \t "Heading 6,1" \h</w:instrText>
          </w:r>
          <w:r>
            <w:rPr>
              <w:rStyle w:val="IndexLink"/>
            </w:rPr>
            <w:fldChar w:fldCharType="separate"/>
          </w:r>
          <w:hyperlink w:anchor="_Toc215747285" w:history="1">
            <w:r w:rsidR="004865FE" w:rsidRPr="00FB579F">
              <w:rPr>
                <w:rStyle w:val="af8"/>
                <w:noProof/>
              </w:rPr>
              <w:t>Введение</w:t>
            </w:r>
            <w:r w:rsidR="004865FE">
              <w:rPr>
                <w:noProof/>
                <w:webHidden/>
              </w:rPr>
              <w:tab/>
            </w:r>
            <w:r w:rsidR="004865FE">
              <w:rPr>
                <w:noProof/>
                <w:webHidden/>
              </w:rPr>
              <w:fldChar w:fldCharType="begin"/>
            </w:r>
            <w:r w:rsidR="004865FE">
              <w:rPr>
                <w:noProof/>
                <w:webHidden/>
              </w:rPr>
              <w:instrText xml:space="preserve"> PAGEREF _Toc215747285 \h </w:instrText>
            </w:r>
            <w:r w:rsidR="004865FE">
              <w:rPr>
                <w:noProof/>
                <w:webHidden/>
              </w:rPr>
            </w:r>
            <w:r w:rsidR="004865FE">
              <w:rPr>
                <w:noProof/>
                <w:webHidden/>
              </w:rPr>
              <w:fldChar w:fldCharType="separate"/>
            </w:r>
            <w:r w:rsidR="004865FE">
              <w:rPr>
                <w:noProof/>
                <w:webHidden/>
              </w:rPr>
              <w:t>4</w:t>
            </w:r>
            <w:r w:rsidR="004865FE">
              <w:rPr>
                <w:noProof/>
                <w:webHidden/>
              </w:rPr>
              <w:fldChar w:fldCharType="end"/>
            </w:r>
          </w:hyperlink>
        </w:p>
        <w:p w14:paraId="13147F7D" w14:textId="530BAA4A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86" w:history="1">
            <w:r w:rsidRPr="00FB579F">
              <w:rPr>
                <w:rStyle w:val="af8"/>
                <w:noProof/>
              </w:rPr>
              <w:t>1 Заголовок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9BB4" w14:textId="296F9A80" w:rsidR="004865FE" w:rsidRDefault="004865FE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87" w:history="1">
            <w:r w:rsidRPr="00FB579F">
              <w:rPr>
                <w:rStyle w:val="af8"/>
                <w:noProof/>
              </w:rPr>
              <w:t>1.1 Заголовок подраздела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1231" w14:textId="04EC3615" w:rsidR="004865FE" w:rsidRDefault="004865FE">
          <w:pPr>
            <w:pStyle w:val="4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88" w:history="1">
            <w:r w:rsidRPr="00FB579F">
              <w:rPr>
                <w:rStyle w:val="af8"/>
                <w:noProof/>
              </w:rPr>
              <w:t>1.1.1 Заголовок пункта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DEC7" w14:textId="57068557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89" w:history="1">
            <w:r w:rsidRPr="00FB579F">
              <w:rPr>
                <w:rStyle w:val="af8"/>
                <w:noProof/>
              </w:rPr>
              <w:t>2 Перечисления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7798" w14:textId="2B0B0523" w:rsidR="004865FE" w:rsidRDefault="004865FE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0" w:history="1">
            <w:r w:rsidRPr="00FB579F">
              <w:rPr>
                <w:rStyle w:val="af8"/>
                <w:noProof/>
              </w:rPr>
              <w:t>2.1 Ненумерованные перечисления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F36F" w14:textId="49E1BB27" w:rsidR="004865FE" w:rsidRDefault="004865FE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1" w:history="1">
            <w:r w:rsidRPr="00FB579F">
              <w:rPr>
                <w:rStyle w:val="af8"/>
                <w:noProof/>
              </w:rPr>
              <w:t>2.2 Нумерованные перечисления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D4C6" w14:textId="67EA403D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2" w:history="1">
            <w:r w:rsidRPr="00FB579F">
              <w:rPr>
                <w:rStyle w:val="af8"/>
                <w:noProof/>
              </w:rPr>
              <w:t>3 Оформление иллюстраций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758A" w14:textId="0062BB39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3" w:history="1">
            <w:r w:rsidRPr="00FB579F">
              <w:rPr>
                <w:rStyle w:val="af8"/>
                <w:noProof/>
              </w:rPr>
              <w:t>4 Формулы и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FF27" w14:textId="519E5E36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4" w:history="1">
            <w:r w:rsidRPr="00FB579F">
              <w:rPr>
                <w:rStyle w:val="af8"/>
                <w:noProof/>
              </w:rPr>
              <w:t>5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7B12" w14:textId="2F29C198" w:rsidR="004865FE" w:rsidRDefault="004865F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5" w:history="1">
            <w:r w:rsidRPr="00FB579F">
              <w:rPr>
                <w:rStyle w:val="af8"/>
                <w:noProof/>
              </w:rPr>
              <w:t>6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3DC6" w14:textId="1727056C" w:rsidR="004865FE" w:rsidRDefault="004865F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6" w:history="1">
            <w:r w:rsidRPr="00FB579F">
              <w:rPr>
                <w:rStyle w:val="af8"/>
                <w:noProof/>
                <w:lang w:val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C5C6" w14:textId="7815814D" w:rsidR="004865FE" w:rsidRDefault="004865F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7" w:history="1">
            <w:r w:rsidRPr="00FB579F">
              <w:rPr>
                <w:rStyle w:val="a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0589" w14:textId="7CB35C75" w:rsidR="004865FE" w:rsidRDefault="004865F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47298" w:history="1">
            <w:r w:rsidRPr="00FB579F">
              <w:rPr>
                <w:rStyle w:val="af8"/>
                <w:noProof/>
              </w:rPr>
              <w:t>Приложение А Пример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7220" w14:textId="70C332FB" w:rsidR="00CC1BF3" w:rsidRDefault="00810A94" w:rsidP="007419BD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11A91503" w14:textId="17E7B569" w:rsidR="00CC1BF3" w:rsidRDefault="00810A94" w:rsidP="00816812">
      <w:pPr>
        <w:pStyle w:val="1"/>
        <w:tabs>
          <w:tab w:val="clear" w:pos="0"/>
        </w:tabs>
      </w:pPr>
      <w:bookmarkStart w:id="7" w:name="_Toc215747285"/>
      <w:r>
        <w:lastRenderedPageBreak/>
        <w:t>В</w:t>
      </w:r>
      <w:r w:rsidR="007419BD">
        <w:t>ведение</w:t>
      </w:r>
      <w:bookmarkEnd w:id="7"/>
    </w:p>
    <w:p w14:paraId="1E97D056" w14:textId="77777777" w:rsidR="00CC1BF3" w:rsidRDefault="00810A94">
      <w:r>
        <w:t>Введение должно содержать оценку современного состояния решаемой задачи по выбранной теме, например, современное состояние вычислительной техники или современное состояние открытого программного обеспечения.</w:t>
      </w:r>
    </w:p>
    <w:p w14:paraId="41202837" w14:textId="011AC7D0" w:rsidR="00CC1BF3" w:rsidRDefault="00810A94">
      <w:r>
        <w:t>Текст отчёта оформляется в соответствии со стандартом университета СТО 02068410 004-2019, доступный через личный кабинет студента.</w:t>
      </w:r>
    </w:p>
    <w:p w14:paraId="09B3AFEF" w14:textId="77777777" w:rsidR="00CC1BF3" w:rsidRDefault="00810A94" w:rsidP="00FB0096">
      <w:r>
        <w:t xml:space="preserve">Текст отчёта должен быть набран при помощи шрифта Times New </w:t>
      </w:r>
      <w:proofErr w:type="spellStart"/>
      <w:r>
        <w:t>Roman</w:t>
      </w:r>
      <w:proofErr w:type="spellEnd"/>
      <w:r>
        <w:t>, 14 кегль. Отступ 1 строки абзаца – 1,25 см. Полужирный шрифт и курсив не допускаются. Межстрочный интервал – 1,5 строки.</w:t>
      </w:r>
      <w:r>
        <w:br w:type="page"/>
      </w:r>
    </w:p>
    <w:p w14:paraId="4D711128" w14:textId="77777777" w:rsidR="00CC1BF3" w:rsidRDefault="00810A94">
      <w:pPr>
        <w:pStyle w:val="2"/>
      </w:pPr>
      <w:bookmarkStart w:id="8" w:name="_Toc215747286"/>
      <w:r>
        <w:lastRenderedPageBreak/>
        <w:t>Заголовок раздела</w:t>
      </w:r>
      <w:bookmarkEnd w:id="8"/>
    </w:p>
    <w:p w14:paraId="05AC0141" w14:textId="1EDF0124" w:rsidR="00CC1BF3" w:rsidRDefault="00810A94">
      <w:r>
        <w:t xml:space="preserve">Основную часть </w:t>
      </w:r>
      <w:r w:rsidR="00261BCC">
        <w:t>документа</w:t>
      </w:r>
      <w:r>
        <w:t xml:space="preserve"> следует делить на разделы, подразделы и пункты. Пункты при необходимости могут делиться на подпункты. Разделы и подразделы отчета должны иметь заголовки. Заголовки разделов и подразделов основной части отчета следует начинать с абзацного отступа и размещать после порядкового номера, печатать с прописной буквы, не подчеркивать, без точки в конце. Пункты и подпункты могут иметь только порядковый номер без заголовка, начинающийся с абзацного отступа. </w:t>
      </w:r>
      <w:r w:rsidRPr="00787FA5">
        <w:rPr>
          <w:color w:val="C00000"/>
        </w:rPr>
        <w:t>Каждый раздел учебного текстового документа начинать с новой страницы.</w:t>
      </w:r>
    </w:p>
    <w:p w14:paraId="32B8C64C" w14:textId="77777777" w:rsidR="00CC1BF3" w:rsidRDefault="00810A94">
      <w:pPr>
        <w:pStyle w:val="3"/>
      </w:pPr>
      <w:bookmarkStart w:id="9" w:name="_Toc215747287"/>
      <w:r>
        <w:t>Заголовок подраздела</w:t>
      </w:r>
      <w:bookmarkEnd w:id="9"/>
    </w:p>
    <w:p w14:paraId="759C2779" w14:textId="77777777" w:rsidR="00CC1BF3" w:rsidRDefault="00810A94">
      <w:pPr>
        <w:pStyle w:val="4"/>
      </w:pPr>
      <w:bookmarkStart w:id="10" w:name="_Toc215747288"/>
      <w:r>
        <w:t>Заголовок пункта</w:t>
      </w:r>
      <w:bookmarkEnd w:id="10"/>
    </w:p>
    <w:p w14:paraId="02A3534F" w14:textId="77777777" w:rsidR="00CC1BF3" w:rsidRDefault="00810A94">
      <w:pPr>
        <w:spacing w:after="160" w:line="259" w:lineRule="auto"/>
        <w:ind w:firstLine="0"/>
        <w:jc w:val="left"/>
        <w:rPr>
          <w:rFonts w:eastAsiaTheme="majorEastAsia" w:cstheme="majorBidi"/>
          <w:iCs/>
        </w:rPr>
      </w:pPr>
      <w:r>
        <w:br w:type="page"/>
      </w:r>
    </w:p>
    <w:p w14:paraId="4EBFA509" w14:textId="77777777" w:rsidR="00CC1BF3" w:rsidRDefault="00810A94">
      <w:pPr>
        <w:pStyle w:val="2"/>
      </w:pPr>
      <w:bookmarkStart w:id="11" w:name="_Toc215747289"/>
      <w:r>
        <w:lastRenderedPageBreak/>
        <w:t>Перечисления</w:t>
      </w:r>
      <w:bookmarkEnd w:id="11"/>
    </w:p>
    <w:p w14:paraId="292B31F9" w14:textId="0B0C11B2" w:rsidR="00CC1BF3" w:rsidRPr="00735EE3" w:rsidRDefault="00810A94">
      <w:r>
        <w:t xml:space="preserve">Внутри пунктов или подпунктов могут быть приведены перечисления. Перечисления приводятся с абзацного отступа в столбик. </w:t>
      </w:r>
      <w:r w:rsidR="00735EE3">
        <w:t>Элементы перечисления отделяются точкой с запятой. Последний элемент –</w:t>
      </w:r>
      <w:r w:rsidR="0014345F">
        <w:t xml:space="preserve"> точкой</w:t>
      </w:r>
      <w:r w:rsidR="00735EE3">
        <w:t>.</w:t>
      </w:r>
    </w:p>
    <w:p w14:paraId="7928F6EB" w14:textId="77777777" w:rsidR="00CC1BF3" w:rsidRDefault="00810A94">
      <w:pPr>
        <w:pStyle w:val="3"/>
      </w:pPr>
      <w:bookmarkStart w:id="12" w:name="_Toc215747290"/>
      <w:r>
        <w:t>Ненумерованные перечисления</w:t>
      </w:r>
      <w:bookmarkEnd w:id="12"/>
    </w:p>
    <w:p w14:paraId="339590EE" w14:textId="7A4799FA" w:rsidR="00CC1BF3" w:rsidRDefault="00810A94">
      <w:r>
        <w:t xml:space="preserve">Перед каждым элементом перечисления следует ставить </w:t>
      </w:r>
      <w:r w:rsidR="00126876">
        <w:t>дефис</w:t>
      </w:r>
      <w:r>
        <w:t>.</w:t>
      </w:r>
    </w:p>
    <w:p w14:paraId="0BE5C22C" w14:textId="77777777" w:rsidR="00CC1BF3" w:rsidRDefault="00810A94">
      <w:r>
        <w:t>Пример:</w:t>
      </w:r>
    </w:p>
    <w:p w14:paraId="0856BEF2" w14:textId="77777777" w:rsidR="00CC1BF3" w:rsidRDefault="00810A94">
      <w:pPr>
        <w:pStyle w:val="a"/>
      </w:pPr>
      <w:r>
        <w:t>выбор направления исследований, включающий обоснование направления исследования, методы решения задач и их сравнительную оценку, описание выбранной общей методики проведения НИР.</w:t>
      </w:r>
    </w:p>
    <w:p w14:paraId="02E7FCCB" w14:textId="77777777" w:rsidR="00CC1BF3" w:rsidRDefault="00810A94">
      <w:pPr>
        <w:pStyle w:val="3"/>
      </w:pPr>
      <w:bookmarkStart w:id="13" w:name="_Toc215747291"/>
      <w:r>
        <w:t>Нумерованные перечисления</w:t>
      </w:r>
      <w:bookmarkEnd w:id="13"/>
    </w:p>
    <w:p w14:paraId="18D9B80A" w14:textId="77A6A64E" w:rsidR="00CC1BF3" w:rsidRDefault="00810A94">
      <w:r>
        <w:t xml:space="preserve">При необходимости ссылки в тексте отчета на один из элементов перечисления вместо </w:t>
      </w:r>
      <w:r w:rsidR="00302702">
        <w:t>дефиса</w:t>
      </w:r>
      <w:r>
        <w:t xml:space="preserve"> ставят строчные буквы русского алфавита со скобкой, начиная с буквы «а». При наличии конкретного числа перечислений допускается перед каждым элементом перечисления ставить арабские цифры, после которых ставится скобка. </w:t>
      </w:r>
    </w:p>
    <w:p w14:paraId="73760544" w14:textId="77777777" w:rsidR="00CC1BF3" w:rsidRDefault="00810A94">
      <w:pPr>
        <w:pStyle w:val="a0"/>
      </w:pPr>
      <w:proofErr w:type="spellStart"/>
      <w:r>
        <w:t>первый</w:t>
      </w:r>
      <w:proofErr w:type="spellEnd"/>
      <w:r>
        <w:t>;</w:t>
      </w:r>
    </w:p>
    <w:p w14:paraId="11B4E3F0" w14:textId="77777777" w:rsidR="00CC1BF3" w:rsidRDefault="00810A94">
      <w:pPr>
        <w:pStyle w:val="a0"/>
      </w:pPr>
      <w:r>
        <w:rPr>
          <w:lang w:val="ru-RU"/>
        </w:rPr>
        <w:t>второй</w:t>
      </w:r>
      <w:r>
        <w:t>.</w:t>
      </w:r>
    </w:p>
    <w:p w14:paraId="639926C2" w14:textId="77777777" w:rsidR="00CC1BF3" w:rsidRDefault="00810A94">
      <w:pPr>
        <w:rPr>
          <w:lang w:val="en-US"/>
        </w:rPr>
      </w:pPr>
      <w:r>
        <w:t>Арабские цифры</w:t>
      </w:r>
      <w:r>
        <w:rPr>
          <w:lang w:val="en-US"/>
        </w:rPr>
        <w:t>:</w:t>
      </w:r>
    </w:p>
    <w:p w14:paraId="0570BFA4" w14:textId="77777777" w:rsidR="00CC1BF3" w:rsidRDefault="00810A94">
      <w:pPr>
        <w:pStyle w:val="a1"/>
      </w:pPr>
      <w:r>
        <w:rPr>
          <w:rStyle w:val="aa"/>
          <w:lang w:val="ru-RU"/>
        </w:rPr>
        <w:t>один</w:t>
      </w:r>
      <w:r>
        <w:t>;</w:t>
      </w:r>
    </w:p>
    <w:p w14:paraId="51749DEA" w14:textId="77777777" w:rsidR="00CC1BF3" w:rsidRDefault="00810A94">
      <w:pPr>
        <w:pStyle w:val="a1"/>
      </w:pPr>
      <w:proofErr w:type="spellStart"/>
      <w:r>
        <w:t>два</w:t>
      </w:r>
      <w:proofErr w:type="spellEnd"/>
      <w:r>
        <w:t>.</w:t>
      </w:r>
    </w:p>
    <w:p w14:paraId="01DB01B6" w14:textId="77777777" w:rsidR="00CC1BF3" w:rsidRDefault="00810A94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49DD6594" w14:textId="77777777" w:rsidR="00CC1BF3" w:rsidRDefault="00810A94">
      <w:pPr>
        <w:pStyle w:val="2"/>
      </w:pPr>
      <w:bookmarkStart w:id="14" w:name="_Toc215747292"/>
      <w:r>
        <w:lastRenderedPageBreak/>
        <w:t>Оформление иллюстраций</w:t>
      </w:r>
      <w:bookmarkEnd w:id="14"/>
    </w:p>
    <w:p w14:paraId="4D8EBD07" w14:textId="622EA7B2" w:rsidR="00CC1BF3" w:rsidRDefault="00810A94">
      <w:r>
        <w:t xml:space="preserve">Иллюстрации (чертежи, графики, схемы, компьютерные распечатки, диаграммы, фотоснимки) следует располагать в отчете непосредственно после текста отчета, где они упоминаются впервые, или на следующей странице (по возможности ближе к соответствующим частям текста отчета). На все иллюстрации в отчете должны быть даны ссылки. При ссылке необходимо писать слово рисунок и его номер, например: в соответствии с рисунком </w:t>
      </w:r>
      <w:r w:rsidR="007419BD">
        <w:fldChar w:fldCharType="begin"/>
      </w:r>
      <w:r w:rsidR="007419BD">
        <w:instrText xml:space="preserve"> REF рисунок_кот_нс \h </w:instrText>
      </w:r>
      <w:r w:rsidR="007419BD">
        <w:fldChar w:fldCharType="separate"/>
      </w:r>
      <w:r w:rsidR="007419BD">
        <w:rPr>
          <w:noProof/>
        </w:rPr>
        <w:t>1</w:t>
      </w:r>
      <w:r w:rsidR="007419BD">
        <w:fldChar w:fldCharType="end"/>
      </w:r>
      <w:r w:rsidR="00681013">
        <w:t>.</w:t>
      </w:r>
    </w:p>
    <w:p w14:paraId="77F6935A" w14:textId="77777777" w:rsidR="00CC1BF3" w:rsidRDefault="00810A94">
      <w:pPr>
        <w:pStyle w:val="ac"/>
      </w:pPr>
      <w:r>
        <w:rPr>
          <w:noProof/>
          <w:lang w:eastAsia="ru-RU"/>
        </w:rPr>
        <w:drawing>
          <wp:inline distT="0" distB="0" distL="0" distR="0" wp14:anchorId="113388B3" wp14:editId="0110007D">
            <wp:extent cx="2973705" cy="2973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D6B" w14:textId="43BD248B" w:rsidR="00CC1BF3" w:rsidRDefault="00810A94">
      <w:pPr>
        <w:pStyle w:val="af3"/>
      </w:pPr>
      <w:bookmarkStart w:id="15" w:name="_Ref175993868"/>
      <w:bookmarkStart w:id="16" w:name="_Ref213065829"/>
      <w:r>
        <w:t xml:space="preserve">Рисунок </w:t>
      </w:r>
      <w:bookmarkStart w:id="17" w:name="рисунок_кот_нс"/>
      <w:r>
        <w:fldChar w:fldCharType="begin"/>
      </w:r>
      <w:r>
        <w:instrText xml:space="preserve"> SEQ Рисунок \* ARABIC </w:instrText>
      </w:r>
      <w:r>
        <w:fldChar w:fldCharType="separate"/>
      </w:r>
      <w:r w:rsidR="007419BD">
        <w:rPr>
          <w:noProof/>
        </w:rPr>
        <w:t>1</w:t>
      </w:r>
      <w:r>
        <w:fldChar w:fldCharType="end"/>
      </w:r>
      <w:bookmarkEnd w:id="15"/>
      <w:bookmarkEnd w:id="17"/>
      <w:r>
        <w:t xml:space="preserve"> – Пример изображения, созданного нейронной сетью</w:t>
      </w:r>
      <w:bookmarkEnd w:id="16"/>
    </w:p>
    <w:p w14:paraId="46F86719" w14:textId="77777777" w:rsidR="00CC1BF3" w:rsidRDefault="00810A94">
      <w:r>
        <w:t>Иллюстрации каждого приложения обозначают отдельной нумерацией арабскими цифрами с добавлением перед цифрой обозначения приложения. Пример представлен в приложении А.</w:t>
      </w:r>
    </w:p>
    <w:p w14:paraId="42981322" w14:textId="77777777" w:rsidR="00CC1BF3" w:rsidRDefault="00810A94">
      <w:r>
        <w:t>Допускается нумеровать иллюстрации в пределах раздела отчета. В этом случае номер иллюстрации состоит из номера раздела и порядкового номера иллюстрации, разделенных точкой: Рисунок 2.1.</w:t>
      </w:r>
    </w:p>
    <w:p w14:paraId="5F22CC27" w14:textId="77777777" w:rsidR="00CC1BF3" w:rsidRDefault="00810A94">
      <w:r>
        <w:t>Иллюстрации при необходимости могут иметь наименование и пояснительные данные (подрисуночный текст). Слово «Рисунок», его номер и через тире наименование помещают после пояснительных данных и располагают в центре под рисунком без точки в конце.</w:t>
      </w:r>
      <w:r>
        <w:br w:type="page"/>
      </w:r>
    </w:p>
    <w:p w14:paraId="54FED4F9" w14:textId="77777777" w:rsidR="00CC1BF3" w:rsidRDefault="00810A94">
      <w:pPr>
        <w:pStyle w:val="2"/>
      </w:pPr>
      <w:bookmarkStart w:id="18" w:name="_Toc215747293"/>
      <w:r>
        <w:lastRenderedPageBreak/>
        <w:t>Формулы и уравнения</w:t>
      </w:r>
      <w:bookmarkEnd w:id="18"/>
    </w:p>
    <w:p w14:paraId="4F3D485F" w14:textId="77777777" w:rsidR="00CC1BF3" w:rsidRDefault="00810A94">
      <w:r>
        <w:t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</w:t>
      </w:r>
    </w:p>
    <w:p w14:paraId="7D0E3E46" w14:textId="0AD6A0C3" w:rsidR="00CC1BF3" w:rsidRDefault="00810A94">
      <w: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«где» без абзацного отступа.</w:t>
      </w:r>
    </w:p>
    <w:p w14:paraId="0A04E555" w14:textId="6541A6E6" w:rsidR="00F20E73" w:rsidRPr="00F20E73" w:rsidRDefault="00F20E73">
      <w:r w:rsidRPr="00F20E73">
        <w:t>В соответствии с ГОСТ 8.417-2002, рекомендуется использовать десятичный разделитель в виде запятой. Таким образом, число вида «123,45» будет являться допустимым форматом записи для дробных чисел.</w:t>
      </w:r>
    </w:p>
    <w:p w14:paraId="2677F480" w14:textId="196C8460" w:rsidR="00CC1BF3" w:rsidRDefault="00810A94">
      <w:r>
        <w:t>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 строке. Ссылки в тексте на формулы даются в круглых скобках. Например, сошлёмся на формулу (</w:t>
      </w:r>
      <w:r>
        <w:fldChar w:fldCharType="begin"/>
      </w:r>
      <w:r>
        <w:instrText xml:space="preserve"> REF формула_объёма \h </w:instrText>
      </w:r>
      <w:r>
        <w:fldChar w:fldCharType="separate"/>
      </w:r>
      <w:r w:rsidR="007419BD">
        <w:rPr>
          <w:noProof/>
        </w:rPr>
        <w:t>1</w:t>
      </w:r>
      <w:r>
        <w:fldChar w:fldCharType="end"/>
      </w:r>
      <w:r>
        <w:t>).</w:t>
      </w:r>
    </w:p>
    <w:p w14:paraId="62EB89B8" w14:textId="6E2C2166" w:rsidR="00CC1BF3" w:rsidRDefault="00810A94" w:rsidP="00FB0096">
      <w:pPr>
        <w:pStyle w:val="af"/>
        <w:tabs>
          <w:tab w:val="clear" w:pos="9638"/>
          <w:tab w:val="right" w:pos="9354"/>
        </w:tabs>
        <w:ind w:right="-2"/>
      </w:pPr>
      <w:r>
        <w:tab/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>,</w:t>
      </w:r>
      <w:r>
        <w:tab/>
        <w:t>(</w:t>
      </w:r>
      <w:bookmarkStart w:id="19" w:name="формула_объёма"/>
      <w:r>
        <w:fldChar w:fldCharType="begin"/>
      </w:r>
      <w:r>
        <w:instrText xml:space="preserve"> SEQ equation \* ARABIC </w:instrText>
      </w:r>
      <w:r>
        <w:fldChar w:fldCharType="separate"/>
      </w:r>
      <w:r w:rsidR="007419BD">
        <w:rPr>
          <w:noProof/>
        </w:rPr>
        <w:t>1</w:t>
      </w:r>
      <w:r>
        <w:fldChar w:fldCharType="end"/>
      </w:r>
      <w:bookmarkEnd w:id="19"/>
      <w:r>
        <w:t>)</w:t>
      </w:r>
    </w:p>
    <w:p w14:paraId="010F5308" w14:textId="77777777" w:rsidR="00CC1BF3" w:rsidRDefault="00810A94" w:rsidP="00A33DC9">
      <w:pPr>
        <w:tabs>
          <w:tab w:val="left" w:pos="0"/>
        </w:tabs>
        <w:ind w:firstLine="0"/>
      </w:pPr>
      <w:r>
        <w:t xml:space="preserve">где </w:t>
      </w:r>
      <m:oMath>
        <m:r>
          <w:rPr>
            <w:rFonts w:ascii="Cambria Math" w:hAnsi="Cambria Math"/>
          </w:rPr>
          <m:t>m</m:t>
        </m:r>
      </m:oMath>
      <w:r>
        <w:t xml:space="preserve"> – масса объекта;</w:t>
      </w:r>
    </w:p>
    <w:p w14:paraId="43F0FEB2" w14:textId="77777777" w:rsidR="00CC1BF3" w:rsidRDefault="00810A94">
      <w:pPr>
        <w:ind w:firstLine="708"/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– объём объекта.</w:t>
      </w:r>
    </w:p>
    <w:p w14:paraId="0F67D3A0" w14:textId="77777777" w:rsidR="00CC1BF3" w:rsidRDefault="00810A94">
      <w:pPr>
        <w:spacing w:after="160" w:line="259" w:lineRule="auto"/>
        <w:ind w:firstLine="0"/>
        <w:jc w:val="left"/>
        <w:rPr>
          <w:rFonts w:eastAsiaTheme="minorEastAsia"/>
        </w:rPr>
      </w:pPr>
      <w:r>
        <w:br w:type="page"/>
      </w:r>
    </w:p>
    <w:p w14:paraId="1D2E61B7" w14:textId="77777777" w:rsidR="00CC1BF3" w:rsidRDefault="00810A94">
      <w:pPr>
        <w:pStyle w:val="2"/>
      </w:pPr>
      <w:bookmarkStart w:id="20" w:name="_Toc215747294"/>
      <w:r>
        <w:lastRenderedPageBreak/>
        <w:t>Таблицы</w:t>
      </w:r>
      <w:bookmarkEnd w:id="20"/>
    </w:p>
    <w:p w14:paraId="176772FD" w14:textId="5D6F2FF7" w:rsidR="00CC1BF3" w:rsidRDefault="00810A94">
      <w:r>
        <w:t xml:space="preserve">Таблицу следует располагать непосредственно после текста, в котором она упоминается впервые, или на следующей странице. На все таблицы в отчете должны быть ссылки. Ссылка на таблицу </w:t>
      </w:r>
      <w:r w:rsidR="007419BD">
        <w:fldChar w:fldCharType="begin"/>
      </w:r>
      <w:r w:rsidR="007419BD">
        <w:instrText xml:space="preserve"> REF таблица_ско \h </w:instrText>
      </w:r>
      <w:r w:rsidR="007419BD">
        <w:fldChar w:fldCharType="separate"/>
      </w:r>
      <w:r w:rsidR="007419BD">
        <w:rPr>
          <w:noProof/>
        </w:rPr>
        <w:t>1</w:t>
      </w:r>
      <w:r w:rsidR="007419BD">
        <w:fldChar w:fldCharType="end"/>
      </w:r>
      <w:r>
        <w:t>. При ссылке следует печатать слово таблица с указанием ее номера. Наименование следует помещать над таблицей слева, без абзацного отступа в следующем формате: Таблица Номер таблицы –</w:t>
      </w:r>
      <w:r>
        <w:rPr>
          <w:lang w:val="en-US"/>
        </w:rPr>
        <w:t> </w:t>
      </w:r>
      <w:r>
        <w:t>Наименование таблицы. Наименование таблицы приводят с прописной буквы без точки в конце.</w:t>
      </w:r>
    </w:p>
    <w:p w14:paraId="76B30EA7" w14:textId="1DBA96EB" w:rsidR="00CC1BF3" w:rsidRDefault="00810A94">
      <w:pPr>
        <w:pStyle w:val="af1"/>
        <w:keepNext/>
      </w:pPr>
      <w:bookmarkStart w:id="21" w:name="_Ref175997346"/>
      <w:r>
        <w:t>Таблица</w:t>
      </w:r>
      <w:r w:rsidR="00AE07A6">
        <w:rPr>
          <w:lang w:val="en-US"/>
        </w:rPr>
        <w:t> </w:t>
      </w:r>
      <w:bookmarkStart w:id="22" w:name="таблица_ско"/>
      <w:r>
        <w:fldChar w:fldCharType="begin"/>
      </w:r>
      <w:r>
        <w:instrText xml:space="preserve"> SEQ Таблица \* ARABIC </w:instrText>
      </w:r>
      <w:r>
        <w:fldChar w:fldCharType="separate"/>
      </w:r>
      <w:r w:rsidR="007419BD">
        <w:rPr>
          <w:noProof/>
        </w:rPr>
        <w:t>1</w:t>
      </w:r>
      <w:r>
        <w:fldChar w:fldCharType="end"/>
      </w:r>
      <w:bookmarkEnd w:id="21"/>
      <w:bookmarkEnd w:id="22"/>
      <w:r w:rsidR="00AE07A6">
        <w:rPr>
          <w:lang w:val="en-US"/>
        </w:rPr>
        <w:t> </w:t>
      </w:r>
      <w:r>
        <w:t>–</w:t>
      </w:r>
      <w:r w:rsidR="00AE07A6">
        <w:rPr>
          <w:lang w:val="en-US"/>
        </w:rPr>
        <w:t> </w:t>
      </w:r>
      <w:r>
        <w:t>Зависимость ошибки обучения от количества итераций</w:t>
      </w:r>
    </w:p>
    <w:tbl>
      <w:tblPr>
        <w:tblStyle w:val="aff3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708"/>
        <w:gridCol w:w="4648"/>
      </w:tblGrid>
      <w:tr w:rsidR="00CC1BF3" w14:paraId="7FF7FC12" w14:textId="77777777">
        <w:tc>
          <w:tcPr>
            <w:tcW w:w="4707" w:type="dxa"/>
          </w:tcPr>
          <w:p w14:paraId="4E460617" w14:textId="77777777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Количество итераций</w:t>
            </w:r>
          </w:p>
        </w:tc>
        <w:tc>
          <w:tcPr>
            <w:tcW w:w="4648" w:type="dxa"/>
          </w:tcPr>
          <w:p w14:paraId="6F649012" w14:textId="77777777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СКО</w:t>
            </w:r>
          </w:p>
        </w:tc>
      </w:tr>
      <w:tr w:rsidR="00CC1BF3" w14:paraId="1D3EB723" w14:textId="77777777">
        <w:tc>
          <w:tcPr>
            <w:tcW w:w="4707" w:type="dxa"/>
          </w:tcPr>
          <w:p w14:paraId="678E3034" w14:textId="77777777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100</w:t>
            </w:r>
          </w:p>
        </w:tc>
        <w:tc>
          <w:tcPr>
            <w:tcW w:w="4648" w:type="dxa"/>
          </w:tcPr>
          <w:p w14:paraId="54DC29DC" w14:textId="61AE3891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CE09DB"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>2</w:t>
            </w:r>
          </w:p>
        </w:tc>
      </w:tr>
      <w:tr w:rsidR="00CC1BF3" w14:paraId="3E65B66C" w14:textId="77777777">
        <w:tc>
          <w:tcPr>
            <w:tcW w:w="4707" w:type="dxa"/>
          </w:tcPr>
          <w:p w14:paraId="0A0487DE" w14:textId="77777777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200</w:t>
            </w:r>
          </w:p>
        </w:tc>
        <w:tc>
          <w:tcPr>
            <w:tcW w:w="4648" w:type="dxa"/>
          </w:tcPr>
          <w:p w14:paraId="6ADD146E" w14:textId="328DCCD5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CE09DB"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>1</w:t>
            </w:r>
          </w:p>
        </w:tc>
      </w:tr>
      <w:tr w:rsidR="00CC1BF3" w14:paraId="286E7BF4" w14:textId="77777777">
        <w:tc>
          <w:tcPr>
            <w:tcW w:w="4707" w:type="dxa"/>
          </w:tcPr>
          <w:p w14:paraId="5F142DD1" w14:textId="77777777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500</w:t>
            </w:r>
          </w:p>
        </w:tc>
        <w:tc>
          <w:tcPr>
            <w:tcW w:w="4648" w:type="dxa"/>
          </w:tcPr>
          <w:p w14:paraId="242E89F0" w14:textId="32B647F8" w:rsidR="00CC1BF3" w:rsidRDefault="00810A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  <w:r w:rsidR="00CE09DB"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>01</w:t>
            </w:r>
          </w:p>
        </w:tc>
      </w:tr>
    </w:tbl>
    <w:p w14:paraId="31960939" w14:textId="77777777" w:rsidR="00CC1BF3" w:rsidRDefault="00810A94">
      <w:pPr>
        <w:spacing w:after="160" w:line="259" w:lineRule="auto"/>
        <w:ind w:firstLine="0"/>
        <w:jc w:val="left"/>
        <w:rPr>
          <w:rFonts w:eastAsiaTheme="majorEastAsia" w:cstheme="majorBidi"/>
          <w:szCs w:val="26"/>
          <w:highlight w:val="lightGray"/>
        </w:rPr>
      </w:pPr>
      <w:r>
        <w:br w:type="page"/>
      </w:r>
    </w:p>
    <w:p w14:paraId="63EC916B" w14:textId="77777777" w:rsidR="00CC1BF3" w:rsidRDefault="00810A94">
      <w:pPr>
        <w:pStyle w:val="2"/>
      </w:pPr>
      <w:bookmarkStart w:id="23" w:name="_Toc215747295"/>
      <w:r>
        <w:lastRenderedPageBreak/>
        <w:t>Источники</w:t>
      </w:r>
      <w:bookmarkEnd w:id="23"/>
    </w:p>
    <w:p w14:paraId="05939B2E" w14:textId="77777777" w:rsidR="00CC1BF3" w:rsidRDefault="00810A94">
      <w:r>
        <w:t>Список должен содержать сведения об источниках, использованных при составлении отчета. Сведения об источниках приводятся в соответствии с требованиями ГОСТ 7.1, ГОСТ 7.80, ГОСТ 7.82.</w:t>
      </w:r>
    </w:p>
    <w:p w14:paraId="0AB4D701" w14:textId="3935AA2D" w:rsidR="00CC1BF3" w:rsidRPr="00816812" w:rsidRDefault="00810A94">
      <w:r>
        <w:t>Список использованных источников должен включать библиографические записи на документы, использованные при составлении отчета, ссылки на которые оформляют арабскими цифрами в квадратных скобках.</w:t>
      </w:r>
      <w:r w:rsidR="00816812">
        <w:t xml:space="preserve"> Источники нумеруются в порядке их появления в тексте.</w:t>
      </w:r>
    </w:p>
    <w:p w14:paraId="02D42526" w14:textId="42C7F86D" w:rsidR="00241FA1" w:rsidRDefault="00241FA1">
      <w:r>
        <w:t xml:space="preserve">Примерно корректно оформленный источник можно найти на </w:t>
      </w:r>
      <w:proofErr w:type="spellStart"/>
      <w:r>
        <w:rPr>
          <w:lang w:val="en-US"/>
        </w:rPr>
        <w:t>elibrary</w:t>
      </w:r>
      <w:proofErr w:type="spellEnd"/>
      <w:r>
        <w:t>, если он там представлен. Для этого надо войти в свой аккаунт, найти интересуемый источник и нажать на кнопку «Ссылка для цитирования».</w:t>
      </w:r>
    </w:p>
    <w:p w14:paraId="61641586" w14:textId="4B13C654" w:rsidR="00241FA1" w:rsidRDefault="00DF29A6">
      <w:r>
        <w:t>Для цитирования книг используйте сведения, представленные на странице выходных сведений. Чаще всего представлена на обороте титульного листа либо последней странице. Здесь вы можете найти информацию о всех авторах, количестве страниц, издательстве.</w:t>
      </w:r>
    </w:p>
    <w:p w14:paraId="56A90A0B" w14:textId="77777777" w:rsidR="00CC1BF3" w:rsidRDefault="00810A94">
      <w:r>
        <w:t>Ниже приведены примеры оформления</w:t>
      </w:r>
      <w:r>
        <w:rPr>
          <w:lang w:val="en-US"/>
        </w:rPr>
        <w:t>:</w:t>
      </w:r>
    </w:p>
    <w:p w14:paraId="2DF3292E" w14:textId="77777777" w:rsidR="00CC1BF3" w:rsidRDefault="00810A94">
      <w:pPr>
        <w:pStyle w:val="a"/>
      </w:pPr>
      <w:r>
        <w:t>пример оформления электронного ресурса [1];</w:t>
      </w:r>
    </w:p>
    <w:p w14:paraId="647F93BD" w14:textId="77777777" w:rsidR="00CC1BF3" w:rsidRDefault="00810A94">
      <w:pPr>
        <w:pStyle w:val="a"/>
        <w:rPr>
          <w:lang w:val="en-US"/>
        </w:rPr>
      </w:pPr>
      <w:r>
        <w:t>пример оформления русскоязычной статьи </w:t>
      </w:r>
      <w:r>
        <w:rPr>
          <w:lang w:val="en-US"/>
        </w:rPr>
        <w:t>[2];</w:t>
      </w:r>
    </w:p>
    <w:p w14:paraId="0D53A530" w14:textId="64659460" w:rsidR="00CC1BF3" w:rsidRDefault="00810A94">
      <w:pPr>
        <w:pStyle w:val="a"/>
        <w:rPr>
          <w:lang w:val="en-US"/>
        </w:rPr>
      </w:pPr>
      <w:r>
        <w:t>пример оформления книги</w:t>
      </w:r>
      <w:r w:rsidR="009522CB">
        <w:rPr>
          <w:lang w:val="en-US"/>
        </w:rPr>
        <w:t> </w:t>
      </w:r>
      <w:r>
        <w:rPr>
          <w:lang w:val="en-US"/>
        </w:rPr>
        <w:t>[3];</w:t>
      </w:r>
    </w:p>
    <w:p w14:paraId="5CF4C8A6" w14:textId="3CEEBEAC" w:rsidR="00CC1BF3" w:rsidRDefault="00810A94">
      <w:pPr>
        <w:pStyle w:val="a"/>
        <w:rPr>
          <w:lang w:val="en-US"/>
        </w:rPr>
      </w:pPr>
      <w:r>
        <w:t>пример оформления диссертации</w:t>
      </w:r>
      <w:r w:rsidR="009522CB">
        <w:rPr>
          <w:lang w:val="en-US"/>
        </w:rPr>
        <w:t> </w:t>
      </w:r>
      <w:r>
        <w:rPr>
          <w:lang w:val="en-US"/>
        </w:rPr>
        <w:t>[4];</w:t>
      </w:r>
    </w:p>
    <w:p w14:paraId="35C27A92" w14:textId="2EA43296" w:rsidR="00CC1BF3" w:rsidRDefault="00810A94">
      <w:pPr>
        <w:pStyle w:val="a"/>
        <w:rPr>
          <w:lang w:val="en-US"/>
        </w:rPr>
      </w:pPr>
      <w:r>
        <w:t>пример оформления англоязычной статьи</w:t>
      </w:r>
      <w:r w:rsidR="009522CB">
        <w:rPr>
          <w:lang w:val="en-US"/>
        </w:rPr>
        <w:t> </w:t>
      </w:r>
      <w:r>
        <w:rPr>
          <w:lang w:val="en-US"/>
        </w:rPr>
        <w:t>[5]</w:t>
      </w:r>
      <w:r w:rsidR="00CF1C56">
        <w:rPr>
          <w:lang w:val="en-US"/>
        </w:rPr>
        <w:t>;</w:t>
      </w:r>
    </w:p>
    <w:p w14:paraId="588A7396" w14:textId="5FC8F02B" w:rsidR="00CF1C56" w:rsidRPr="002D0901" w:rsidRDefault="00CF1C56">
      <w:pPr>
        <w:pStyle w:val="a"/>
        <w:rPr>
          <w:lang w:val="en-US"/>
        </w:rPr>
      </w:pPr>
      <w:r>
        <w:t xml:space="preserve">пример оформления тезисов выступления </w:t>
      </w:r>
      <w:r>
        <w:rPr>
          <w:lang w:val="en-US"/>
        </w:rPr>
        <w:t>[6]</w:t>
      </w:r>
      <w:r>
        <w:t>.</w:t>
      </w:r>
    </w:p>
    <w:p w14:paraId="00E50CF5" w14:textId="77777777" w:rsidR="00CC1BF3" w:rsidRDefault="00810A94">
      <w:pPr>
        <w:pStyle w:val="1"/>
        <w:rPr>
          <w:lang w:val="en-US"/>
        </w:rPr>
      </w:pPr>
      <w:bookmarkStart w:id="24" w:name="_Toc215747296"/>
      <w:r>
        <w:rPr>
          <w:lang w:val="en-US"/>
        </w:rPr>
        <w:lastRenderedPageBreak/>
        <w:t>Заключение</w:t>
      </w:r>
      <w:bookmarkEnd w:id="24"/>
    </w:p>
    <w:p w14:paraId="6E2EC547" w14:textId="77777777" w:rsidR="00CC1BF3" w:rsidRDefault="00810A94">
      <w:r>
        <w:t>В процессе написания реферата были решены следующие задачи:</w:t>
      </w:r>
    </w:p>
    <w:p w14:paraId="1353306E" w14:textId="77777777" w:rsidR="00CC1BF3" w:rsidRDefault="00810A94">
      <w:pPr>
        <w:pStyle w:val="a"/>
      </w:pPr>
      <w:r>
        <w:t xml:space="preserve">проведен анализ информации и поиск источников по теме работы: </w:t>
      </w:r>
      <w:r>
        <w:rPr>
          <w:highlight w:val="yellow"/>
        </w:rPr>
        <w:t>здесь вписать свою тему</w:t>
      </w:r>
      <w:r>
        <w:t>;</w:t>
      </w:r>
    </w:p>
    <w:p w14:paraId="79759FBC" w14:textId="77777777" w:rsidR="00CC1BF3" w:rsidRDefault="00810A94">
      <w:pPr>
        <w:pStyle w:val="a"/>
      </w:pPr>
      <w:r>
        <w:t>изучен стандарт университета по оформлению учебной текстовой документации СТО 02068410 004-2019;</w:t>
      </w:r>
    </w:p>
    <w:p w14:paraId="307DDCD8" w14:textId="77777777" w:rsidR="00CC1BF3" w:rsidRDefault="00810A94">
      <w:pPr>
        <w:pStyle w:val="a"/>
      </w:pPr>
      <w:r>
        <w:t>разработан и оформлен отчёт по теме работы.</w:t>
      </w:r>
    </w:p>
    <w:p w14:paraId="678E135F" w14:textId="40E786B9" w:rsidR="00CC1BF3" w:rsidRDefault="00810A94">
      <w:r>
        <w:t>Таким образом, были освоены все необходимые индикаторы ОПК-2.1 и ОПК-2.2 компетенции ОПК-2.</w:t>
      </w:r>
    </w:p>
    <w:p w14:paraId="508A1999" w14:textId="77777777" w:rsidR="00CC1BF3" w:rsidRDefault="00810A94">
      <w:pPr>
        <w:pStyle w:val="1"/>
      </w:pPr>
      <w:bookmarkStart w:id="25" w:name="_Toc215747297"/>
      <w:r>
        <w:lastRenderedPageBreak/>
        <w:t>Список использованных источников</w:t>
      </w:r>
      <w:bookmarkEnd w:id="25"/>
    </w:p>
    <w:p w14:paraId="5D04E69C" w14:textId="5A33389C" w:rsidR="00CC1BF3" w:rsidRDefault="00810A94" w:rsidP="005A5774">
      <w:pPr>
        <w:pStyle w:val="a7"/>
        <w:numPr>
          <w:ilvl w:val="0"/>
          <w:numId w:val="6"/>
        </w:numPr>
      </w:pPr>
      <w:r>
        <w:t>Национальные проекты России [Электронный</w:t>
      </w:r>
      <w:r w:rsidR="006935E6">
        <w:t> </w:t>
      </w:r>
      <w:r>
        <w:t>ресурс]</w:t>
      </w:r>
      <w:r w:rsidR="003639D8" w:rsidRPr="003639D8">
        <w:t>.</w:t>
      </w:r>
      <w:r w:rsidR="006B056E">
        <w:t xml:space="preserve"> </w:t>
      </w:r>
      <w:r w:rsidR="003639D8" w:rsidRPr="003639D8">
        <w:t>–</w:t>
      </w:r>
      <w:r w:rsidR="006B056E">
        <w:t xml:space="preserve"> </w:t>
      </w:r>
      <w:r>
        <w:t>URL:</w:t>
      </w:r>
      <w:r>
        <w:rPr>
          <w:lang w:val="en-US"/>
        </w:rPr>
        <w:t> </w:t>
      </w:r>
      <w:r>
        <w:t>https://национальныепроекты.рф/ (дата обращения</w:t>
      </w:r>
      <w:r w:rsidR="0078343F" w:rsidRPr="009E6206">
        <w:t>:</w:t>
      </w:r>
      <w:r>
        <w:t xml:space="preserve"> 31.08.2024).</w:t>
      </w:r>
    </w:p>
    <w:p w14:paraId="200FDB52" w14:textId="43F8E62F" w:rsidR="00CC1BF3" w:rsidRDefault="00810A94">
      <w:pPr>
        <w:pStyle w:val="a7"/>
        <w:numPr>
          <w:ilvl w:val="0"/>
          <w:numId w:val="6"/>
        </w:numPr>
      </w:pPr>
      <w:r>
        <w:t>Солдатова,</w:t>
      </w:r>
      <w:r w:rsidR="00145025">
        <w:t> </w:t>
      </w:r>
      <w:r>
        <w:t>О.</w:t>
      </w:r>
      <w:r w:rsidR="00145025">
        <w:t> </w:t>
      </w:r>
      <w:r>
        <w:t xml:space="preserve">П. Решение задачи классификации с использованием нейронных нечётких продукционных сетей на основе модели вывода </w:t>
      </w:r>
      <w:proofErr w:type="spellStart"/>
      <w:r>
        <w:t>Мамдани</w:t>
      </w:r>
      <w:proofErr w:type="spellEnd"/>
      <w:r>
        <w:t>-Заде [Текст] / О.</w:t>
      </w:r>
      <w:r w:rsidR="00145025">
        <w:t> </w:t>
      </w:r>
      <w:r>
        <w:t>П.</w:t>
      </w:r>
      <w:r w:rsidR="00145025">
        <w:t> </w:t>
      </w:r>
      <w:r>
        <w:t>Солдатова, И.</w:t>
      </w:r>
      <w:r w:rsidR="00145025">
        <w:t> </w:t>
      </w:r>
      <w:r>
        <w:t>А.</w:t>
      </w:r>
      <w:r w:rsidR="00145025">
        <w:t> </w:t>
      </w:r>
      <w:proofErr w:type="spellStart"/>
      <w:r>
        <w:t>Лёзин</w:t>
      </w:r>
      <w:proofErr w:type="spellEnd"/>
      <w:r>
        <w:t xml:space="preserve"> // Вестник Самарского государственного технического университета. Серия: Физико-математические науки. – 2014. – Т. 2, № 35. – С. 136-148.</w:t>
      </w:r>
    </w:p>
    <w:p w14:paraId="1B5D9ACE" w14:textId="5FA1F122" w:rsidR="00CC1BF3" w:rsidRDefault="00810A94">
      <w:pPr>
        <w:pStyle w:val="a7"/>
        <w:numPr>
          <w:ilvl w:val="0"/>
          <w:numId w:val="6"/>
        </w:numPr>
      </w:pPr>
      <w:proofErr w:type="spellStart"/>
      <w:r>
        <w:t>Осовский</w:t>
      </w:r>
      <w:proofErr w:type="spellEnd"/>
      <w:r>
        <w:t>,</w:t>
      </w:r>
      <w:r w:rsidR="00C5365E">
        <w:t> </w:t>
      </w:r>
      <w:r>
        <w:t>С. Нейронные сети для обработки информации [Текст] / С.</w:t>
      </w:r>
      <w:r w:rsidR="002C2BFD">
        <w:t> </w:t>
      </w:r>
      <w:proofErr w:type="spellStart"/>
      <w:r>
        <w:t>Осовский</w:t>
      </w:r>
      <w:proofErr w:type="spellEnd"/>
      <w:r>
        <w:t>; пер. с польск. И.</w:t>
      </w:r>
      <w:r w:rsidR="002C2BFD">
        <w:t> </w:t>
      </w:r>
      <w:r>
        <w:t>Д.</w:t>
      </w:r>
      <w:r w:rsidR="002C2BFD">
        <w:t> </w:t>
      </w:r>
      <w:r>
        <w:t>Рудинского</w:t>
      </w:r>
      <w:r w:rsidR="00001A5F" w:rsidRPr="00C5365E">
        <w:t>;</w:t>
      </w:r>
      <w:r>
        <w:t xml:space="preserve"> </w:t>
      </w:r>
      <w:proofErr w:type="spellStart"/>
      <w:r>
        <w:t>рец</w:t>
      </w:r>
      <w:proofErr w:type="spellEnd"/>
      <w:r>
        <w:t>. И.</w:t>
      </w:r>
      <w:r w:rsidR="002C2BFD">
        <w:t> </w:t>
      </w:r>
      <w:r>
        <w:t>Б</w:t>
      </w:r>
      <w:r w:rsidR="002C2BFD">
        <w:t> </w:t>
      </w:r>
      <w:r>
        <w:t xml:space="preserve">Фоминых. – </w:t>
      </w:r>
      <w:proofErr w:type="gramStart"/>
      <w:r>
        <w:t>М. :</w:t>
      </w:r>
      <w:proofErr w:type="gramEnd"/>
      <w:r>
        <w:t> Финансы и статистика, 2002. – 344 с.</w:t>
      </w:r>
    </w:p>
    <w:p w14:paraId="71088548" w14:textId="11C4DDA6" w:rsidR="00CC1BF3" w:rsidRDefault="00810A94">
      <w:pPr>
        <w:pStyle w:val="a7"/>
        <w:numPr>
          <w:ilvl w:val="0"/>
          <w:numId w:val="6"/>
        </w:numPr>
      </w:pPr>
      <w:proofErr w:type="spellStart"/>
      <w:r>
        <w:t>Лёзина</w:t>
      </w:r>
      <w:proofErr w:type="spellEnd"/>
      <w:r>
        <w:t>,</w:t>
      </w:r>
      <w:r w:rsidR="002C2BFD">
        <w:t> </w:t>
      </w:r>
      <w:r>
        <w:t>И.</w:t>
      </w:r>
      <w:r w:rsidR="002C2BFD">
        <w:t> </w:t>
      </w:r>
      <w:r>
        <w:t xml:space="preserve">В. Аппроксимативный анализ законов распределения ортогональными полиномами и нейросетевыми моделями [Текст]: </w:t>
      </w:r>
      <w:proofErr w:type="spellStart"/>
      <w:r>
        <w:t>дис</w:t>
      </w:r>
      <w:proofErr w:type="spellEnd"/>
      <w:r>
        <w:t xml:space="preserve">. канд. техн. наук: 05.13.18: защищена 28.12.2007 / </w:t>
      </w:r>
      <w:r w:rsidR="0040492F">
        <w:t>И. В. </w:t>
      </w:r>
      <w:proofErr w:type="spellStart"/>
      <w:r>
        <w:t>Лёзина</w:t>
      </w:r>
      <w:proofErr w:type="spellEnd"/>
      <w:r w:rsidR="0040492F">
        <w:t>.</w:t>
      </w:r>
      <w:r w:rsidR="009551CC" w:rsidRPr="009551CC">
        <w:t xml:space="preserve"> </w:t>
      </w:r>
      <w:r>
        <w:t>– Самара: Самарский государственный аэрокосмический университет имени академика С.П. Королёва, 2012. – 108 с.</w:t>
      </w:r>
    </w:p>
    <w:p w14:paraId="6EEE210D" w14:textId="29A8B666" w:rsidR="00CC1BF3" w:rsidRPr="0078343F" w:rsidRDefault="00810A94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DeRidder</w:t>
      </w:r>
      <w:r w:rsidR="008F5763">
        <w:rPr>
          <w:lang w:val="en-US"/>
        </w:rPr>
        <w:t>,</w:t>
      </w:r>
      <w:r w:rsidR="002C2BFD" w:rsidRPr="002C2BFD">
        <w:rPr>
          <w:lang w:val="en-US"/>
        </w:rPr>
        <w:t> </w:t>
      </w:r>
      <w:r>
        <w:rPr>
          <w:lang w:val="en-US"/>
        </w:rPr>
        <w:t>J.</w:t>
      </w:r>
      <w:r w:rsidR="002C2BFD" w:rsidRPr="002C2BFD">
        <w:rPr>
          <w:lang w:val="en-US"/>
        </w:rPr>
        <w:t> </w:t>
      </w:r>
      <w:r>
        <w:rPr>
          <w:lang w:val="en-US"/>
        </w:rPr>
        <w:t>L. The immediate prospects for the application of ontologies in digital libraries [</w:t>
      </w:r>
      <w:r w:rsidR="00762117">
        <w:rPr>
          <w:lang w:val="en-US"/>
        </w:rPr>
        <w:t>Text</w:t>
      </w:r>
      <w:r>
        <w:rPr>
          <w:lang w:val="en-US"/>
        </w:rPr>
        <w:t>]</w:t>
      </w:r>
      <w:r w:rsidR="002C2BFD" w:rsidRPr="002C2BFD">
        <w:rPr>
          <w:lang w:val="en-US"/>
        </w:rPr>
        <w:t xml:space="preserve"> </w:t>
      </w:r>
      <w:r w:rsidR="002C2BFD">
        <w:rPr>
          <w:lang w:val="en-US"/>
        </w:rPr>
        <w:t>/ J. L. DeRidder</w:t>
      </w:r>
      <w:r>
        <w:rPr>
          <w:lang w:val="en-US"/>
        </w:rPr>
        <w:t xml:space="preserve"> // Knowledge Organization</w:t>
      </w:r>
      <w:r w:rsidR="00B96AE7">
        <w:rPr>
          <w:lang w:val="en-US"/>
        </w:rPr>
        <w:t>.</w:t>
      </w:r>
      <w:r>
        <w:rPr>
          <w:lang w:val="en-US"/>
        </w:rPr>
        <w:t xml:space="preserve"> – 2007. – </w:t>
      </w:r>
      <w:r w:rsidR="00B96AE7">
        <w:rPr>
          <w:lang w:val="en-US"/>
        </w:rPr>
        <w:t>v</w:t>
      </w:r>
      <w:r>
        <w:rPr>
          <w:lang w:val="en-US"/>
        </w:rPr>
        <w:t>ol.</w:t>
      </w:r>
      <w:r w:rsidR="00B96AE7">
        <w:rPr>
          <w:lang w:val="en-US"/>
        </w:rPr>
        <w:t> </w:t>
      </w:r>
      <w:r>
        <w:rPr>
          <w:lang w:val="en-US"/>
        </w:rPr>
        <w:t xml:space="preserve">34, </w:t>
      </w:r>
      <w:r w:rsidR="00B96AE7">
        <w:rPr>
          <w:lang w:val="en-US"/>
        </w:rPr>
        <w:t>n</w:t>
      </w:r>
      <w:r>
        <w:rPr>
          <w:lang w:val="en-US"/>
        </w:rPr>
        <w:t>o.</w:t>
      </w:r>
      <w:r w:rsidR="00B96AE7">
        <w:rPr>
          <w:lang w:val="en-US"/>
        </w:rPr>
        <w:t> </w:t>
      </w:r>
      <w:r>
        <w:rPr>
          <w:lang w:val="en-US"/>
        </w:rPr>
        <w:t xml:space="preserve">4. </w:t>
      </w:r>
      <w:r w:rsidR="008223A7" w:rsidRPr="008223A7">
        <w:rPr>
          <w:lang w:val="en-US"/>
        </w:rPr>
        <w:t>–</w:t>
      </w:r>
      <w:r w:rsidR="008223A7">
        <w:rPr>
          <w:lang w:val="en-US"/>
        </w:rPr>
        <w:t xml:space="preserve"> </w:t>
      </w:r>
      <w:r w:rsidR="00B96AE7">
        <w:rPr>
          <w:lang w:val="en-US"/>
        </w:rPr>
        <w:t>pp</w:t>
      </w:r>
      <w:r>
        <w:rPr>
          <w:lang w:val="en-US"/>
        </w:rPr>
        <w:t>.</w:t>
      </w:r>
      <w:r w:rsidR="00B96AE7">
        <w:rPr>
          <w:lang w:val="en-US"/>
        </w:rPr>
        <w:t> </w:t>
      </w:r>
      <w:r>
        <w:rPr>
          <w:lang w:val="en-US"/>
        </w:rPr>
        <w:t>227–246.</w:t>
      </w:r>
    </w:p>
    <w:p w14:paraId="12469053" w14:textId="2F3D1432" w:rsidR="0078343F" w:rsidRPr="0078343F" w:rsidRDefault="0078343F">
      <w:pPr>
        <w:pStyle w:val="a7"/>
        <w:numPr>
          <w:ilvl w:val="0"/>
          <w:numId w:val="6"/>
        </w:numPr>
      </w:pPr>
      <w:r>
        <w:t xml:space="preserve">Прохоров, С. А. </w:t>
      </w:r>
      <w:r w:rsidRPr="0078343F">
        <w:t>К 50-Летию кафедры информационных систем и технологий</w:t>
      </w:r>
      <w:r>
        <w:t xml:space="preserve"> </w:t>
      </w:r>
      <w:r w:rsidR="009E6206" w:rsidRPr="009E6206">
        <w:t>[</w:t>
      </w:r>
      <w:r w:rsidR="009E6206">
        <w:t>Текст</w:t>
      </w:r>
      <w:r w:rsidR="009E6206" w:rsidRPr="009E6206">
        <w:t xml:space="preserve">] </w:t>
      </w:r>
      <w:r w:rsidRPr="0078343F">
        <w:t xml:space="preserve">/ </w:t>
      </w:r>
      <w:r>
        <w:rPr>
          <w:lang w:val="en-US"/>
        </w:rPr>
        <w:t>C</w:t>
      </w:r>
      <w:r w:rsidRPr="0078343F">
        <w:t>.</w:t>
      </w:r>
      <w:r>
        <w:rPr>
          <w:lang w:val="en-US"/>
        </w:rPr>
        <w:t> </w:t>
      </w:r>
      <w:r>
        <w:t>А. Прохоров</w:t>
      </w:r>
      <w:r w:rsidRPr="0078343F">
        <w:t xml:space="preserve"> // </w:t>
      </w:r>
      <w:r w:rsidRPr="00A73703">
        <w:t>Перспективные информационные технологии (ПИТ 2022): труды Международной научно-технической конференции,</w:t>
      </w:r>
      <w:r>
        <w:t xml:space="preserve"> Самара, 18–21 апреля 2022 года; под ред. С. А. Прохоров</w:t>
      </w:r>
      <w:r w:rsidRPr="007864DC">
        <w:t>а</w:t>
      </w:r>
      <w:r>
        <w:t>. – Самара</w:t>
      </w:r>
      <w:r w:rsidRPr="00A73703">
        <w:t>: Издательство Самарского научного центра РАН, 2022. – С.</w:t>
      </w:r>
      <w:r w:rsidR="00E3077C">
        <w:t> </w:t>
      </w:r>
      <w:r w:rsidRPr="00A73703">
        <w:t>3-9.</w:t>
      </w:r>
    </w:p>
    <w:p w14:paraId="4076E057" w14:textId="2D8A0596" w:rsidR="00CC1BF3" w:rsidRDefault="00810A94">
      <w:pPr>
        <w:pStyle w:val="1"/>
      </w:pPr>
      <w:bookmarkStart w:id="26" w:name="_Toc215747298"/>
      <w:r>
        <w:lastRenderedPageBreak/>
        <w:t>П</w:t>
      </w:r>
      <w:r w:rsidR="00556896">
        <w:t>риложение</w:t>
      </w:r>
      <w:r>
        <w:t xml:space="preserve"> А</w:t>
      </w:r>
      <w:r>
        <w:br/>
      </w:r>
      <w:r>
        <w:rPr>
          <w:caps w:val="0"/>
        </w:rPr>
        <w:t>Пример приложения</w:t>
      </w:r>
      <w:bookmarkEnd w:id="26"/>
    </w:p>
    <w:p w14:paraId="2B8943BF" w14:textId="77777777" w:rsidR="00CC1BF3" w:rsidRDefault="00810A94">
      <w:pPr>
        <w:pStyle w:val="7"/>
      </w:pPr>
      <w:r>
        <w:t>Раздел приложения</w:t>
      </w:r>
    </w:p>
    <w:p w14:paraId="4BF8BD91" w14:textId="77777777" w:rsidR="00CC1BF3" w:rsidRDefault="00810A94">
      <w:r>
        <w:t>В приложения рекомендуется включать материалы, дополняющие текст отчета, если они не могут быть включены в основную часть.</w:t>
      </w:r>
    </w:p>
    <w:p w14:paraId="208D52F2" w14:textId="77777777" w:rsidR="00CC1BF3" w:rsidRDefault="00810A94">
      <w:r>
        <w:t>Приложения могут включать: графический материал, таблицы, расчеты, описания алгоритмов и программ.</w:t>
      </w:r>
    </w:p>
    <w:p w14:paraId="68B3DDA3" w14:textId="77777777" w:rsidR="00CC1BF3" w:rsidRDefault="00810A94">
      <w:r>
        <w:t>В тексте отчета на все приложения должны быть даны ссылки. Приложения располагают в порядке ссылок на них в тексте отчета.</w:t>
      </w:r>
    </w:p>
    <w:p w14:paraId="574A9A3E" w14:textId="77777777" w:rsidR="00CC1BF3" w:rsidRDefault="00810A94">
      <w:r>
        <w:t>Каждое приложение следует размещать с новой страницы с указанием в центре верхней части страницы слова ПРИЛОЖЕНИЕ.</w:t>
      </w:r>
    </w:p>
    <w:p w14:paraId="640C292B" w14:textId="77777777" w:rsidR="00CC1BF3" w:rsidRDefault="00810A94">
      <w:r>
        <w:t>Приложение должно иметь заголовок, который записывают с прописной буквы, отдельной строкой по центру без точки в конце.</w:t>
      </w:r>
    </w:p>
    <w:p w14:paraId="41943EFF" w14:textId="77777777" w:rsidR="00CC1BF3" w:rsidRDefault="00810A94">
      <w:r>
        <w:t>Приложения обозначают прописными буквами кириллического алфавита.</w:t>
      </w:r>
    </w:p>
    <w:p w14:paraId="6F419772" w14:textId="2234B743" w:rsidR="00CC1BF3" w:rsidRDefault="00810A94">
      <w:r>
        <w:t>Все объекты приложения, такие как рисунки, формулы и таблицы, должны содержать префикс с номером приложения. Например, рисунок</w:t>
      </w:r>
      <w:r w:rsidR="007419BD">
        <w:t xml:space="preserve"> </w:t>
      </w:r>
      <w:r w:rsidR="007419BD">
        <w:fldChar w:fldCharType="begin"/>
      </w:r>
      <w:r w:rsidR="007419BD">
        <w:instrText xml:space="preserve"> REF при_рис_1 \h </w:instrText>
      </w:r>
      <w:r w:rsidR="007419BD">
        <w:fldChar w:fldCharType="separate"/>
      </w:r>
      <w:r w:rsidR="007419BD">
        <w:t>А.</w:t>
      </w:r>
      <w:r w:rsidR="007419BD" w:rsidRPr="007419BD">
        <w:rPr>
          <w:noProof/>
        </w:rPr>
        <w:t>1</w:t>
      </w:r>
      <w:r w:rsidR="007419BD">
        <w:fldChar w:fldCharType="end"/>
      </w:r>
      <w:r>
        <w:rPr>
          <w:lang w:val="en-US"/>
        </w:rPr>
        <w:t xml:space="preserve">, </w:t>
      </w:r>
      <w:r>
        <w:t xml:space="preserve">таблица </w:t>
      </w:r>
      <w:r w:rsidR="007419BD">
        <w:fldChar w:fldCharType="begin"/>
      </w:r>
      <w:r w:rsidR="007419BD">
        <w:instrText xml:space="preserve"> REF таблица_приложение \h </w:instrText>
      </w:r>
      <w:r w:rsidR="007419BD">
        <w:fldChar w:fldCharType="separate"/>
      </w:r>
      <w:r w:rsidR="007419BD">
        <w:rPr>
          <w:lang w:val="en-US"/>
        </w:rPr>
        <w:t>A</w:t>
      </w:r>
      <w:r w:rsidR="007419BD">
        <w:t>.</w:t>
      </w:r>
      <w:r w:rsidR="007419BD">
        <w:rPr>
          <w:noProof/>
        </w:rPr>
        <w:t>1</w:t>
      </w:r>
      <w:r w:rsidR="007419BD">
        <w:fldChar w:fldCharType="end"/>
      </w:r>
      <w:r>
        <w:t>.</w:t>
      </w:r>
    </w:p>
    <w:p w14:paraId="425BF650" w14:textId="77777777" w:rsidR="00CC1BF3" w:rsidRDefault="00810A94">
      <w:pPr>
        <w:pStyle w:val="ac"/>
      </w:pPr>
      <w:r>
        <w:rPr>
          <w:noProof/>
          <w:lang w:eastAsia="ru-RU"/>
        </w:rPr>
        <w:drawing>
          <wp:inline distT="0" distB="0" distL="0" distR="0" wp14:anchorId="5DEF7D7F" wp14:editId="2499D736">
            <wp:extent cx="1371600" cy="2447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042" cy="24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CD49" w14:textId="2F4782C1" w:rsidR="006B458A" w:rsidRDefault="00810A94" w:rsidP="007419BD">
      <w:pPr>
        <w:pStyle w:val="af3"/>
      </w:pPr>
      <w:bookmarkStart w:id="27" w:name="_Ref176000388"/>
      <w:r>
        <w:t xml:space="preserve">Рисунок </w:t>
      </w:r>
      <w:bookmarkStart w:id="28" w:name="при_рис_1"/>
      <w:r>
        <w:t>А.</w:t>
      </w:r>
      <w:r>
        <w:rPr>
          <w:lang w:val="en-US"/>
        </w:rPr>
        <w:fldChar w:fldCharType="begin"/>
      </w:r>
      <w:r w:rsidRPr="00A24837">
        <w:instrText xml:space="preserve"> </w:instrText>
      </w:r>
      <w:r>
        <w:rPr>
          <w:lang w:val="en-US"/>
        </w:rPr>
        <w:instrText>SEQ</w:instrText>
      </w:r>
      <w:r w:rsidRPr="00A24837">
        <w:instrText xml:space="preserve"> Рисунок_приложение \* </w:instrText>
      </w:r>
      <w:r>
        <w:rPr>
          <w:lang w:val="en-US"/>
        </w:rPr>
        <w:instrText>ARABIC</w:instrText>
      </w:r>
      <w:r w:rsidRPr="00A24837">
        <w:instrText xml:space="preserve"> </w:instrText>
      </w:r>
      <w:r>
        <w:rPr>
          <w:lang w:val="en-US"/>
        </w:rPr>
        <w:fldChar w:fldCharType="separate"/>
      </w:r>
      <w:r w:rsidR="007419BD" w:rsidRPr="007419BD">
        <w:rPr>
          <w:noProof/>
        </w:rPr>
        <w:t>1</w:t>
      </w:r>
      <w:r>
        <w:rPr>
          <w:lang w:val="en-US"/>
        </w:rPr>
        <w:fldChar w:fldCharType="end"/>
      </w:r>
      <w:bookmarkEnd w:id="27"/>
      <w:bookmarkEnd w:id="28"/>
      <w:r>
        <w:t xml:space="preserve"> – Пример рисунка в приложении</w:t>
      </w:r>
      <w:bookmarkStart w:id="29" w:name="_Ref176000590"/>
    </w:p>
    <w:p w14:paraId="154ABED9" w14:textId="77777777" w:rsidR="007419BD" w:rsidRPr="007419BD" w:rsidRDefault="007419BD" w:rsidP="007419BD"/>
    <w:p w14:paraId="29756E7E" w14:textId="78742AD3" w:rsidR="00CC1BF3" w:rsidRDefault="00810A94">
      <w:pPr>
        <w:pStyle w:val="af1"/>
        <w:keepNext/>
      </w:pPr>
      <w:r>
        <w:lastRenderedPageBreak/>
        <w:t xml:space="preserve">Таблица </w:t>
      </w:r>
      <w:bookmarkStart w:id="30" w:name="таблица_приложение"/>
      <w:r>
        <w:rPr>
          <w:lang w:val="en-US"/>
        </w:rPr>
        <w:t>A</w:t>
      </w:r>
      <w:r>
        <w:t>.</w:t>
      </w:r>
      <w:fldSimple w:instr=" SEQ Таблица_приложение \* ARABIC ">
        <w:r w:rsidR="007419BD">
          <w:rPr>
            <w:noProof/>
          </w:rPr>
          <w:t>1</w:t>
        </w:r>
      </w:fldSimple>
      <w:bookmarkEnd w:id="29"/>
      <w:bookmarkEnd w:id="30"/>
      <w:r>
        <w:t xml:space="preserve"> – Пример таблицы в приложении</w:t>
      </w:r>
    </w:p>
    <w:tbl>
      <w:tblPr>
        <w:tblStyle w:val="aff3"/>
        <w:tblW w:w="9344" w:type="dxa"/>
        <w:tblLayout w:type="fixed"/>
        <w:tblLook w:val="04A0" w:firstRow="1" w:lastRow="0" w:firstColumn="1" w:lastColumn="0" w:noHBand="0" w:noVBand="1"/>
      </w:tblPr>
      <w:tblGrid>
        <w:gridCol w:w="3115"/>
        <w:gridCol w:w="3114"/>
        <w:gridCol w:w="3115"/>
      </w:tblGrid>
      <w:tr w:rsidR="00CC1BF3" w14:paraId="16F33666" w14:textId="77777777">
        <w:tc>
          <w:tcPr>
            <w:tcW w:w="3115" w:type="dxa"/>
          </w:tcPr>
          <w:p w14:paraId="191C97FD" w14:textId="77777777" w:rsidR="00CC1BF3" w:rsidRDefault="00CC1BF3">
            <w:pPr>
              <w:ind w:firstLine="0"/>
              <w:rPr>
                <w:rFonts w:eastAsia="Calibri"/>
              </w:rPr>
            </w:pPr>
          </w:p>
        </w:tc>
        <w:tc>
          <w:tcPr>
            <w:tcW w:w="3114" w:type="dxa"/>
          </w:tcPr>
          <w:p w14:paraId="78FF91EF" w14:textId="77777777" w:rsidR="00CC1BF3" w:rsidRDefault="00CC1BF3">
            <w:pPr>
              <w:ind w:firstLine="0"/>
              <w:rPr>
                <w:rFonts w:eastAsia="Calibri"/>
              </w:rPr>
            </w:pPr>
          </w:p>
        </w:tc>
        <w:tc>
          <w:tcPr>
            <w:tcW w:w="3115" w:type="dxa"/>
          </w:tcPr>
          <w:p w14:paraId="7F8E7388" w14:textId="77777777" w:rsidR="00CC1BF3" w:rsidRPr="006B458A" w:rsidRDefault="00CC1BF3">
            <w:pPr>
              <w:ind w:firstLine="0"/>
              <w:rPr>
                <w:rFonts w:eastAsia="Calibri"/>
              </w:rPr>
            </w:pPr>
          </w:p>
        </w:tc>
      </w:tr>
      <w:tr w:rsidR="006B458A" w14:paraId="2D4F8902" w14:textId="77777777">
        <w:tc>
          <w:tcPr>
            <w:tcW w:w="3115" w:type="dxa"/>
          </w:tcPr>
          <w:p w14:paraId="2B0FD547" w14:textId="77777777" w:rsidR="006B458A" w:rsidRDefault="006B458A">
            <w:pPr>
              <w:ind w:firstLine="0"/>
              <w:rPr>
                <w:rFonts w:eastAsia="Calibri"/>
              </w:rPr>
            </w:pPr>
          </w:p>
        </w:tc>
        <w:tc>
          <w:tcPr>
            <w:tcW w:w="3114" w:type="dxa"/>
          </w:tcPr>
          <w:p w14:paraId="1975E0BC" w14:textId="77777777" w:rsidR="006B458A" w:rsidRDefault="006B458A">
            <w:pPr>
              <w:ind w:firstLine="0"/>
              <w:rPr>
                <w:rFonts w:eastAsia="Calibri"/>
              </w:rPr>
            </w:pPr>
          </w:p>
        </w:tc>
        <w:tc>
          <w:tcPr>
            <w:tcW w:w="3115" w:type="dxa"/>
          </w:tcPr>
          <w:p w14:paraId="5A3B3AE7" w14:textId="77777777" w:rsidR="006B458A" w:rsidRPr="006B458A" w:rsidRDefault="006B458A">
            <w:pPr>
              <w:ind w:firstLine="0"/>
              <w:rPr>
                <w:rFonts w:eastAsia="Calibri"/>
              </w:rPr>
            </w:pPr>
          </w:p>
        </w:tc>
      </w:tr>
    </w:tbl>
    <w:p w14:paraId="7476EB73" w14:textId="77777777" w:rsidR="00CC1BF3" w:rsidRDefault="00CC1BF3" w:rsidP="006B458A">
      <w:pPr>
        <w:ind w:firstLine="0"/>
      </w:pPr>
    </w:p>
    <w:sectPr w:rsidR="00CC1BF3">
      <w:footerReference w:type="default" r:id="rId14"/>
      <w:pgSz w:w="11906" w:h="16838"/>
      <w:pgMar w:top="1134" w:right="851" w:bottom="1134" w:left="1701" w:header="0" w:footer="709" w:gutter="0"/>
      <w:cols w:space="720"/>
      <w:formProt w:val="0"/>
      <w:titlePg/>
      <w:docGrid w:linePitch="381" w:charSpace="-1638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rtem" w:date="2025-12-04T11:43:00Z" w:initials="A">
    <w:p w14:paraId="0DF4F4E2" w14:textId="253016CD" w:rsidR="00F63D7F" w:rsidRPr="00F63D7F" w:rsidRDefault="00F63D7F">
      <w:pPr>
        <w:pStyle w:val="aff5"/>
      </w:pPr>
      <w:r>
        <w:rPr>
          <w:rStyle w:val="aff4"/>
        </w:rPr>
        <w:annotationRef/>
      </w:r>
      <w:r>
        <w:t>Пояснительная записка, реферат, отчет и т.д.</w:t>
      </w:r>
    </w:p>
  </w:comment>
  <w:comment w:id="3" w:author="Artem" w:date="2025-12-04T11:41:00Z" w:initials="A">
    <w:p w14:paraId="33DC7135" w14:textId="0C001702" w:rsidR="00F63D7F" w:rsidRDefault="00F63D7F" w:rsidP="00F63D7F">
      <w:pPr>
        <w:pStyle w:val="p1"/>
      </w:pPr>
      <w:r>
        <w:rPr>
          <w:rStyle w:val="aff4"/>
        </w:rPr>
        <w:annotationRef/>
      </w:r>
      <w:r>
        <w:t>Перечень ключевых слов</w:t>
      </w:r>
      <w:r w:rsidRPr="00F63D7F">
        <w:t xml:space="preserve">, </w:t>
      </w:r>
      <w:r>
        <w:t>которые в наибольшей мере</w:t>
      </w:r>
    </w:p>
    <w:p w14:paraId="2AEFDCBD" w14:textId="5478A3E6" w:rsidR="00F63D7F" w:rsidRDefault="00F63D7F" w:rsidP="00F63D7F">
      <w:pPr>
        <w:pStyle w:val="p1"/>
      </w:pPr>
      <w:r>
        <w:t>характеризуют содержание.</w:t>
      </w:r>
    </w:p>
    <w:p w14:paraId="41B26082" w14:textId="4EF41A5F" w:rsidR="00F63D7F" w:rsidRDefault="00F63D7F">
      <w:pPr>
        <w:pStyle w:val="aff5"/>
      </w:pPr>
    </w:p>
  </w:comment>
  <w:comment w:id="6" w:author="Artem" w:date="2025-10-31T16:43:00Z" w:initials="A">
    <w:p w14:paraId="18051B64" w14:textId="77777777" w:rsidR="007419BD" w:rsidRDefault="00A84B95">
      <w:pPr>
        <w:pStyle w:val="aff5"/>
      </w:pPr>
      <w:r>
        <w:rPr>
          <w:rStyle w:val="aff4"/>
        </w:rPr>
        <w:annotationRef/>
      </w:r>
      <w:r>
        <w:t xml:space="preserve">После генерации содержания </w:t>
      </w:r>
      <w:r w:rsidR="007419BD">
        <w:t>необходимо чтобы приложения были написаны с заглавной буквы, а не капс-</w:t>
      </w:r>
      <w:proofErr w:type="spellStart"/>
      <w:r w:rsidR="007419BD">
        <w:t>локом</w:t>
      </w:r>
      <w:proofErr w:type="spellEnd"/>
      <w:r w:rsidR="007419BD">
        <w:t>. Сейчас это можно сделать руками</w:t>
      </w:r>
    </w:p>
    <w:p w14:paraId="2BE5E96E" w14:textId="77777777" w:rsidR="00A84B95" w:rsidRDefault="007419BD">
      <w:pPr>
        <w:pStyle w:val="aff5"/>
      </w:pPr>
      <w:r>
        <w:t xml:space="preserve">Названия структурных элементов </w:t>
      </w:r>
      <w:proofErr w:type="gramStart"/>
      <w:r>
        <w:t>пишите</w:t>
      </w:r>
      <w:proofErr w:type="gramEnd"/>
      <w:r>
        <w:t xml:space="preserve"> как обычный текст! Стиль сам преобразует в заглавные!</w:t>
      </w:r>
      <w:r>
        <w:br/>
      </w:r>
      <w:r>
        <w:br/>
        <w:t>Приложение А, а не ПРИЛОЖЕНИЕ А</w:t>
      </w:r>
    </w:p>
    <w:p w14:paraId="5437F7A3" w14:textId="273B51C0" w:rsidR="007419BD" w:rsidRPr="00A84B95" w:rsidRDefault="007419BD" w:rsidP="007419BD">
      <w:pPr>
        <w:pStyle w:val="aff5"/>
        <w:ind w:firstLine="0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F4F4E2" w15:done="0"/>
  <w15:commentEx w15:paraId="41B26082" w15:done="0"/>
  <w15:commentEx w15:paraId="5437F7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CC200F" w16cex:dateUtc="2025-12-04T07:43:00Z"/>
  <w16cex:commentExtensible w16cex:durableId="411F8D58" w16cex:dateUtc="2025-12-04T07:41:00Z"/>
  <w16cex:commentExtensible w16cex:durableId="1C290812" w16cex:dateUtc="2025-10-31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F4F4E2" w16cid:durableId="3DCC200F"/>
  <w16cid:commentId w16cid:paraId="41B26082" w16cid:durableId="411F8D58"/>
  <w16cid:commentId w16cid:paraId="5437F7A3" w16cid:durableId="1C2908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FA1F" w14:textId="77777777" w:rsidR="00C33AD9" w:rsidRDefault="00C33AD9">
      <w:pPr>
        <w:spacing w:line="240" w:lineRule="auto"/>
      </w:pPr>
      <w:r>
        <w:separator/>
      </w:r>
    </w:p>
  </w:endnote>
  <w:endnote w:type="continuationSeparator" w:id="0">
    <w:p w14:paraId="16CC0735" w14:textId="77777777" w:rsidR="00C33AD9" w:rsidRDefault="00C33A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CC"/>
    <w:family w:val="swiss"/>
    <w:pitch w:val="variable"/>
    <w:sig w:usb0="E10002FF" w:usb1="5000ECFF" w:usb2="00000009" w:usb3="00000000" w:csb0="0000019F" w:csb1="00000000"/>
  </w:font>
  <w:font w:name="Noto Sans SC Regular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312399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46A0A3F2" w14:textId="77777777" w:rsidR="00CC1BF3" w:rsidRPr="00FB0096" w:rsidRDefault="00810A94">
        <w:pPr>
          <w:pStyle w:val="af7"/>
          <w:ind w:firstLine="0"/>
          <w:jc w:val="center"/>
          <w:rPr>
            <w:color w:val="000000" w:themeColor="text1"/>
          </w:rPr>
        </w:pPr>
        <w:r w:rsidRPr="00FB0096">
          <w:rPr>
            <w:color w:val="000000" w:themeColor="text1"/>
          </w:rPr>
          <w:fldChar w:fldCharType="begin"/>
        </w:r>
        <w:r w:rsidRPr="00FB0096">
          <w:rPr>
            <w:color w:val="000000" w:themeColor="text1"/>
          </w:rPr>
          <w:instrText xml:space="preserve"> PAGE </w:instrText>
        </w:r>
        <w:r w:rsidRPr="00FB0096">
          <w:rPr>
            <w:color w:val="000000" w:themeColor="text1"/>
          </w:rPr>
          <w:fldChar w:fldCharType="separate"/>
        </w:r>
        <w:r w:rsidR="00E97F64" w:rsidRPr="00FB0096">
          <w:rPr>
            <w:noProof/>
            <w:color w:val="000000" w:themeColor="text1"/>
          </w:rPr>
          <w:t>19</w:t>
        </w:r>
        <w:r w:rsidRPr="00FB0096">
          <w:rPr>
            <w:color w:val="000000" w:themeColor="text1"/>
          </w:rPr>
          <w:fldChar w:fldCharType="end"/>
        </w:r>
      </w:p>
    </w:sdtContent>
  </w:sdt>
  <w:p w14:paraId="1BBE58CD" w14:textId="77777777" w:rsidR="00CC1BF3" w:rsidRDefault="00CC1BF3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3BB2" w14:textId="77777777" w:rsidR="00C33AD9" w:rsidRDefault="00C33AD9">
      <w:pPr>
        <w:spacing w:line="240" w:lineRule="auto"/>
      </w:pPr>
      <w:r>
        <w:separator/>
      </w:r>
    </w:p>
  </w:footnote>
  <w:footnote w:type="continuationSeparator" w:id="0">
    <w:p w14:paraId="5291A1E7" w14:textId="77777777" w:rsidR="00C33AD9" w:rsidRDefault="00C33A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61E"/>
    <w:multiLevelType w:val="multilevel"/>
    <w:tmpl w:val="3BC447E8"/>
    <w:lvl w:ilvl="0">
      <w:start w:val="1"/>
      <w:numFmt w:val="bullet"/>
      <w:pStyle w:val="a"/>
      <w:suff w:val="space"/>
      <w:lvlText w:val="‐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F6E296A"/>
    <w:multiLevelType w:val="multilevel"/>
    <w:tmpl w:val="23DE716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russianLower"/>
      <w:suff w:val="space"/>
      <w:lvlText w:val="%2)"/>
      <w:lvlJc w:val="left"/>
      <w:pPr>
        <w:tabs>
          <w:tab w:val="num" w:pos="0"/>
        </w:tabs>
        <w:ind w:left="709" w:firstLine="992"/>
      </w:pPr>
      <w:rPr>
        <w:color w:val="auto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12C530D7"/>
    <w:multiLevelType w:val="multilevel"/>
    <w:tmpl w:val="DF1A99AA"/>
    <w:lvl w:ilvl="0">
      <w:start w:val="1"/>
      <w:numFmt w:val="russianLower"/>
      <w:pStyle w:val="a0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3F7226A3"/>
    <w:multiLevelType w:val="multilevel"/>
    <w:tmpl w:val="E8083E1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russianLower"/>
      <w:suff w:val="space"/>
      <w:lvlText w:val="%2)"/>
      <w:lvlJc w:val="left"/>
      <w:pPr>
        <w:tabs>
          <w:tab w:val="num" w:pos="0"/>
        </w:tabs>
        <w:ind w:left="709" w:firstLine="992"/>
      </w:pPr>
      <w:rPr>
        <w:color w:val="auto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49FE5B65"/>
    <w:multiLevelType w:val="multilevel"/>
    <w:tmpl w:val="0FF8F966"/>
    <w:lvl w:ilvl="0">
      <w:start w:val="1"/>
      <w:numFmt w:val="decimal"/>
      <w:pStyle w:val="a1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73CF2FAD"/>
    <w:multiLevelType w:val="multilevel"/>
    <w:tmpl w:val="8E4ED7F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pStyle w:val="3"/>
      <w:suff w:val="space"/>
      <w:lvlText w:val="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pStyle w:val="4"/>
      <w:suff w:val="space"/>
      <w:lvlText w:val="%2.%3.%4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pStyle w:val="5"/>
      <w:suff w:val="space"/>
      <w:lvlText w:val="%2.%3.%4.%5"/>
      <w:lvlJc w:val="left"/>
      <w:pPr>
        <w:tabs>
          <w:tab w:val="num" w:pos="0"/>
        </w:tabs>
        <w:ind w:left="0" w:firstLine="709"/>
      </w:pPr>
    </w:lvl>
    <w:lvl w:ilvl="5">
      <w:start w:val="1"/>
      <w:numFmt w:val="upperLetter"/>
      <w:suff w:val="space"/>
      <w:lvlText w:val="ПРИЛОЖЕНИЕ %6"/>
      <w:lvlJc w:val="left"/>
      <w:pPr>
        <w:tabs>
          <w:tab w:val="num" w:pos="0"/>
        </w:tabs>
        <w:ind w:left="4962" w:firstLine="0"/>
      </w:pPr>
    </w:lvl>
    <w:lvl w:ilvl="6">
      <w:start w:val="1"/>
      <w:numFmt w:val="decimal"/>
      <w:pStyle w:val="7"/>
      <w:suff w:val="space"/>
      <w:lvlText w:val="%6.%7"/>
      <w:lvlJc w:val="left"/>
      <w:pPr>
        <w:tabs>
          <w:tab w:val="num" w:pos="0"/>
        </w:tabs>
        <w:ind w:left="0" w:firstLine="70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755281543">
    <w:abstractNumId w:val="5"/>
  </w:num>
  <w:num w:numId="2" w16cid:durableId="1692492722">
    <w:abstractNumId w:val="0"/>
  </w:num>
  <w:num w:numId="3" w16cid:durableId="628172634">
    <w:abstractNumId w:val="2"/>
  </w:num>
  <w:num w:numId="4" w16cid:durableId="949237259">
    <w:abstractNumId w:val="4"/>
  </w:num>
  <w:num w:numId="5" w16cid:durableId="2111512403">
    <w:abstractNumId w:val="3"/>
  </w:num>
  <w:num w:numId="6" w16cid:durableId="48113803">
    <w:abstractNumId w:val="1"/>
  </w:num>
  <w:num w:numId="7" w16cid:durableId="188363756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em">
    <w15:presenceInfo w15:providerId="None" w15:userId="Ar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F3"/>
    <w:rsid w:val="00001A5F"/>
    <w:rsid w:val="001118E8"/>
    <w:rsid w:val="00126876"/>
    <w:rsid w:val="0014345F"/>
    <w:rsid w:val="00145025"/>
    <w:rsid w:val="0016059A"/>
    <w:rsid w:val="00241FA1"/>
    <w:rsid w:val="00261BCC"/>
    <w:rsid w:val="002C2BFD"/>
    <w:rsid w:val="002D0901"/>
    <w:rsid w:val="00302702"/>
    <w:rsid w:val="003639D8"/>
    <w:rsid w:val="00375B16"/>
    <w:rsid w:val="00392CDA"/>
    <w:rsid w:val="00400427"/>
    <w:rsid w:val="0040492F"/>
    <w:rsid w:val="004865FE"/>
    <w:rsid w:val="004D4E33"/>
    <w:rsid w:val="00536711"/>
    <w:rsid w:val="00556896"/>
    <w:rsid w:val="005A5774"/>
    <w:rsid w:val="005B138D"/>
    <w:rsid w:val="005D0952"/>
    <w:rsid w:val="005D6141"/>
    <w:rsid w:val="00662FD2"/>
    <w:rsid w:val="00681013"/>
    <w:rsid w:val="006935E6"/>
    <w:rsid w:val="006B056E"/>
    <w:rsid w:val="006B458A"/>
    <w:rsid w:val="006E7D52"/>
    <w:rsid w:val="00735EE3"/>
    <w:rsid w:val="007419BD"/>
    <w:rsid w:val="00747DBE"/>
    <w:rsid w:val="00762117"/>
    <w:rsid w:val="0078343F"/>
    <w:rsid w:val="00787FA5"/>
    <w:rsid w:val="00810A94"/>
    <w:rsid w:val="00816812"/>
    <w:rsid w:val="008223A7"/>
    <w:rsid w:val="008F5763"/>
    <w:rsid w:val="00920B37"/>
    <w:rsid w:val="009522CB"/>
    <w:rsid w:val="009551CC"/>
    <w:rsid w:val="009E1F93"/>
    <w:rsid w:val="009E6206"/>
    <w:rsid w:val="00A24837"/>
    <w:rsid w:val="00A33DC9"/>
    <w:rsid w:val="00A4544D"/>
    <w:rsid w:val="00A84B95"/>
    <w:rsid w:val="00AE07A6"/>
    <w:rsid w:val="00AE3FE1"/>
    <w:rsid w:val="00B26884"/>
    <w:rsid w:val="00B96AE7"/>
    <w:rsid w:val="00BC32D3"/>
    <w:rsid w:val="00C33AD9"/>
    <w:rsid w:val="00C5365E"/>
    <w:rsid w:val="00CC1BF3"/>
    <w:rsid w:val="00CE09DB"/>
    <w:rsid w:val="00CF1C56"/>
    <w:rsid w:val="00DD298F"/>
    <w:rsid w:val="00DF29A6"/>
    <w:rsid w:val="00E3015A"/>
    <w:rsid w:val="00E3077C"/>
    <w:rsid w:val="00E319D5"/>
    <w:rsid w:val="00E31BF4"/>
    <w:rsid w:val="00E93D0A"/>
    <w:rsid w:val="00E97F64"/>
    <w:rsid w:val="00EC28CD"/>
    <w:rsid w:val="00F20E73"/>
    <w:rsid w:val="00F56E9D"/>
    <w:rsid w:val="00F63D7F"/>
    <w:rsid w:val="00FB0096"/>
    <w:rsid w:val="00FB3D67"/>
    <w:rsid w:val="00FC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AE85"/>
  <w15:docId w15:val="{760FB34C-F223-DC47-9EE7-8F20A66D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56E7A"/>
    <w:pPr>
      <w:spacing w:line="360" w:lineRule="auto"/>
      <w:ind w:firstLine="709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637822"/>
    <w:pPr>
      <w:keepNext/>
      <w:keepLines/>
      <w:pageBreakBefore/>
      <w:numPr>
        <w:numId w:val="1"/>
      </w:numPr>
      <w:jc w:val="center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792A25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7D67A0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637822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2"/>
    <w:next w:val="a2"/>
    <w:link w:val="50"/>
    <w:uiPriority w:val="9"/>
    <w:unhideWhenUsed/>
    <w:qFormat/>
    <w:rsid w:val="00DE513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AD5096"/>
    <w:pPr>
      <w:keepNext/>
      <w:keepLines/>
      <w:pageBreakBefore/>
      <w:jc w:val="center"/>
      <w:outlineLvl w:val="5"/>
    </w:pPr>
    <w:rPr>
      <w:rFonts w:eastAsiaTheme="majorEastAsia" w:cstheme="majorBidi"/>
    </w:rPr>
  </w:style>
  <w:style w:type="paragraph" w:styleId="7">
    <w:name w:val="heading 7"/>
    <w:basedOn w:val="a2"/>
    <w:next w:val="a2"/>
    <w:link w:val="70"/>
    <w:uiPriority w:val="9"/>
    <w:unhideWhenUsed/>
    <w:qFormat/>
    <w:rsid w:val="005C3325"/>
    <w:pPr>
      <w:keepNext/>
      <w:keepLines/>
      <w:numPr>
        <w:ilvl w:val="6"/>
        <w:numId w:val="1"/>
      </w:numPr>
      <w:outlineLvl w:val="6"/>
    </w:pPr>
    <w:rPr>
      <w:rFonts w:eastAsiaTheme="majorEastAsia" w:cstheme="majorBidi"/>
      <w:iCs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qFormat/>
    <w:rsid w:val="00637822"/>
    <w:rPr>
      <w:rFonts w:eastAsiaTheme="majorEastAsia" w:cstheme="majorBidi"/>
      <w:caps/>
      <w:szCs w:val="32"/>
    </w:rPr>
  </w:style>
  <w:style w:type="character" w:customStyle="1" w:styleId="20">
    <w:name w:val="Заголовок 2 Знак"/>
    <w:basedOn w:val="a3"/>
    <w:link w:val="2"/>
    <w:uiPriority w:val="9"/>
    <w:qFormat/>
    <w:rsid w:val="00792A25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3"/>
    <w:link w:val="3"/>
    <w:uiPriority w:val="9"/>
    <w:qFormat/>
    <w:rsid w:val="007D67A0"/>
    <w:rPr>
      <w:rFonts w:eastAsiaTheme="majorEastAsia" w:cstheme="majorBidi"/>
      <w:szCs w:val="24"/>
    </w:rPr>
  </w:style>
  <w:style w:type="character" w:customStyle="1" w:styleId="40">
    <w:name w:val="Заголовок 4 Знак"/>
    <w:basedOn w:val="a3"/>
    <w:link w:val="4"/>
    <w:uiPriority w:val="9"/>
    <w:qFormat/>
    <w:rsid w:val="00637822"/>
    <w:rPr>
      <w:rFonts w:eastAsiaTheme="majorEastAsia" w:cstheme="majorBidi"/>
      <w:iCs/>
    </w:rPr>
  </w:style>
  <w:style w:type="character" w:customStyle="1" w:styleId="a6">
    <w:name w:val="Абзац списка Знак"/>
    <w:basedOn w:val="a3"/>
    <w:link w:val="a7"/>
    <w:uiPriority w:val="34"/>
    <w:qFormat/>
    <w:rsid w:val="00BE6B41"/>
  </w:style>
  <w:style w:type="character" w:customStyle="1" w:styleId="a8">
    <w:name w:val="Список ненумерованный Знак"/>
    <w:basedOn w:val="a6"/>
    <w:link w:val="a"/>
    <w:qFormat/>
    <w:rsid w:val="00E56E7A"/>
  </w:style>
  <w:style w:type="character" w:customStyle="1" w:styleId="a9">
    <w:name w:val="Список букв. Знак"/>
    <w:basedOn w:val="a6"/>
    <w:link w:val="a0"/>
    <w:qFormat/>
    <w:rsid w:val="00423C85"/>
    <w:rPr>
      <w:lang w:val="en-US"/>
    </w:rPr>
  </w:style>
  <w:style w:type="character" w:customStyle="1" w:styleId="aa">
    <w:name w:val="Список нумер. Знак"/>
    <w:basedOn w:val="a6"/>
    <w:link w:val="a1"/>
    <w:qFormat/>
    <w:rsid w:val="00967851"/>
    <w:rPr>
      <w:lang w:val="en-US"/>
    </w:rPr>
  </w:style>
  <w:style w:type="character" w:customStyle="1" w:styleId="ab">
    <w:name w:val="Изображение Знак"/>
    <w:basedOn w:val="a3"/>
    <w:link w:val="ac"/>
    <w:qFormat/>
    <w:rsid w:val="00735EE3"/>
  </w:style>
  <w:style w:type="character" w:styleId="ad">
    <w:name w:val="Placeholder Text"/>
    <w:basedOn w:val="a3"/>
    <w:uiPriority w:val="99"/>
    <w:semiHidden/>
    <w:qFormat/>
    <w:rsid w:val="00D56650"/>
    <w:rPr>
      <w:color w:val="808080"/>
    </w:rPr>
  </w:style>
  <w:style w:type="character" w:customStyle="1" w:styleId="ae">
    <w:name w:val="Формула Знак"/>
    <w:basedOn w:val="a3"/>
    <w:link w:val="af"/>
    <w:qFormat/>
    <w:rsid w:val="00735EE3"/>
  </w:style>
  <w:style w:type="character" w:customStyle="1" w:styleId="af0">
    <w:name w:val="Название объекта Знак"/>
    <w:basedOn w:val="a3"/>
    <w:link w:val="af1"/>
    <w:uiPriority w:val="35"/>
    <w:qFormat/>
    <w:rsid w:val="00375F9B"/>
    <w:rPr>
      <w:iCs/>
      <w:szCs w:val="28"/>
    </w:rPr>
  </w:style>
  <w:style w:type="character" w:customStyle="1" w:styleId="af2">
    <w:name w:val="Название рисунка Знак"/>
    <w:basedOn w:val="af0"/>
    <w:link w:val="af3"/>
    <w:qFormat/>
    <w:rsid w:val="00735EE3"/>
    <w:rPr>
      <w:iCs/>
      <w:szCs w:val="28"/>
    </w:rPr>
  </w:style>
  <w:style w:type="character" w:customStyle="1" w:styleId="InternetLink">
    <w:name w:val="Internet Link"/>
    <w:basedOn w:val="a3"/>
    <w:uiPriority w:val="99"/>
    <w:unhideWhenUsed/>
    <w:qFormat/>
    <w:rsid w:val="00D500AD"/>
    <w:rPr>
      <w:color w:val="0563C1" w:themeColor="hyperlink"/>
      <w:u w:val="single"/>
    </w:rPr>
  </w:style>
  <w:style w:type="character" w:customStyle="1" w:styleId="50">
    <w:name w:val="Заголовок 5 Знак"/>
    <w:basedOn w:val="a3"/>
    <w:link w:val="5"/>
    <w:uiPriority w:val="9"/>
    <w:qFormat/>
    <w:rsid w:val="00DE513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3"/>
    <w:link w:val="6"/>
    <w:uiPriority w:val="9"/>
    <w:qFormat/>
    <w:rsid w:val="00AD5096"/>
    <w:rPr>
      <w:rFonts w:eastAsiaTheme="majorEastAsia" w:cstheme="majorBidi"/>
    </w:rPr>
  </w:style>
  <w:style w:type="character" w:customStyle="1" w:styleId="70">
    <w:name w:val="Заголовок 7 Знак"/>
    <w:basedOn w:val="a3"/>
    <w:link w:val="7"/>
    <w:uiPriority w:val="9"/>
    <w:qFormat/>
    <w:rsid w:val="005C3325"/>
    <w:rPr>
      <w:rFonts w:eastAsiaTheme="majorEastAsia" w:cstheme="majorBidi"/>
      <w:iCs/>
    </w:rPr>
  </w:style>
  <w:style w:type="character" w:customStyle="1" w:styleId="af4">
    <w:name w:val="Верхний колонтитул Знак"/>
    <w:basedOn w:val="a3"/>
    <w:link w:val="af5"/>
    <w:uiPriority w:val="99"/>
    <w:qFormat/>
    <w:rsid w:val="003725F5"/>
  </w:style>
  <w:style w:type="character" w:customStyle="1" w:styleId="af6">
    <w:name w:val="Нижний колонтитул Знак"/>
    <w:basedOn w:val="a3"/>
    <w:link w:val="af7"/>
    <w:uiPriority w:val="99"/>
    <w:qFormat/>
    <w:rsid w:val="003725F5"/>
  </w:style>
  <w:style w:type="character" w:styleId="af8">
    <w:name w:val="Hyperlink"/>
    <w:uiPriority w:val="99"/>
    <w:rPr>
      <w:color w:val="000080"/>
      <w:u w:val="single"/>
    </w:rPr>
  </w:style>
  <w:style w:type="character" w:customStyle="1" w:styleId="af9">
    <w:name w:val="Ссылка указателя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2"/>
    <w:next w:val="afa"/>
    <w:qFormat/>
    <w:pPr>
      <w:keepNext/>
      <w:spacing w:before="240" w:after="120"/>
    </w:pPr>
    <w:rPr>
      <w:rFonts w:ascii="Carlito" w:eastAsia="Noto Sans SC Regular" w:hAnsi="Carlito" w:cs="Noto Sans"/>
      <w:szCs w:val="28"/>
    </w:rPr>
  </w:style>
  <w:style w:type="paragraph" w:styleId="afa">
    <w:name w:val="Body Text"/>
    <w:basedOn w:val="a2"/>
    <w:pPr>
      <w:spacing w:after="140" w:line="276" w:lineRule="auto"/>
    </w:pPr>
  </w:style>
  <w:style w:type="paragraph" w:styleId="afb">
    <w:name w:val="List"/>
    <w:basedOn w:val="afa"/>
    <w:rPr>
      <w:rFonts w:cs="Noto Sans"/>
    </w:rPr>
  </w:style>
  <w:style w:type="paragraph" w:styleId="af1">
    <w:name w:val="caption"/>
    <w:basedOn w:val="a2"/>
    <w:next w:val="a2"/>
    <w:link w:val="af0"/>
    <w:uiPriority w:val="35"/>
    <w:unhideWhenUsed/>
    <w:qFormat/>
    <w:rsid w:val="00375F9B"/>
    <w:pPr>
      <w:spacing w:after="200" w:line="240" w:lineRule="auto"/>
      <w:ind w:firstLine="0"/>
      <w:jc w:val="left"/>
    </w:pPr>
    <w:rPr>
      <w:iCs/>
      <w:szCs w:val="28"/>
    </w:rPr>
  </w:style>
  <w:style w:type="paragraph" w:customStyle="1" w:styleId="Index">
    <w:name w:val="Index"/>
    <w:basedOn w:val="a2"/>
    <w:qFormat/>
    <w:pPr>
      <w:suppressLineNumbers/>
    </w:pPr>
    <w:rPr>
      <w:rFonts w:cs="Noto Sans"/>
    </w:rPr>
  </w:style>
  <w:style w:type="paragraph" w:styleId="afc">
    <w:name w:val="Title"/>
    <w:basedOn w:val="a2"/>
    <w:next w:val="afa"/>
    <w:qFormat/>
    <w:pPr>
      <w:keepNext/>
      <w:spacing w:before="240" w:after="120"/>
    </w:pPr>
    <w:rPr>
      <w:rFonts w:ascii="Carlito" w:eastAsia="Noto Sans SC Regular" w:hAnsi="Carlito" w:cs="Noto Sans"/>
      <w:szCs w:val="28"/>
    </w:rPr>
  </w:style>
  <w:style w:type="paragraph" w:styleId="afd">
    <w:name w:val="index heading"/>
    <w:basedOn w:val="a2"/>
    <w:qFormat/>
    <w:pPr>
      <w:suppressLineNumbers/>
    </w:pPr>
    <w:rPr>
      <w:rFonts w:cs="Noto Sans"/>
    </w:rPr>
  </w:style>
  <w:style w:type="paragraph" w:styleId="a7">
    <w:name w:val="List Paragraph"/>
    <w:basedOn w:val="a2"/>
    <w:link w:val="a6"/>
    <w:uiPriority w:val="34"/>
    <w:qFormat/>
    <w:rsid w:val="00BE6B41"/>
    <w:pPr>
      <w:ind w:left="720"/>
      <w:contextualSpacing/>
    </w:pPr>
  </w:style>
  <w:style w:type="paragraph" w:customStyle="1" w:styleId="a">
    <w:name w:val="Список ненумерованный"/>
    <w:basedOn w:val="a7"/>
    <w:link w:val="a8"/>
    <w:qFormat/>
    <w:rsid w:val="00E56E7A"/>
    <w:pPr>
      <w:numPr>
        <w:numId w:val="2"/>
      </w:numPr>
    </w:pPr>
  </w:style>
  <w:style w:type="paragraph" w:customStyle="1" w:styleId="a0">
    <w:name w:val="Список букв."/>
    <w:basedOn w:val="a7"/>
    <w:link w:val="a9"/>
    <w:qFormat/>
    <w:rsid w:val="00423C85"/>
    <w:pPr>
      <w:numPr>
        <w:numId w:val="3"/>
      </w:numPr>
    </w:pPr>
    <w:rPr>
      <w:lang w:val="en-US"/>
    </w:rPr>
  </w:style>
  <w:style w:type="paragraph" w:customStyle="1" w:styleId="a1">
    <w:name w:val="Список нумер."/>
    <w:basedOn w:val="a7"/>
    <w:link w:val="aa"/>
    <w:qFormat/>
    <w:rsid w:val="00967851"/>
    <w:pPr>
      <w:numPr>
        <w:numId w:val="4"/>
      </w:numPr>
    </w:pPr>
    <w:rPr>
      <w:lang w:val="en-US"/>
    </w:rPr>
  </w:style>
  <w:style w:type="paragraph" w:customStyle="1" w:styleId="ac">
    <w:name w:val="Изображение"/>
    <w:basedOn w:val="a2"/>
    <w:link w:val="ab"/>
    <w:qFormat/>
    <w:rsid w:val="00735EE3"/>
    <w:pPr>
      <w:keepNext/>
      <w:spacing w:before="280"/>
      <w:ind w:firstLine="0"/>
      <w:jc w:val="center"/>
    </w:pPr>
  </w:style>
  <w:style w:type="paragraph" w:customStyle="1" w:styleId="af">
    <w:name w:val="Формула"/>
    <w:basedOn w:val="a2"/>
    <w:next w:val="a2"/>
    <w:link w:val="ae"/>
    <w:qFormat/>
    <w:rsid w:val="00735EE3"/>
    <w:pPr>
      <w:tabs>
        <w:tab w:val="center" w:pos="4678"/>
        <w:tab w:val="right" w:pos="9638"/>
      </w:tabs>
      <w:spacing w:before="280" w:after="280" w:line="240" w:lineRule="auto"/>
      <w:ind w:firstLine="0"/>
      <w:contextualSpacing/>
    </w:pPr>
  </w:style>
  <w:style w:type="paragraph" w:customStyle="1" w:styleId="af3">
    <w:name w:val="Название рисунка"/>
    <w:basedOn w:val="af1"/>
    <w:next w:val="a2"/>
    <w:link w:val="af2"/>
    <w:qFormat/>
    <w:rsid w:val="00735EE3"/>
    <w:pPr>
      <w:spacing w:after="280"/>
      <w:jc w:val="center"/>
    </w:pPr>
  </w:style>
  <w:style w:type="paragraph" w:styleId="11">
    <w:name w:val="toc 1"/>
    <w:basedOn w:val="a2"/>
    <w:next w:val="a2"/>
    <w:autoRedefine/>
    <w:uiPriority w:val="39"/>
    <w:unhideWhenUsed/>
    <w:rsid w:val="007419BD"/>
    <w:pPr>
      <w:tabs>
        <w:tab w:val="right" w:leader="dot" w:pos="9354"/>
      </w:tabs>
      <w:ind w:firstLine="0"/>
    </w:pPr>
  </w:style>
  <w:style w:type="paragraph" w:styleId="21">
    <w:name w:val="toc 2"/>
    <w:basedOn w:val="a2"/>
    <w:next w:val="a2"/>
    <w:uiPriority w:val="39"/>
    <w:unhideWhenUsed/>
    <w:rsid w:val="007419BD"/>
    <w:pPr>
      <w:tabs>
        <w:tab w:val="right" w:leader="dot" w:pos="9628"/>
      </w:tabs>
      <w:ind w:firstLine="0"/>
    </w:pPr>
  </w:style>
  <w:style w:type="paragraph" w:styleId="31">
    <w:name w:val="toc 3"/>
    <w:basedOn w:val="a2"/>
    <w:next w:val="a2"/>
    <w:uiPriority w:val="39"/>
    <w:unhideWhenUsed/>
    <w:rsid w:val="007419BD"/>
    <w:pPr>
      <w:tabs>
        <w:tab w:val="right" w:leader="dot" w:pos="9628"/>
      </w:tabs>
      <w:ind w:left="284" w:firstLine="0"/>
    </w:pPr>
  </w:style>
  <w:style w:type="paragraph" w:styleId="41">
    <w:name w:val="toc 4"/>
    <w:basedOn w:val="a2"/>
    <w:next w:val="a2"/>
    <w:autoRedefine/>
    <w:uiPriority w:val="39"/>
    <w:unhideWhenUsed/>
    <w:rsid w:val="007419BD"/>
    <w:pPr>
      <w:tabs>
        <w:tab w:val="right" w:leader="dot" w:pos="9354"/>
      </w:tabs>
      <w:ind w:left="567" w:firstLine="0"/>
    </w:pPr>
  </w:style>
  <w:style w:type="paragraph" w:customStyle="1" w:styleId="HeaderandFooter">
    <w:name w:val="Header and Footer"/>
    <w:basedOn w:val="a2"/>
    <w:qFormat/>
  </w:style>
  <w:style w:type="paragraph" w:styleId="af5">
    <w:name w:val="header"/>
    <w:basedOn w:val="a2"/>
    <w:link w:val="af4"/>
    <w:uiPriority w:val="99"/>
    <w:unhideWhenUsed/>
    <w:rsid w:val="003725F5"/>
    <w:pPr>
      <w:tabs>
        <w:tab w:val="center" w:pos="4677"/>
        <w:tab w:val="right" w:pos="9355"/>
      </w:tabs>
      <w:spacing w:line="240" w:lineRule="auto"/>
    </w:pPr>
  </w:style>
  <w:style w:type="paragraph" w:styleId="af7">
    <w:name w:val="footer"/>
    <w:basedOn w:val="a2"/>
    <w:link w:val="af6"/>
    <w:uiPriority w:val="99"/>
    <w:unhideWhenUsed/>
    <w:rsid w:val="003725F5"/>
    <w:pPr>
      <w:tabs>
        <w:tab w:val="center" w:pos="4677"/>
        <w:tab w:val="right" w:pos="9355"/>
      </w:tabs>
      <w:spacing w:line="240" w:lineRule="auto"/>
    </w:pPr>
  </w:style>
  <w:style w:type="paragraph" w:styleId="8">
    <w:name w:val="toc 8"/>
    <w:basedOn w:val="afd"/>
  </w:style>
  <w:style w:type="paragraph" w:styleId="9">
    <w:name w:val="toc 9"/>
    <w:basedOn w:val="afd"/>
  </w:style>
  <w:style w:type="numbering" w:customStyle="1" w:styleId="afe">
    <w:name w:val="Без списка"/>
    <w:uiPriority w:val="99"/>
    <w:semiHidden/>
    <w:unhideWhenUsed/>
    <w:qFormat/>
  </w:style>
  <w:style w:type="numbering" w:customStyle="1" w:styleId="aff">
    <w:name w:val="Ненумерованный список"/>
    <w:uiPriority w:val="99"/>
    <w:qFormat/>
    <w:rsid w:val="00BE6B41"/>
  </w:style>
  <w:style w:type="numbering" w:customStyle="1" w:styleId="aff0">
    <w:name w:val="Список буквенный"/>
    <w:uiPriority w:val="99"/>
    <w:qFormat/>
    <w:rsid w:val="00423C85"/>
  </w:style>
  <w:style w:type="numbering" w:customStyle="1" w:styleId="aff1">
    <w:name w:val="Список нумерной"/>
    <w:uiPriority w:val="99"/>
    <w:qFormat/>
    <w:rsid w:val="00967851"/>
  </w:style>
  <w:style w:type="numbering" w:customStyle="1" w:styleId="aff2">
    <w:name w:val="Источники"/>
    <w:uiPriority w:val="99"/>
    <w:qFormat/>
    <w:rsid w:val="00C62A14"/>
  </w:style>
  <w:style w:type="table" w:styleId="aff3">
    <w:name w:val="Table Grid"/>
    <w:basedOn w:val="a4"/>
    <w:uiPriority w:val="39"/>
    <w:rsid w:val="00814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annotation reference"/>
    <w:basedOn w:val="a3"/>
    <w:uiPriority w:val="99"/>
    <w:semiHidden/>
    <w:unhideWhenUsed/>
    <w:rsid w:val="00A84B95"/>
    <w:rPr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A84B95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3"/>
    <w:link w:val="aff5"/>
    <w:uiPriority w:val="99"/>
    <w:semiHidden/>
    <w:rsid w:val="00A84B95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A84B95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A84B95"/>
    <w:rPr>
      <w:b/>
      <w:bCs/>
      <w:sz w:val="20"/>
      <w:szCs w:val="20"/>
    </w:rPr>
  </w:style>
  <w:style w:type="paragraph" w:customStyle="1" w:styleId="p1">
    <w:name w:val="p1"/>
    <w:basedOn w:val="a2"/>
    <w:rsid w:val="00F63D7F"/>
    <w:pPr>
      <w:suppressAutoHyphens w:val="0"/>
      <w:spacing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634EE-1EA1-4C3C-BFF8-BD557FA3D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14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Тарасов</dc:creator>
  <cp:keywords/>
  <dc:description/>
  <cp:lastModifiedBy>Artem</cp:lastModifiedBy>
  <cp:revision>50</cp:revision>
  <cp:lastPrinted>2024-08-31T09:31:00Z</cp:lastPrinted>
  <dcterms:created xsi:type="dcterms:W3CDTF">2024-09-15T13:50:00Z</dcterms:created>
  <dcterms:modified xsi:type="dcterms:W3CDTF">2025-12-04T09:52:00Z</dcterms:modified>
  <dc:language>ru-RU</dc:language>
</cp:coreProperties>
</file>