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 Mono" w:hAnsi="JetBrains Mono"/>
        </w:rPr>
      </w:pPr>
      <w:r>
        <w:rPr>
          <w:rFonts w:ascii="JetBrains Mono" w:hAnsi="JetBrains Mono"/>
          <w:b/>
          <w:bCs/>
          <w:u w:val="single"/>
        </w:rPr>
        <w:t>Marktformen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  <w:u w:val="none"/>
        </w:rPr>
        <w:t>Monopol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Alleiniger Anbieter eines Angebots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kann daher Preis oder Absatzmenge festlegen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Menge welche abgenommen wird hängt von Preis ab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Monopolist strebt es an eine Produktionsmenge anzubieten die die meisten güter anbieten aber trotzdem noch gewinn machen (cournotscher Punkt)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  <w:u w:val="none"/>
        </w:rPr>
        <w:t>Polypol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viele kleine Anbieter und Nachfrager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Preise stabil, weil Anbieter einen zu kleinen Anteil haben als das sie ihn steuren könnten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bezeichnet als “Vollständige Konkurrenz”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Einzige Variable ist dei Menge and gehandelten Gütern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/>
          <w:bCs/>
          <w:u w:val="none"/>
        </w:rPr>
        <w:t>Olygopol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viele kleine Nachfrager und wenige, große Anbieter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Anbieter haben großen Einfluss auf Preis/Menge und die anderen Unternehmen (Interdependenz)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hohe Markteintrittsbarrieren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Hohes Maß an Wettbewerb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  <w:b w:val="false"/>
          <w:bCs w:val="false"/>
          <w:u w:val="none"/>
        </w:rPr>
        <w:t>- Häufige Preisanpassungen aufgrund des Wettbewerbs</w:t>
      </w:r>
    </w:p>
    <w:p>
      <w:pPr>
        <w:pStyle w:val="Normal"/>
        <w:bidi w:val="0"/>
        <w:jc w:val="star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bidi w:val="0"/>
        <w:jc w:val="center"/>
        <w:rPr>
          <w:rFonts w:ascii="JetBrains Mono" w:hAnsi="JetBrains Mono"/>
          <w:b/>
          <w:bCs/>
          <w:u w:val="single"/>
        </w:rPr>
      </w:pPr>
      <w:r>
        <w:rPr>
          <w:rFonts w:ascii="JetBrains Mono" w:hAnsi="JetBrains Mono"/>
          <w:b/>
          <w:bCs/>
          <w:u w:val="single"/>
        </w:rPr>
        <w:t>Vollkommener Markt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Polypol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homogene Güter (gleiche Qualität)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Transparenz (alle haben alle Information)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Geld- und Güterfluss uneingeschränkt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kein staatlicher Eingriff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keine Kundenpräferenz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unendlich schnelle Reaktion der Marktteilnehmer(zeitlich und räumlich)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Cs w:val="false"/>
          <w:u w:val="none"/>
        </w:rPr>
      </w:pPr>
      <w:r>
        <w:rPr>
          <w:rFonts w:ascii="JetBrains Mono" w:hAnsi="JetBrains Mono"/>
          <w:b w:val="false"/>
          <w:bCs w:val="false"/>
          <w:u w:val="none"/>
        </w:rPr>
        <w:t>- Homo Oeconomics (Marktteilnehmer handeln rational)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JetBrai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LibreOffice/24.8.3.2$Windows_X86_64 LibreOffice_project/48a6bac9e7e268aeb4c3483fcf825c94556d9f92</Application>
  <AppVersion>15.0000</AppVersion>
  <Pages>1</Pages>
  <Words>156</Words>
  <Characters>970</Characters>
  <CharactersWithSpaces>1100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2024-12-11T09:04:02Z</dcterms:created>
  <dc:creator/>
  <dc:description/>
  <dc:language>en-GB</dc:language>
  <cp:lastModifiedBy/>
  <dcterms:modified xsi:type="dcterms:W3CDTF">2024-12-12T13:06:27Z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