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9D4" w:rsidRDefault="00867728" w:rsidP="00867728">
      <w:pPr>
        <w:jc w:val="center"/>
        <w:rPr>
          <w:b/>
          <w:u w:val="single"/>
        </w:rPr>
      </w:pPr>
      <w:r w:rsidRPr="00867728">
        <w:rPr>
          <w:b/>
          <w:u w:val="single"/>
        </w:rPr>
        <w:t>Schutzbedarf</w:t>
      </w:r>
    </w:p>
    <w:p w:rsidR="00867728" w:rsidRDefault="00867728" w:rsidP="00867728">
      <w:pPr>
        <w:rPr>
          <w:b/>
        </w:rPr>
      </w:pPr>
      <w:r>
        <w:rPr>
          <w:b/>
        </w:rPr>
        <w:t>Einführung in Schutzbedarf</w:t>
      </w:r>
    </w:p>
    <w:p w:rsidR="00867728" w:rsidRDefault="00867728" w:rsidP="00867728">
      <w:pPr>
        <w:pStyle w:val="Listenabsatz"/>
        <w:numPr>
          <w:ilvl w:val="0"/>
          <w:numId w:val="1"/>
        </w:numPr>
      </w:pPr>
      <w:r>
        <w:rPr>
          <w:u w:val="single"/>
        </w:rPr>
        <w:t xml:space="preserve">Definition: </w:t>
      </w:r>
      <w:r>
        <w:t>Schutzbedarf beschreibt das Maß an Sicherheitsmaßnahmen, die erforderlich sind, um Daten und Systeme vor Bedrohungen zu Schützen</w:t>
      </w:r>
    </w:p>
    <w:p w:rsidR="00867728" w:rsidRDefault="00867728" w:rsidP="00867728">
      <w:pPr>
        <w:pStyle w:val="Listenabsatz"/>
        <w:numPr>
          <w:ilvl w:val="0"/>
          <w:numId w:val="1"/>
        </w:numPr>
      </w:pPr>
      <w:r>
        <w:rPr>
          <w:u w:val="single"/>
        </w:rPr>
        <w:t xml:space="preserve">Ziel: </w:t>
      </w:r>
      <w:r>
        <w:t>Feststellung, welche Daten und Systeme wie stark geschützt werden müssen, basierend auf ihrer Bedeutung und der potenziellen Risiken</w:t>
      </w:r>
    </w:p>
    <w:p w:rsidR="00867728" w:rsidRDefault="00867728" w:rsidP="00867728">
      <w:pPr>
        <w:rPr>
          <w:b/>
        </w:rPr>
      </w:pPr>
      <w:r>
        <w:rPr>
          <w:b/>
        </w:rPr>
        <w:t>Bedeutung des Schutzbedarfes</w:t>
      </w:r>
    </w:p>
    <w:p w:rsidR="00867728" w:rsidRDefault="00867728" w:rsidP="00867728">
      <w:pPr>
        <w:pStyle w:val="Listenabsatz"/>
        <w:numPr>
          <w:ilvl w:val="0"/>
          <w:numId w:val="1"/>
        </w:numPr>
      </w:pPr>
      <w:r>
        <w:rPr>
          <w:u w:val="single"/>
        </w:rPr>
        <w:t>Risikominimierung:</w:t>
      </w:r>
      <w:r>
        <w:t xml:space="preserve"> durch die Bestimmung des Schutzbedarfs können Risiken gezielt adressiert werden</w:t>
      </w:r>
    </w:p>
    <w:p w:rsidR="00867728" w:rsidRDefault="00867728" w:rsidP="00867728">
      <w:pPr>
        <w:pStyle w:val="Listenabsatz"/>
        <w:numPr>
          <w:ilvl w:val="0"/>
          <w:numId w:val="1"/>
        </w:numPr>
      </w:pPr>
      <w:r>
        <w:rPr>
          <w:u w:val="single"/>
        </w:rPr>
        <w:t>Kosten-Nutzen-Abwägung:</w:t>
      </w:r>
      <w:r>
        <w:t xml:space="preserve"> Ressourcen werden effektiv genutzt, indem Sicherheitsmaßnahmen dort verstärkt werden, wo sie am dringendsten benötigt werde</w:t>
      </w:r>
    </w:p>
    <w:p w:rsidR="00867728" w:rsidRDefault="00867728" w:rsidP="00867728">
      <w:pPr>
        <w:pStyle w:val="Listenabsatz"/>
        <w:numPr>
          <w:ilvl w:val="0"/>
          <w:numId w:val="1"/>
        </w:numPr>
      </w:pPr>
      <w:r>
        <w:rPr>
          <w:u w:val="single"/>
        </w:rPr>
        <w:t>Compliance:</w:t>
      </w:r>
      <w:r>
        <w:t xml:space="preserve"> Erfüllung gesetzlicher und regulatorischer Anforderungen durch angemessenen Schutz von Informationen</w:t>
      </w:r>
    </w:p>
    <w:p w:rsidR="00BE333A" w:rsidRDefault="00BE333A" w:rsidP="00BE333A">
      <w:pPr>
        <w:rPr>
          <w:b/>
        </w:rPr>
      </w:pPr>
      <w:r>
        <w:rPr>
          <w:b/>
        </w:rPr>
        <w:t>Schutzbedarfsanalyse</w:t>
      </w:r>
    </w:p>
    <w:p w:rsidR="00BE333A" w:rsidRDefault="00BE333A" w:rsidP="00BE333A">
      <w:pPr>
        <w:pStyle w:val="Listenabsatz"/>
        <w:rPr>
          <w:u w:val="single"/>
        </w:rPr>
      </w:pPr>
      <w:r>
        <w:rPr>
          <w:u w:val="single"/>
        </w:rPr>
        <w:t>Schritte zur Analyse</w:t>
      </w:r>
    </w:p>
    <w:p w:rsidR="00BE333A" w:rsidRDefault="00BE333A" w:rsidP="00BE333A">
      <w:pPr>
        <w:pStyle w:val="Listenabsatz"/>
        <w:rPr>
          <w:u w:val="single"/>
        </w:rPr>
      </w:pPr>
    </w:p>
    <w:p w:rsidR="003F58C7" w:rsidRDefault="00BE333A" w:rsidP="00BE333A">
      <w:pPr>
        <w:pStyle w:val="Listenabsatz"/>
        <w:numPr>
          <w:ilvl w:val="1"/>
          <w:numId w:val="1"/>
        </w:numPr>
      </w:pPr>
      <w:r>
        <w:t xml:space="preserve">Identifikation der schützenswerten Daten: </w:t>
      </w:r>
    </w:p>
    <w:p w:rsidR="003F58C7" w:rsidRDefault="003F58C7" w:rsidP="003F58C7">
      <w:pPr>
        <w:pStyle w:val="Listenabsatz"/>
        <w:ind w:left="744" w:firstLine="696"/>
      </w:pPr>
      <w:r>
        <w:t>Bestandsaufnahme von Informationen, Systemen und Prozessen</w:t>
      </w:r>
    </w:p>
    <w:p w:rsidR="003F58C7" w:rsidRDefault="003F58C7" w:rsidP="00BE333A">
      <w:pPr>
        <w:pStyle w:val="Listenabsatz"/>
        <w:numPr>
          <w:ilvl w:val="1"/>
          <w:numId w:val="1"/>
        </w:numPr>
      </w:pPr>
      <w:r>
        <w:t>Bewertung der Risiken:</w:t>
      </w:r>
    </w:p>
    <w:p w:rsidR="003F58C7" w:rsidRDefault="003F58C7" w:rsidP="003F58C7">
      <w:pPr>
        <w:pStyle w:val="Listenabsatz"/>
        <w:ind w:left="1440"/>
      </w:pPr>
      <w:r>
        <w:t>Analyse potenzieller Bedrohungen und Schwachstellen</w:t>
      </w:r>
    </w:p>
    <w:p w:rsidR="003F58C7" w:rsidRDefault="003F58C7" w:rsidP="00BE333A">
      <w:pPr>
        <w:pStyle w:val="Listenabsatz"/>
        <w:numPr>
          <w:ilvl w:val="1"/>
          <w:numId w:val="1"/>
        </w:numPr>
      </w:pPr>
      <w:r>
        <w:t>Festlegung des Schutzbedarfs:</w:t>
      </w:r>
    </w:p>
    <w:p w:rsidR="003F58C7" w:rsidRDefault="003F58C7" w:rsidP="003F58C7">
      <w:pPr>
        <w:pStyle w:val="Listenabsatz"/>
        <w:ind w:left="1440"/>
      </w:pPr>
      <w:r>
        <w:t>Klassifizierung der Daten und Systeme basierend auf ihrer Bedeutung  und identifizierter Risiken</w:t>
      </w:r>
    </w:p>
    <w:p w:rsidR="003F58C7" w:rsidRDefault="003F58C7" w:rsidP="003F58C7">
      <w:pPr>
        <w:rPr>
          <w:b/>
        </w:rPr>
      </w:pPr>
      <w:r>
        <w:rPr>
          <w:b/>
        </w:rPr>
        <w:t>Kategorisierung des Schutzbedarfs</w:t>
      </w:r>
    </w:p>
    <w:p w:rsidR="003F58C7" w:rsidRPr="003F58C7" w:rsidRDefault="003F58C7" w:rsidP="003F58C7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>Niedriger Schutzbedarf:</w:t>
      </w:r>
      <w:r>
        <w:t xml:space="preserve"> Geringe Auswirkung bei Verlust oder </w:t>
      </w:r>
      <w:proofErr w:type="spellStart"/>
      <w:r>
        <w:t>Kompromittierung</w:t>
      </w:r>
      <w:proofErr w:type="spellEnd"/>
    </w:p>
    <w:p w:rsidR="003F58C7" w:rsidRDefault="003F58C7" w:rsidP="003F58C7">
      <w:pPr>
        <w:pStyle w:val="Listenabsatz"/>
      </w:pPr>
      <w:r>
        <w:t>Bsp.: Öffentliche Informationen, allgemeine Emails</w:t>
      </w:r>
    </w:p>
    <w:p w:rsidR="003F58C7" w:rsidRDefault="003F58C7" w:rsidP="003F58C7">
      <w:pPr>
        <w:pStyle w:val="Listenabsatz"/>
        <w:numPr>
          <w:ilvl w:val="0"/>
          <w:numId w:val="1"/>
        </w:numPr>
      </w:pPr>
      <w:r>
        <w:rPr>
          <w:u w:val="single"/>
        </w:rPr>
        <w:t>Mittlerer Schutzbedarf:</w:t>
      </w:r>
      <w:r>
        <w:t xml:space="preserve"> Moderate Auswirkungen bei Verlust oder </w:t>
      </w:r>
      <w:proofErr w:type="spellStart"/>
      <w:r>
        <w:t>Kompromittierung</w:t>
      </w:r>
      <w:proofErr w:type="spellEnd"/>
    </w:p>
    <w:p w:rsidR="003F58C7" w:rsidRDefault="003F58C7" w:rsidP="003F58C7">
      <w:pPr>
        <w:pStyle w:val="Listenabsatz"/>
      </w:pPr>
      <w:r>
        <w:t>Bsp.: Interne Geschäftsberichte, Projektdaten</w:t>
      </w:r>
    </w:p>
    <w:p w:rsidR="003F58C7" w:rsidRDefault="003F58C7" w:rsidP="003F58C7">
      <w:pPr>
        <w:pStyle w:val="Listenabsatz"/>
        <w:numPr>
          <w:ilvl w:val="0"/>
          <w:numId w:val="1"/>
        </w:numPr>
      </w:pPr>
      <w:r>
        <w:rPr>
          <w:u w:val="single"/>
        </w:rPr>
        <w:t>Hoher Schutzbedarf:</w:t>
      </w:r>
      <w:r>
        <w:t xml:space="preserve"> Schwerwiegende Auswirkungen bei Verlust oder </w:t>
      </w:r>
      <w:proofErr w:type="spellStart"/>
      <w:r>
        <w:t>Kompromittierung</w:t>
      </w:r>
      <w:proofErr w:type="spellEnd"/>
    </w:p>
    <w:p w:rsidR="003F58C7" w:rsidRDefault="003F58C7" w:rsidP="003F58C7">
      <w:pPr>
        <w:pStyle w:val="Listenabsatz"/>
      </w:pPr>
      <w:r>
        <w:t>Bsp.: Kundendaten, Finanzdaten, geistiges Eigentum</w:t>
      </w:r>
    </w:p>
    <w:p w:rsidR="001325E2" w:rsidRDefault="001325E2" w:rsidP="001325E2">
      <w:pPr>
        <w:rPr>
          <w:b/>
        </w:rPr>
      </w:pPr>
      <w:r>
        <w:rPr>
          <w:b/>
        </w:rPr>
        <w:t>Praxisbeispiele</w:t>
      </w:r>
    </w:p>
    <w:p w:rsidR="001325E2" w:rsidRPr="001325E2" w:rsidRDefault="001325E2" w:rsidP="001325E2">
      <w:pPr>
        <w:pStyle w:val="Listenabsatz"/>
        <w:numPr>
          <w:ilvl w:val="0"/>
          <w:numId w:val="1"/>
        </w:numPr>
        <w:rPr>
          <w:u w:val="single"/>
        </w:rPr>
      </w:pPr>
      <w:r w:rsidRPr="001325E2">
        <w:rPr>
          <w:u w:val="single"/>
        </w:rPr>
        <w:t>Bsp. 1</w:t>
      </w:r>
      <w:r>
        <w:rPr>
          <w:u w:val="single"/>
        </w:rPr>
        <w:t>: Bankensystem</w:t>
      </w:r>
    </w:p>
    <w:p w:rsidR="001325E2" w:rsidRDefault="001325E2" w:rsidP="001325E2">
      <w:pPr>
        <w:pStyle w:val="Listenabsatz"/>
      </w:pPr>
      <w:r>
        <w:t>Hoher Schutzbedarf:</w:t>
      </w:r>
      <w:r>
        <w:tab/>
      </w:r>
      <w:r>
        <w:tab/>
        <w:t>Transaktionsdaten,</w:t>
      </w:r>
    </w:p>
    <w:p w:rsidR="001325E2" w:rsidRDefault="001325E2" w:rsidP="001325E2">
      <w:pPr>
        <w:pStyle w:val="Listenabsatz"/>
      </w:pPr>
      <w:r>
        <w:tab/>
      </w:r>
      <w:r>
        <w:tab/>
      </w:r>
      <w:r>
        <w:tab/>
      </w:r>
      <w:r>
        <w:tab/>
        <w:t>Kundendaten</w:t>
      </w:r>
    </w:p>
    <w:p w:rsidR="001325E2" w:rsidRDefault="001325E2" w:rsidP="001325E2">
      <w:pPr>
        <w:pStyle w:val="Listenabsatz"/>
      </w:pPr>
    </w:p>
    <w:p w:rsidR="001325E2" w:rsidRDefault="001325E2" w:rsidP="001325E2">
      <w:pPr>
        <w:pStyle w:val="Listenabsatz"/>
      </w:pPr>
      <w:r>
        <w:t>Mittlerer Schutzbedarf:</w:t>
      </w:r>
      <w:r>
        <w:tab/>
      </w:r>
      <w:r>
        <w:tab/>
        <w:t>Interne Protokolle</w:t>
      </w:r>
    </w:p>
    <w:p w:rsidR="001325E2" w:rsidRDefault="001325E2" w:rsidP="001325E2">
      <w:pPr>
        <w:pStyle w:val="Listenabsatz"/>
      </w:pPr>
    </w:p>
    <w:p w:rsidR="001325E2" w:rsidRDefault="001325E2" w:rsidP="001325E2">
      <w:pPr>
        <w:pStyle w:val="Listenabsatz"/>
      </w:pPr>
      <w:r>
        <w:t>Niedriger Schutzbedarf:</w:t>
      </w:r>
      <w:r>
        <w:tab/>
        <w:t>Öffentliche Informationen</w:t>
      </w:r>
    </w:p>
    <w:p w:rsidR="001325E2" w:rsidRDefault="001325E2" w:rsidP="001325E2">
      <w:pPr>
        <w:ind w:left="360"/>
        <w:rPr>
          <w:u w:val="single"/>
        </w:rPr>
      </w:pPr>
    </w:p>
    <w:p w:rsidR="003F58C7" w:rsidRDefault="001325E2" w:rsidP="003F58C7">
      <w:pPr>
        <w:rPr>
          <w:b/>
          <w:u w:val="single"/>
        </w:rPr>
      </w:pPr>
      <w:r>
        <w:rPr>
          <w:b/>
          <w:u w:val="single"/>
        </w:rPr>
        <w:lastRenderedPageBreak/>
        <w:t>Schutzbedarf in verschiedenen Branchen</w:t>
      </w:r>
    </w:p>
    <w:p w:rsidR="001325E2" w:rsidRDefault="001325E2" w:rsidP="003F58C7">
      <w:pPr>
        <w:rPr>
          <w:b/>
          <w:u w:val="single"/>
        </w:rPr>
      </w:pPr>
      <w:r>
        <w:rPr>
          <w:u w:val="single"/>
        </w:rPr>
        <w:t>Finanzwesen:</w:t>
      </w:r>
    </w:p>
    <w:p w:rsidR="00883184" w:rsidRDefault="001325E2" w:rsidP="003F58C7">
      <w:r>
        <w:t xml:space="preserve">Stark regulierter Bereich mit hohem Schutzbedarf für </w:t>
      </w:r>
      <w:r w:rsidR="00883184">
        <w:t>alle transaktions- und kundenbezogenen Daten</w:t>
      </w:r>
    </w:p>
    <w:p w:rsidR="00883184" w:rsidRDefault="00883184" w:rsidP="003F58C7"/>
    <w:p w:rsidR="00883184" w:rsidRDefault="00883184" w:rsidP="003F58C7">
      <w:pPr>
        <w:rPr>
          <w:u w:val="single"/>
        </w:rPr>
      </w:pPr>
      <w:r>
        <w:rPr>
          <w:u w:val="single"/>
        </w:rPr>
        <w:t>Gesundheitswesen:</w:t>
      </w:r>
    </w:p>
    <w:p w:rsidR="00883184" w:rsidRDefault="00883184" w:rsidP="003F58C7">
      <w:r>
        <w:t>Strenge Anforderungen an den Schutz von Patientendaten</w:t>
      </w:r>
    </w:p>
    <w:p w:rsidR="00883184" w:rsidRDefault="00883184" w:rsidP="003F58C7"/>
    <w:p w:rsidR="00883184" w:rsidRDefault="00883184" w:rsidP="003F58C7">
      <w:pPr>
        <w:rPr>
          <w:u w:val="single"/>
        </w:rPr>
      </w:pPr>
      <w:r>
        <w:rPr>
          <w:u w:val="single"/>
        </w:rPr>
        <w:t>Industrie</w:t>
      </w:r>
    </w:p>
    <w:p w:rsidR="00883184" w:rsidRDefault="00883184" w:rsidP="003F58C7">
      <w:r>
        <w:t>Schutz von Produktionsgeheimnissen und geistigem Eigentum, hohes Sicherheitsniveau für Forschung und Entwicklung</w:t>
      </w:r>
    </w:p>
    <w:p w:rsidR="00883184" w:rsidRDefault="00883184" w:rsidP="003F58C7"/>
    <w:p w:rsidR="00883184" w:rsidRDefault="00883184" w:rsidP="003F58C7">
      <w:pPr>
        <w:rPr>
          <w:b/>
        </w:rPr>
      </w:pPr>
      <w:r>
        <w:rPr>
          <w:b/>
        </w:rPr>
        <w:t>Fazit</w:t>
      </w:r>
    </w:p>
    <w:p w:rsidR="00883184" w:rsidRPr="00883184" w:rsidRDefault="00883184" w:rsidP="003F58C7">
      <w:r>
        <w:t>Der Schutzbedarf ist entscheidend für die Bestimmung der angemessenen Sicherheitsmaßnahmen. Eine fundierte Schutz</w:t>
      </w:r>
      <w:r w:rsidR="00D054FB">
        <w:t>bedarfsanalyse ermöglicht es, Ressourcen effizient einzusetzen und rechtliche Anforderungen zu erfüllen.</w:t>
      </w:r>
      <w:bookmarkStart w:id="0" w:name="_GoBack"/>
      <w:bookmarkEnd w:id="0"/>
    </w:p>
    <w:sectPr w:rsidR="00883184" w:rsidRPr="00883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4201D"/>
    <w:multiLevelType w:val="hybridMultilevel"/>
    <w:tmpl w:val="C4241B0A"/>
    <w:lvl w:ilvl="0" w:tplc="766CA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77"/>
    <w:rsid w:val="001325E2"/>
    <w:rsid w:val="00245677"/>
    <w:rsid w:val="003F58C7"/>
    <w:rsid w:val="007909D4"/>
    <w:rsid w:val="00867728"/>
    <w:rsid w:val="00883184"/>
    <w:rsid w:val="00BE333A"/>
    <w:rsid w:val="00D0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7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7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1962</Characters>
  <Application>Microsoft Office Word</Application>
  <DocSecurity>0</DocSecurity>
  <Lines>40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</dc:creator>
  <cp:keywords/>
  <dc:description/>
  <cp:lastModifiedBy>user7</cp:lastModifiedBy>
  <cp:revision>11</cp:revision>
  <dcterms:created xsi:type="dcterms:W3CDTF">2024-09-05T08:45:00Z</dcterms:created>
  <dcterms:modified xsi:type="dcterms:W3CDTF">2024-09-05T09:17:00Z</dcterms:modified>
</cp:coreProperties>
</file>