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LF5 Projektmanagement 28.10.24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Dient Firmen zur Erfüllung von unternehmerischen Zielen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78740</wp:posOffset>
                </wp:positionV>
                <wp:extent cx="1206500" cy="52641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Serien- und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Massenfertigung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4.2pt;margin-top:6.2pt;width:94.95pt;height:41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Serien- und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Massenfertigung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3056890</wp:posOffset>
                </wp:positionH>
                <wp:positionV relativeFrom="paragraph">
                  <wp:posOffset>97790</wp:posOffset>
                </wp:positionV>
                <wp:extent cx="1206500" cy="526415"/>
                <wp:effectExtent l="0" t="0" r="0" b="0"/>
                <wp:wrapNone/>
                <wp:docPr id="2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Fertigung und Dienstleistung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240.7pt;margin-top:7.7pt;width:94.95pt;height:41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Fertigung und Dienstleistung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mc:AlternateContent>
          <mc:Choice Requires="wps">
            <w:drawing>
              <wp:anchor behindDoc="0" distT="36195" distB="0" distL="103505" distR="105410" simplePos="0" locked="0" layoutInCell="1" allowOverlap="1" relativeHeight="6">
                <wp:simplePos x="0" y="0"/>
                <wp:positionH relativeFrom="column">
                  <wp:posOffset>497840</wp:posOffset>
                </wp:positionH>
                <wp:positionV relativeFrom="paragraph">
                  <wp:posOffset>121920</wp:posOffset>
                </wp:positionV>
                <wp:extent cx="6350" cy="609600"/>
                <wp:effectExtent l="103505" t="36195" r="105410" b="0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60948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2pt,9.6pt" to="39.65pt,57.55pt" ID="Line 1" stroked="t" o:allowincell="f" style="position:absolute">
                <v:stroke color="#3465a4" weight="7164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6195" distB="635" distL="99695" distR="102870" simplePos="0" locked="0" layoutInCell="1" allowOverlap="1" relativeHeight="13">
                <wp:simplePos x="0" y="0"/>
                <wp:positionH relativeFrom="column">
                  <wp:posOffset>3466465</wp:posOffset>
                </wp:positionH>
                <wp:positionV relativeFrom="paragraph">
                  <wp:posOffset>115570</wp:posOffset>
                </wp:positionV>
                <wp:extent cx="25400" cy="608965"/>
                <wp:effectExtent l="90805" t="36195" r="98425" b="0"/>
                <wp:wrapNone/>
                <wp:docPr id="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60912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95pt,9.1pt" to="274.9pt,57pt" ID="Line 2" stroked="t" o:allowincell="f" style="position:absolute">
                <v:stroke color="#3465a4" weight="7164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-22860</wp:posOffset>
                </wp:positionH>
                <wp:positionV relativeFrom="paragraph">
                  <wp:posOffset>30480</wp:posOffset>
                </wp:positionV>
                <wp:extent cx="1492250" cy="701675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00" cy="70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Auf Beständigkeit angelegte Organisation mit vielen Regeln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-1.8pt;margin-top:2.4pt;width:117.45pt;height:55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Auf Beständigkeit angelegte Organisation mit vielen Regeln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3018790</wp:posOffset>
                </wp:positionH>
                <wp:positionV relativeFrom="paragraph">
                  <wp:posOffset>24130</wp:posOffset>
                </wp:positionV>
                <wp:extent cx="1206500" cy="701675"/>
                <wp:effectExtent l="0" t="0" r="0" b="0"/>
                <wp:wrapNone/>
                <wp:docPr id="6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0" cy="70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Fähigkeiten in kurzer Zeit flexibel und kundenspezifisch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237.7pt;margin-top:1.9pt;width:94.95pt;height:55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Fähigkeiten in kurzer Zeit flexibel und kundenspezifisch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-29210</wp:posOffset>
                </wp:positionH>
                <wp:positionV relativeFrom="paragraph">
                  <wp:posOffset>113030</wp:posOffset>
                </wp:positionV>
                <wp:extent cx="6553200" cy="1066800"/>
                <wp:effectExtent l="0" t="0" r="0" b="0"/>
                <wp:wrapNone/>
                <wp:docPr id="7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080" cy="1066680"/>
                        </a:xfrm>
                        <a:prstGeom prst="rect">
                          <a:avLst/>
                        </a:prstGeom>
                        <a:noFill/>
                        <a:ln w="71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Projektbeispiele: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Einführung neue Geräte/Software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System neu aufbauen/renovieren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Projekte werde überwacht hinsichtlich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-2.3pt;margin-top:8.9pt;width:515.95pt;height:83.95pt;mso-wrap-style:square;v-text-anchor:top">
                <v:fill o:detectmouseclick="t" on="false"/>
                <v:stroke color="#3465a4" weight="71640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Projektbeispiele: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Einführung neue Geräte/Software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System neu aufbauen/renovieren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Projekte werde überwacht hinsichtlich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>
          <w:trHeight w:val="460" w:hRule="atLeast"/>
        </w:trPr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Kosten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Qualität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Terminzuverlässigkeit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Zielverfehlungen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68"/>
        <w:gridCol w:w="1541"/>
        <w:gridCol w:w="1469"/>
        <w:gridCol w:w="1532"/>
        <w:gridCol w:w="1928"/>
      </w:tblGrid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Qualitätsmangel</w:t>
            </w:r>
          </w:p>
        </w:tc>
        <w:tc>
          <w:tcPr>
            <w:tcW w:w="1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168" w:type="dxa"/>
            <w:tcBorders>
              <w:star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Wesentliche Kostenüberziehung</w:t>
            </w:r>
          </w:p>
        </w:tc>
        <w:tc>
          <w:tcPr>
            <w:tcW w:w="1541" w:type="dxa"/>
            <w:tcBorders>
              <w:star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469" w:type="dxa"/>
            <w:tcBorders>
              <w:star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168" w:type="dxa"/>
            <w:tcBorders>
              <w:start w:val="single" w:sz="4" w:space="0" w:color="000000"/>
              <w:bottom w:val="single" w:sz="4" w:space="0" w:color="000000"/>
            </w:tcBorders>
            <w:shd w:fill="8E86AE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Wesentliche Terminüberschreitung</w:t>
            </w:r>
          </w:p>
        </w:tc>
        <w:tc>
          <w:tcPr>
            <w:tcW w:w="1541" w:type="dxa"/>
            <w:tcBorders>
              <w:start w:val="single" w:sz="4" w:space="0" w:color="000000"/>
              <w:bottom w:val="single" w:sz="4" w:space="0" w:color="000000"/>
            </w:tcBorders>
            <w:shd w:fill="8E86AE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469" w:type="dxa"/>
            <w:tcBorders>
              <w:start w:val="single" w:sz="4" w:space="0" w:color="000000"/>
              <w:bottom w:val="single" w:sz="4" w:space="0" w:color="000000"/>
            </w:tcBorders>
            <w:shd w:fill="8E86AE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532" w:type="dxa"/>
            <w:tcBorders>
              <w:start w:val="single" w:sz="4" w:space="0" w:color="000000"/>
              <w:bottom w:val="single" w:sz="4" w:space="0" w:color="000000"/>
            </w:tcBorders>
            <w:shd w:fill="8E86AE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Gründe für Zielverfehlungen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Kosten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Schlechte Planung,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Projektmanagementmethoden und Projektmanagementwerkzeuge können Verfehlungen verringern oder beseitigen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Aufbauorganisationen in Unternehmen haben oft hohen Anteil an Projekten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Konflikte zwischen traditionellen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Aufbauorganisation und Projektbeteiligte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eindeutige Klärung der Rollen zur Konfliktvermeidung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color w:val="C9211E"/>
          <w:position w:val="0"/>
          <w:sz w:val="24"/>
          <w:sz w:val="24"/>
          <w:u w:val="none"/>
          <w:vertAlign w:val="baseline"/>
        </w:rPr>
        <w:t>Erste Arbeit Scn LF5!!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Unterschied reines Projektmanagement, Matrixprojektmanagement,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  <w:t>Reines Projektmanagement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Projektleiter hat alleinige Verantwortung über das Projekt und hat dementsprechende Befugnisse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Wird vorrangig für externe Projekte (Fremdaufträgen) angewendet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  <w:t>Matrixprojektmanagement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Fachabteilungen und Projektleiter teilen sich die Verantwortung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typisch für größere Unternehmen, da diese die Personalmenge aufbringen kann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</w:t>
      </w:r>
    </w:p>
    <w:p>
      <w:pPr>
        <w:pStyle w:val="Normal"/>
        <w:bidi w:val="0"/>
        <w:jc w:val="start"/>
        <w:rPr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  <w:t>Einflussprojektmanagement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Fachabteilungen tragen Verantwortung und delegieren Projekte an Projektkoordinatoren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typisch für Unternehmen mit flacher Hierarchie und hoher Verantwortung der Mitbeteiligten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Zuständigkeiten in der Projektorganisation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Vorstand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Projektfinanzierung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Projektbudget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Projektziele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Genehmigung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Projektportfolio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Projekttermine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Ressourcenentwicklung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 Projektkoordinator / Projektleiter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Teamarbeit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Meilensteine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Konfliktmanagement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 Team / Teammitglieder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Kleinprojekte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Vorgänge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Schnittstelle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Abeitspakete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Unternehmensführung ist verantwortlich für Projektfinanzierung, langfristige Ressourcenenwicklung und zielorientiertes Projektportfolio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Projektleiter =&gt; Planung, Durchführung und Kontrolle des Projekts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Projektmitglieder führen selbstverantwortlich Teilaufgaben aus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Definition und Zielsetzung von Projekten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Ein Projekt ist ein Vorhaben, das im wesentlichen durch die Einmaligkeit der Bedingungen in ihrer Gesamtheit gekennzeichnet ist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Merkmale: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projektspezifische Zielvorgaben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finanzielle und personelle Begrenzung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zeitliche Begrenzung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Abgrenzung gegenüber anderen vorhaben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projektspezifische Organisationsinformationen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Primäre Projektziele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den unmittelbaren Projekterfolg bestimmen die primären Projektziele:</w:t>
        <w:br/>
        <w:t xml:space="preserve"> Einhaltung der Zeit, Kosten- und Qualitätseinhaltung mit dem Kunden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Sekundäre Projektziele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mittel- und langfristige Erfolge bestimmen sekundäre Projektziele: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die Lebensfähigkeit des Teams und des Zielsystems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Definition und Zielsetzung von Projekten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produktives Arbeitsklima, effektive Arbeitsmethoden,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Projektmanagement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Sachebene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Zielbeschreibung des Projektes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organisatorisches Umfeld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Budgetierung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für das Projekt bereits geschaffene Vorraussetzungen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Methodenebene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Methoden, Techniken und Werkzeuge zur Unterstützung des Projektmanagements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Beziehungsebene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Umgang der Projektbeteiligten miteinander, Kommunikation, Moderation, Motivation, Präsentation, Konfliktlösung, Führung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Grundmodel des Projektmanagement: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Projektstart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Projektplanung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Projektdurchführung (LB. S. 245 - 247)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Projektende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Projektdurchführung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Ermitteln Dauer, Reihenfolge, frühster Starttermine und spätester Starttermine von Vorgängen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 xml:space="preserve">→ </w:t>
      </w:r>
      <w:r>
        <w:rPr>
          <w:b w:val="false"/>
          <w:bCs w:val="false"/>
          <w:u w:val="none"/>
        </w:rPr>
        <w:t>wird alles in eine Vorgangstabelle kompiliert die mindestens eine ID, Beschreibung und Dauer     eines Vorgangs enthält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Terminplanung kann progressiv (Start und Dauer gegeben, ende wird berechnet/ Vorwärtsrechnung) oder retrograd (Endtermin liegt fest, Rückwärtsrechnung)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Meilensteinplan: wichtige Meilensteine werden definiert und als zeitpunkt für eine Überprüfung der Ergebnisse und eines Audits genommen.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Ablaufpläne: Hilfsmittel wie Industriekalender, Kalender-Balkendiagramme und Verfahren der Netzplantechnik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LibreOffice/24.8.3.2$Windows_X86_64 LibreOffice_project/48a6bac9e7e268aeb4c3483fcf825c94556d9f92</Application>
  <AppVersion>15.0000</AppVersion>
  <Pages>4</Pages>
  <Words>470</Words>
  <Characters>3633</Characters>
  <CharactersWithSpaces>4010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2024-10-28T08:53:08Z</dcterms:created>
  <dc:creator/>
  <dc:description/>
  <dc:language>de-DE</dc:language>
  <cp:lastModifiedBy/>
  <dcterms:modified xsi:type="dcterms:W3CDTF">2024-12-09T09:51:40Z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