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LF5 Projektmanagement 28.10.24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Dient Firmen zur Erfüllung von unternehmerischen Zielen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78740</wp:posOffset>
                </wp:positionV>
                <wp:extent cx="1206500" cy="52641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Serien- und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Massenferigung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4.2pt;margin-top:6.2pt;width:94.95pt;height:4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Serien- und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Massenferigung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3056890</wp:posOffset>
                </wp:positionH>
                <wp:positionV relativeFrom="paragraph">
                  <wp:posOffset>97790</wp:posOffset>
                </wp:positionV>
                <wp:extent cx="1206500" cy="526415"/>
                <wp:effectExtent l="0" t="0" r="0" b="0"/>
                <wp:wrapNone/>
                <wp:docPr id="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Fertigung und Dienstleistung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240.7pt;margin-top:7.7pt;width:94.95pt;height:4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Fertigung und Dienstleistung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497840</wp:posOffset>
                </wp:positionH>
                <wp:positionV relativeFrom="paragraph">
                  <wp:posOffset>121920</wp:posOffset>
                </wp:positionV>
                <wp:extent cx="6350" cy="609600"/>
                <wp:effectExtent l="58420" t="36195" r="62865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094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pt,9.6pt" to="39.65pt,57.55pt" ID="Line 1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3475990</wp:posOffset>
                </wp:positionH>
                <wp:positionV relativeFrom="paragraph">
                  <wp:posOffset>115570</wp:posOffset>
                </wp:positionV>
                <wp:extent cx="6350" cy="609600"/>
                <wp:effectExtent l="58420" t="36195" r="62865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094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7pt,9.1pt" to="274.15pt,57.05pt" ID="Line 2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-22860</wp:posOffset>
                </wp:positionH>
                <wp:positionV relativeFrom="paragraph">
                  <wp:posOffset>30480</wp:posOffset>
                </wp:positionV>
                <wp:extent cx="1492250" cy="70167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0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Auf beständigkeit angelegte Organisation mit vielen Regeln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-1.8pt;margin-top:2.4pt;width:117.45pt;height:55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Auf beständigkeit angelegte Organisation mit vielen Regeln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3018790</wp:posOffset>
                </wp:positionH>
                <wp:positionV relativeFrom="paragraph">
                  <wp:posOffset>24130</wp:posOffset>
                </wp:positionV>
                <wp:extent cx="1206500" cy="701675"/>
                <wp:effectExtent l="0" t="0" r="0" b="0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Fähigkeiten in kurzer Zeit flexibel und kundenspezifisch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237.7pt;margin-top:1.9pt;width:94.95pt;height:55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Fähigkeiten in kurzer Zeit flexibel und kundenspezifisch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-29210</wp:posOffset>
                </wp:positionH>
                <wp:positionV relativeFrom="paragraph">
                  <wp:posOffset>113030</wp:posOffset>
                </wp:positionV>
                <wp:extent cx="6553200" cy="1066800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080" cy="1066680"/>
                        </a:xfrm>
                        <a:prstGeom prst="rect">
                          <a:avLst/>
                        </a:prstGeom>
                        <a:noFill/>
                        <a:ln w="7164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- Projektbeispiele: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- Einführung neue Geräte/Software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- System neu aufbauen/renovieren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- Projekte werde überwacht hinsichtlich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-2.3pt;margin-top:8.9pt;width:515.95pt;height:83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- Projektbeispiele: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- Einführung neue Geräte/Software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- System neu aufbauen/renovieren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- Projekte werde überwacht hinsichtlich</w:t>
                      </w:r>
                    </w:p>
                  </w:txbxContent>
                </v:textbox>
                <v:fill o:detectmouseclick="t" on="false"/>
                <v:stroke color="black" weight="7164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>
          <w:trHeight w:val="460" w:hRule="atLeast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Terminzuverlässigkeit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70"/>
        <w:gridCol w:w="1540"/>
        <w:gridCol w:w="1470"/>
        <w:gridCol w:w="1530"/>
        <w:gridCol w:w="1928"/>
      </w:tblGrid>
      <w:tr>
        <w:trPr/>
        <w:tc>
          <w:tcPr>
            <w:tcW w:w="3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Qualitätsmangel</w:t>
            </w:r>
          </w:p>
        </w:tc>
        <w:tc>
          <w:tcPr>
            <w:tcW w:w="1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70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Kostenüberziehung</w:t>
            </w:r>
          </w:p>
        </w:tc>
        <w:tc>
          <w:tcPr>
            <w:tcW w:w="1540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70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Terminüberschreitung</w:t>
            </w:r>
          </w:p>
        </w:tc>
        <w:tc>
          <w:tcPr>
            <w:tcW w:w="1540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Gründe für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Schlechte Planung,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Projektmanagementmethoden und Projektmanagementwerkzeuge können Verfehlungen verringern oder beseitigen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Aufbauorganisationen in Unternehmen haben oft hohen Anteil an Projekten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Konflikte zwischen traditionellen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Aufbauorganisation und Projektbeteiligte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eindeutige Klärung der Rollen zur Konfliktvermeidung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color w:val="C9211E"/>
          <w:position w:val="0"/>
          <w:sz w:val="24"/>
          <w:u w:val="none"/>
          <w:vertAlign w:val="baseline"/>
        </w:rPr>
        <w:t>Erste Arbeit Scn LF5!!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Unterschied reines Projektmanagement, Matrixprojektmanagement,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Reines 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Projektleiter hat alleinige Verantwortung über das Projekt und hat dementsprechende Befugnisse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Wird vorrangig für externe Projekte (Fremdaufträgen) angewendet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Matrixprojektmanagement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Fachabteilungen und Projektleiter teilen sich die Verantwortung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typisch für größere Unternehmen, da diese die Personalmenge aufbringen kann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</w:t>
      </w:r>
    </w:p>
    <w:p>
      <w:pPr>
        <w:pStyle w:val="Normal"/>
        <w:bidi w:val="0"/>
        <w:jc w:val="start"/>
        <w:rPr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Einflussprojektmanagement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Fachabteilungen tragen verantwortung und delegieren Projekte an Projektkoordinatoren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- typisch für Unternehmen mit flacher Hierarchie und hoher Verantwortung der Mitbeteiligten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LibreOffice/24.8.2.1$Windows_X86_64 LibreOffice_project/0f794b6e29741098670a3b95d60478a65d05ef13</Application>
  <AppVersion>15.0000</AppVersion>
  <Pages>2</Pages>
  <Words>134</Words>
  <Characters>1108</Characters>
  <CharactersWithSpaces>1215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2024-10-28T08:53:08Z</dcterms:created>
  <dc:creator/>
  <dc:description/>
  <dc:language>de-DE</dc:language>
  <cp:lastModifiedBy/>
  <dcterms:modified xsi:type="dcterms:W3CDTF">2024-10-28T09:33:43Z</dcterms:modified>
  <cp:revision>14</cp:revision>
  <dc:subject/>
  <dc:title/>
</cp:coreProperties>
</file>