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sz w:val="24"/>
          <w:szCs w:val="24"/>
        </w:rPr>
      </w:pPr>
      <w:r w:rsidDel="00000000" w:rsidR="00000000" w:rsidRPr="00000000">
        <w:rPr>
          <w:sz w:val="24"/>
          <w:szCs w:val="24"/>
          <w:rtl w:val="0"/>
        </w:rPr>
        <w:t xml:space="preserve">Aditya Dasani (NUID- 001560067)</w:t>
      </w:r>
    </w:p>
    <w:p w:rsidR="00000000" w:rsidDel="00000000" w:rsidP="00000000" w:rsidRDefault="00000000" w:rsidRPr="00000000" w14:paraId="00000002">
      <w:pPr>
        <w:spacing w:after="120" w:lineRule="auto"/>
        <w:jc w:val="center"/>
        <w:rPr>
          <w:b w:val="1"/>
          <w:sz w:val="30"/>
          <w:szCs w:val="30"/>
        </w:rPr>
      </w:pPr>
      <w:r w:rsidDel="00000000" w:rsidR="00000000" w:rsidRPr="00000000">
        <w:rPr>
          <w:b w:val="1"/>
          <w:sz w:val="30"/>
          <w:szCs w:val="30"/>
          <w:rtl w:val="0"/>
        </w:rPr>
        <w:t xml:space="preserve">Program Structures &amp; Algorithms</w:t>
      </w:r>
    </w:p>
    <w:p w:rsidR="00000000" w:rsidDel="00000000" w:rsidP="00000000" w:rsidRDefault="00000000" w:rsidRPr="00000000" w14:paraId="00000003">
      <w:pPr>
        <w:spacing w:after="120" w:lineRule="auto"/>
        <w:jc w:val="center"/>
        <w:rPr>
          <w:b w:val="1"/>
          <w:sz w:val="30"/>
          <w:szCs w:val="30"/>
        </w:rPr>
      </w:pPr>
      <w:r w:rsidDel="00000000" w:rsidR="00000000" w:rsidRPr="00000000">
        <w:rPr>
          <w:b w:val="1"/>
          <w:sz w:val="30"/>
          <w:szCs w:val="30"/>
          <w:rtl w:val="0"/>
        </w:rPr>
        <w:t xml:space="preserve">Spring 2021</w:t>
      </w:r>
    </w:p>
    <w:p w:rsidR="00000000" w:rsidDel="00000000" w:rsidP="00000000" w:rsidRDefault="00000000" w:rsidRPr="00000000" w14:paraId="00000004">
      <w:pPr>
        <w:spacing w:after="120" w:lineRule="auto"/>
        <w:jc w:val="center"/>
        <w:rPr>
          <w:b w:val="1"/>
          <w:sz w:val="30"/>
          <w:szCs w:val="30"/>
        </w:rPr>
      </w:pPr>
      <w:r w:rsidDel="00000000" w:rsidR="00000000" w:rsidRPr="00000000">
        <w:rPr>
          <w:b w:val="1"/>
          <w:sz w:val="30"/>
          <w:szCs w:val="30"/>
          <w:rtl w:val="0"/>
        </w:rPr>
        <w:t xml:space="preserve">Assignment No. 4</w:t>
      </w:r>
    </w:p>
    <w:p w:rsidR="00000000" w:rsidDel="00000000" w:rsidP="00000000" w:rsidRDefault="00000000" w:rsidRPr="00000000" w14:paraId="00000005">
      <w:pPr>
        <w:spacing w:after="120" w:lineRule="auto"/>
        <w:jc w:val="center"/>
        <w:rPr>
          <w:sz w:val="30"/>
          <w:szCs w:val="30"/>
        </w:rPr>
      </w:pPr>
      <w:r w:rsidDel="00000000" w:rsidR="00000000" w:rsidRPr="00000000">
        <w:rPr>
          <w:rtl w:val="0"/>
        </w:rPr>
      </w:r>
    </w:p>
    <w:p w:rsidR="00000000" w:rsidDel="00000000" w:rsidP="00000000" w:rsidRDefault="00000000" w:rsidRPr="00000000" w14:paraId="00000006">
      <w:pPr>
        <w:numPr>
          <w:ilvl w:val="0"/>
          <w:numId w:val="1"/>
        </w:numPr>
        <w:spacing w:after="360" w:before="240" w:lineRule="auto"/>
        <w:ind w:left="720" w:hanging="360"/>
        <w:jc w:val="both"/>
        <w:rPr>
          <w:sz w:val="24"/>
          <w:szCs w:val="24"/>
        </w:rPr>
      </w:pPr>
      <w:r w:rsidDel="00000000" w:rsidR="00000000" w:rsidRPr="00000000">
        <w:rPr>
          <w:b w:val="1"/>
          <w:sz w:val="24"/>
          <w:szCs w:val="24"/>
          <w:rtl w:val="0"/>
        </w:rPr>
        <w:t xml:space="preserve">Task</w:t>
      </w:r>
    </w:p>
    <w:p w:rsidR="00000000" w:rsidDel="00000000" w:rsidP="00000000" w:rsidRDefault="00000000" w:rsidRPr="00000000" w14:paraId="00000007">
      <w:pPr>
        <w:spacing w:after="120" w:lineRule="auto"/>
        <w:ind w:firstLine="720"/>
        <w:jc w:val="both"/>
        <w:rPr>
          <w:color w:val="2d3b45"/>
          <w:sz w:val="24"/>
          <w:szCs w:val="24"/>
        </w:rPr>
      </w:pPr>
      <w:r w:rsidDel="00000000" w:rsidR="00000000" w:rsidRPr="00000000">
        <w:rPr>
          <w:color w:val="2d3b45"/>
          <w:sz w:val="24"/>
          <w:szCs w:val="24"/>
          <w:rtl w:val="0"/>
        </w:rPr>
        <w:t xml:space="preserve">For weighted quick union, store the depth rather than the size.</w:t>
      </w:r>
    </w:p>
    <w:p w:rsidR="00000000" w:rsidDel="00000000" w:rsidP="00000000" w:rsidRDefault="00000000" w:rsidRPr="00000000" w14:paraId="00000008">
      <w:pPr>
        <w:spacing w:after="120" w:lineRule="auto"/>
        <w:ind w:left="720" w:firstLine="0"/>
        <w:jc w:val="both"/>
        <w:rPr>
          <w:color w:val="2d3b45"/>
          <w:sz w:val="24"/>
          <w:szCs w:val="24"/>
        </w:rPr>
      </w:pPr>
      <w:r w:rsidDel="00000000" w:rsidR="00000000" w:rsidRPr="00000000">
        <w:rPr>
          <w:color w:val="2d3b45"/>
          <w:sz w:val="24"/>
          <w:szCs w:val="24"/>
          <w:rtl w:val="0"/>
        </w:rPr>
        <w:t xml:space="preserve">For weighted quick union with path compression, do two loops, so that all intermediate nodes point to the root, not just the alternates.</w:t>
      </w:r>
    </w:p>
    <w:p w:rsidR="00000000" w:rsidDel="00000000" w:rsidP="00000000" w:rsidRDefault="00000000" w:rsidRPr="00000000" w14:paraId="00000009">
      <w:pPr>
        <w:spacing w:after="120" w:lineRule="auto"/>
        <w:jc w:val="both"/>
        <w:rPr>
          <w:sz w:val="24"/>
          <w:szCs w:val="24"/>
        </w:rPr>
      </w:pPr>
      <w:r w:rsidDel="00000000" w:rsidR="00000000" w:rsidRPr="00000000">
        <w:rPr>
          <w:rtl w:val="0"/>
        </w:rPr>
      </w:r>
    </w:p>
    <w:p w:rsidR="00000000" w:rsidDel="00000000" w:rsidP="00000000" w:rsidRDefault="00000000" w:rsidRPr="00000000" w14:paraId="0000000A">
      <w:pPr>
        <w:numPr>
          <w:ilvl w:val="0"/>
          <w:numId w:val="3"/>
        </w:numPr>
        <w:spacing w:after="360" w:before="240" w:lineRule="auto"/>
        <w:ind w:left="720" w:hanging="360"/>
        <w:jc w:val="both"/>
        <w:rPr>
          <w:sz w:val="24"/>
          <w:szCs w:val="24"/>
        </w:rPr>
      </w:pPr>
      <w:r w:rsidDel="00000000" w:rsidR="00000000" w:rsidRPr="00000000">
        <w:rPr>
          <w:b w:val="1"/>
          <w:sz w:val="24"/>
          <w:szCs w:val="24"/>
          <w:rtl w:val="0"/>
        </w:rPr>
        <w:t xml:space="preserve">Output</w:t>
      </w:r>
    </w:p>
    <w:p w:rsidR="00000000" w:rsidDel="00000000" w:rsidP="00000000" w:rsidRDefault="00000000" w:rsidRPr="00000000" w14:paraId="0000000B">
      <w:pPr>
        <w:spacing w:after="120" w:lineRule="auto"/>
        <w:ind w:left="540" w:firstLine="0"/>
        <w:jc w:val="both"/>
        <w:rPr>
          <w:b w:val="1"/>
          <w:sz w:val="24"/>
          <w:szCs w:val="24"/>
        </w:rPr>
      </w:pPr>
      <w:r w:rsidDel="00000000" w:rsidR="00000000" w:rsidRPr="00000000">
        <w:rPr>
          <w:sz w:val="24"/>
          <w:szCs w:val="24"/>
          <w:rtl w:val="0"/>
        </w:rPr>
        <w:t xml:space="preserve">All my unit test cases of Weighted Quick Union and Union find are running. I am running the path compression till root and path compression till grandparent for different values of nodes and with doubling method, and printing the values of the time taken to make 1 tree.</w:t>
      </w:r>
      <w:r w:rsidDel="00000000" w:rsidR="00000000" w:rsidRPr="00000000">
        <w:rPr>
          <w:rtl w:val="0"/>
        </w:rPr>
      </w:r>
    </w:p>
    <w:p w:rsidR="00000000" w:rsidDel="00000000" w:rsidP="00000000" w:rsidRDefault="00000000" w:rsidRPr="00000000" w14:paraId="0000000C">
      <w:pPr>
        <w:numPr>
          <w:ilvl w:val="0"/>
          <w:numId w:val="4"/>
        </w:numPr>
        <w:spacing w:after="360" w:before="240" w:lineRule="auto"/>
        <w:ind w:left="720" w:hanging="360"/>
        <w:jc w:val="both"/>
        <w:rPr>
          <w:b w:val="1"/>
          <w:sz w:val="24"/>
          <w:szCs w:val="24"/>
          <w:u w:val="none"/>
        </w:rPr>
      </w:pPr>
      <w:r w:rsidDel="00000000" w:rsidR="00000000" w:rsidRPr="00000000">
        <w:rPr>
          <w:b w:val="1"/>
          <w:sz w:val="24"/>
          <w:szCs w:val="24"/>
          <w:rtl w:val="0"/>
        </w:rPr>
        <w:t xml:space="preserve">Merging by height.</w:t>
      </w:r>
    </w:p>
    <w:p w:rsidR="00000000" w:rsidDel="00000000" w:rsidP="00000000" w:rsidRDefault="00000000" w:rsidRPr="00000000" w14:paraId="0000000D">
      <w:pPr>
        <w:spacing w:after="12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When we merge the tree by height, the shorter tree goes and connects to the bigger one. The only time when the height will increase will be when we connect two trees of the same height. The height will be increased by 1.</w:t>
      </w:r>
    </w:p>
    <w:p w:rsidR="00000000" w:rsidDel="00000000" w:rsidP="00000000" w:rsidRDefault="00000000" w:rsidRPr="00000000" w14:paraId="0000000E">
      <w:pPr>
        <w:spacing w:after="120" w:lineRule="auto"/>
        <w:jc w:val="both"/>
        <w:rPr>
          <w:sz w:val="24"/>
          <w:szCs w:val="24"/>
        </w:rPr>
      </w:pPr>
      <w:r w:rsidDel="00000000" w:rsidR="00000000" w:rsidRPr="00000000">
        <w:rPr>
          <w:sz w:val="24"/>
          <w:szCs w:val="24"/>
          <w:rtl w:val="0"/>
        </w:rPr>
        <w:t xml:space="preserve">The maximum height of the tree with N nodes can be at most log(n). </w:t>
      </w:r>
    </w:p>
    <w:p w:rsidR="00000000" w:rsidDel="00000000" w:rsidP="00000000" w:rsidRDefault="00000000" w:rsidRPr="00000000" w14:paraId="0000000F">
      <w:pPr>
        <w:spacing w:after="120" w:lineRule="auto"/>
        <w:jc w:val="both"/>
        <w:rPr>
          <w:sz w:val="24"/>
          <w:szCs w:val="24"/>
        </w:rPr>
      </w:pPr>
      <w:r w:rsidDel="00000000" w:rsidR="00000000" w:rsidRPr="00000000">
        <w:rPr>
          <w:sz w:val="24"/>
          <w:szCs w:val="24"/>
          <w:rtl w:val="0"/>
        </w:rPr>
        <w:t xml:space="preserve">h&lt;=lg(n)</w:t>
      </w:r>
    </w:p>
    <w:p w:rsidR="00000000" w:rsidDel="00000000" w:rsidP="00000000" w:rsidRDefault="00000000" w:rsidRPr="00000000" w14:paraId="00000010">
      <w:pPr>
        <w:numPr>
          <w:ilvl w:val="0"/>
          <w:numId w:val="4"/>
        </w:numPr>
        <w:spacing w:after="360" w:before="240" w:lineRule="auto"/>
        <w:ind w:left="720" w:hanging="360"/>
        <w:jc w:val="both"/>
        <w:rPr>
          <w:b w:val="1"/>
          <w:sz w:val="24"/>
          <w:szCs w:val="24"/>
        </w:rPr>
      </w:pPr>
      <w:r w:rsidDel="00000000" w:rsidR="00000000" w:rsidRPr="00000000">
        <w:rPr>
          <w:b w:val="1"/>
          <w:sz w:val="24"/>
          <w:szCs w:val="24"/>
          <w:rtl w:val="0"/>
        </w:rPr>
        <w:t xml:space="preserve">Merging by size.</w:t>
      </w:r>
    </w:p>
    <w:p w:rsidR="00000000" w:rsidDel="00000000" w:rsidP="00000000" w:rsidRDefault="00000000" w:rsidRPr="00000000" w14:paraId="00000011">
      <w:pPr>
        <w:spacing w:after="12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When we merge the tree by size, the tree having less nodes goes and connects to the tree having more nodes. Then we increase the size of the parent by adding the size of the child tree to it. By which we can say that height will only be increased when two trees of the same height are merged. So, when we connect all the nodes and make one parent, the size of the tree will be equal to n. Means all the nodes are in one tree having n size.</w:t>
      </w:r>
    </w:p>
    <w:p w:rsidR="00000000" w:rsidDel="00000000" w:rsidP="00000000" w:rsidRDefault="00000000" w:rsidRPr="00000000" w14:paraId="00000012">
      <w:pPr>
        <w:spacing w:after="120" w:lineRule="auto"/>
        <w:jc w:val="both"/>
        <w:rPr>
          <w:sz w:val="24"/>
          <w:szCs w:val="24"/>
        </w:rPr>
      </w:pPr>
      <w:r w:rsidDel="00000000" w:rsidR="00000000" w:rsidRPr="00000000">
        <w:rPr>
          <w:sz w:val="24"/>
          <w:szCs w:val="24"/>
          <w:rtl w:val="0"/>
        </w:rPr>
        <w:t xml:space="preserve">h&lt;=lg(n)</w:t>
      </w:r>
    </w:p>
    <w:p w:rsidR="00000000" w:rsidDel="00000000" w:rsidP="00000000" w:rsidRDefault="00000000" w:rsidRPr="00000000" w14:paraId="00000013">
      <w:pPr>
        <w:spacing w:after="120" w:lineRule="auto"/>
        <w:jc w:val="both"/>
        <w:rPr>
          <w:sz w:val="24"/>
          <w:szCs w:val="24"/>
        </w:rPr>
      </w:pPr>
      <w:r w:rsidDel="00000000" w:rsidR="00000000" w:rsidRPr="00000000">
        <w:rPr>
          <w:rtl w:val="0"/>
        </w:rPr>
      </w:r>
    </w:p>
    <w:p w:rsidR="00000000" w:rsidDel="00000000" w:rsidP="00000000" w:rsidRDefault="00000000" w:rsidRPr="00000000" w14:paraId="00000014">
      <w:pPr>
        <w:spacing w:after="120" w:lineRule="auto"/>
        <w:jc w:val="both"/>
        <w:rPr>
          <w:sz w:val="24"/>
          <w:szCs w:val="24"/>
        </w:rPr>
      </w:pPr>
      <w:r w:rsidDel="00000000" w:rsidR="00000000" w:rsidRPr="00000000">
        <w:rPr>
          <w:sz w:val="24"/>
          <w:szCs w:val="24"/>
          <w:rtl w:val="0"/>
        </w:rPr>
        <w:t xml:space="preserve">So by these relationships of size and height, they have the same upper bound. So we can say that merging by height or size will not make a difference in performance. So, benchmarking is not required.</w:t>
      </w:r>
    </w:p>
    <w:p w:rsidR="00000000" w:rsidDel="00000000" w:rsidP="00000000" w:rsidRDefault="00000000" w:rsidRPr="00000000" w14:paraId="00000015">
      <w:pPr>
        <w:spacing w:after="120" w:lineRule="auto"/>
        <w:jc w:val="both"/>
        <w:rPr>
          <w:sz w:val="24"/>
          <w:szCs w:val="24"/>
        </w:rPr>
      </w:pPr>
      <w:r w:rsidDel="00000000" w:rsidR="00000000" w:rsidRPr="00000000">
        <w:rPr>
          <w:rtl w:val="0"/>
        </w:rPr>
      </w:r>
    </w:p>
    <w:p w:rsidR="00000000" w:rsidDel="00000000" w:rsidP="00000000" w:rsidRDefault="00000000" w:rsidRPr="00000000" w14:paraId="00000016">
      <w:pPr>
        <w:spacing w:after="120" w:lineRule="auto"/>
        <w:jc w:val="both"/>
        <w:rPr>
          <w:sz w:val="24"/>
          <w:szCs w:val="24"/>
        </w:rPr>
      </w:pPr>
      <w:r w:rsidDel="00000000" w:rsidR="00000000" w:rsidRPr="00000000">
        <w:rPr>
          <w:rtl w:val="0"/>
        </w:rPr>
      </w:r>
    </w:p>
    <w:p w:rsidR="00000000" w:rsidDel="00000000" w:rsidP="00000000" w:rsidRDefault="00000000" w:rsidRPr="00000000" w14:paraId="00000017">
      <w:pPr>
        <w:numPr>
          <w:ilvl w:val="0"/>
          <w:numId w:val="4"/>
        </w:numPr>
        <w:spacing w:after="360" w:before="240" w:lineRule="auto"/>
        <w:ind w:left="720" w:hanging="360"/>
        <w:jc w:val="both"/>
        <w:rPr>
          <w:b w:val="1"/>
          <w:sz w:val="24"/>
          <w:szCs w:val="24"/>
        </w:rPr>
      </w:pPr>
      <w:r w:rsidDel="00000000" w:rsidR="00000000" w:rsidRPr="00000000">
        <w:rPr>
          <w:b w:val="1"/>
          <w:sz w:val="24"/>
          <w:szCs w:val="24"/>
          <w:rtl w:val="0"/>
        </w:rPr>
        <w:t xml:space="preserve">Evidence to support the conclusion</w:t>
      </w:r>
    </w:p>
    <w:p w:rsidR="00000000" w:rsidDel="00000000" w:rsidP="00000000" w:rsidRDefault="00000000" w:rsidRPr="00000000" w14:paraId="00000018">
      <w:pPr>
        <w:spacing w:after="360" w:before="240" w:lineRule="auto"/>
        <w:ind w:left="720" w:firstLine="0"/>
        <w:jc w:val="both"/>
        <w:rPr>
          <w:b w:val="1"/>
          <w:sz w:val="24"/>
          <w:szCs w:val="24"/>
        </w:rPr>
      </w:pPr>
      <w:r w:rsidDel="00000000" w:rsidR="00000000" w:rsidRPr="00000000">
        <w:rPr>
          <w:b w:val="1"/>
          <w:sz w:val="24"/>
          <w:szCs w:val="24"/>
        </w:rPr>
        <w:drawing>
          <wp:inline distB="114300" distT="114300" distL="114300" distR="114300">
            <wp:extent cx="5731200" cy="28194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360" w:before="240" w:lineRule="auto"/>
        <w:ind w:left="720" w:firstLine="0"/>
        <w:jc w:val="both"/>
        <w:rPr>
          <w:b w:val="1"/>
          <w:sz w:val="24"/>
          <w:szCs w:val="24"/>
        </w:rPr>
      </w:pPr>
      <w:r w:rsidDel="00000000" w:rsidR="00000000" w:rsidRPr="00000000">
        <w:rPr>
          <w:b w:val="1"/>
          <w:sz w:val="24"/>
          <w:szCs w:val="24"/>
        </w:rPr>
        <w:drawing>
          <wp:inline distB="114300" distT="114300" distL="114300" distR="114300">
            <wp:extent cx="5734050" cy="3490913"/>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4050"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36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B">
      <w:pPr>
        <w:numPr>
          <w:ilvl w:val="0"/>
          <w:numId w:val="5"/>
        </w:numPr>
        <w:spacing w:after="360" w:before="240" w:lineRule="auto"/>
        <w:ind w:left="720" w:hanging="360"/>
        <w:jc w:val="both"/>
        <w:rPr>
          <w:b w:val="1"/>
          <w:sz w:val="24"/>
          <w:szCs w:val="24"/>
          <w:u w:val="none"/>
        </w:rPr>
      </w:pPr>
      <w:r w:rsidDel="00000000" w:rsidR="00000000" w:rsidRPr="00000000">
        <w:rPr>
          <w:b w:val="1"/>
          <w:sz w:val="24"/>
          <w:szCs w:val="24"/>
          <w:rtl w:val="0"/>
        </w:rPr>
        <w:t xml:space="preserve">Unit Test Result </w:t>
      </w:r>
    </w:p>
    <w:p w:rsidR="00000000" w:rsidDel="00000000" w:rsidP="00000000" w:rsidRDefault="00000000" w:rsidRPr="00000000" w14:paraId="0000001C">
      <w:pPr>
        <w:spacing w:after="360" w:before="240" w:lineRule="auto"/>
        <w:jc w:val="both"/>
        <w:rPr>
          <w:b w:val="1"/>
          <w:sz w:val="24"/>
          <w:szCs w:val="24"/>
        </w:rPr>
      </w:pPr>
      <w:r w:rsidDel="00000000" w:rsidR="00000000" w:rsidRPr="00000000">
        <w:rPr>
          <w:rtl w:val="0"/>
        </w:rPr>
      </w:r>
    </w:p>
    <w:p w:rsidR="00000000" w:rsidDel="00000000" w:rsidP="00000000" w:rsidRDefault="00000000" w:rsidRPr="00000000" w14:paraId="0000001D">
      <w:pPr>
        <w:spacing w:after="360" w:before="240" w:lineRule="auto"/>
        <w:ind w:left="0" w:firstLine="0"/>
        <w:jc w:val="both"/>
        <w:rPr>
          <w:b w:val="1"/>
          <w:sz w:val="24"/>
          <w:szCs w:val="24"/>
        </w:rPr>
      </w:pPr>
      <w:r w:rsidDel="00000000" w:rsidR="00000000" w:rsidRPr="00000000">
        <w:rPr>
          <w:b w:val="1"/>
          <w:sz w:val="24"/>
          <w:szCs w:val="24"/>
        </w:rPr>
        <w:drawing>
          <wp:inline distB="114300" distT="114300" distL="114300" distR="114300">
            <wp:extent cx="5731200" cy="28194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360" w:befor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1F">
      <w:pPr>
        <w:spacing w:after="360" w:before="240" w:lineRule="auto"/>
        <w:ind w:left="0" w:firstLine="0"/>
        <w:jc w:val="both"/>
        <w:rPr>
          <w:sz w:val="24"/>
          <w:szCs w:val="24"/>
        </w:rPr>
      </w:pPr>
      <w:r w:rsidDel="00000000" w:rsidR="00000000" w:rsidRPr="00000000">
        <w:rPr>
          <w:b w:val="1"/>
          <w:sz w:val="24"/>
          <w:szCs w:val="24"/>
          <w:rtl w:val="0"/>
        </w:rPr>
        <w:tab/>
      </w:r>
      <w:r w:rsidDel="00000000" w:rsidR="00000000" w:rsidRPr="00000000">
        <w:rPr>
          <w:b w:val="1"/>
          <w:sz w:val="24"/>
          <w:szCs w:val="24"/>
        </w:rPr>
        <w:drawing>
          <wp:inline distB="114300" distT="114300" distL="114300" distR="114300">
            <wp:extent cx="5734050" cy="3698956"/>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369895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360" w:befor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21">
      <w:pPr>
        <w:numPr>
          <w:ilvl w:val="0"/>
          <w:numId w:val="2"/>
        </w:numPr>
        <w:spacing w:after="360" w:before="240" w:lineRule="auto"/>
        <w:ind w:left="720" w:hanging="360"/>
        <w:jc w:val="both"/>
        <w:rPr>
          <w:b w:val="1"/>
          <w:sz w:val="24"/>
          <w:szCs w:val="24"/>
        </w:rPr>
      </w:pPr>
      <w:r w:rsidDel="00000000" w:rsidR="00000000" w:rsidRPr="00000000">
        <w:rPr>
          <w:b w:val="1"/>
          <w:sz w:val="24"/>
          <w:szCs w:val="24"/>
          <w:rtl w:val="0"/>
        </w:rPr>
        <w:t xml:space="preserve">Relationship Conclusion</w:t>
      </w:r>
    </w:p>
    <w:p w:rsidR="00000000" w:rsidDel="00000000" w:rsidP="00000000" w:rsidRDefault="00000000" w:rsidRPr="00000000" w14:paraId="00000022">
      <w:pPr>
        <w:spacing w:after="360" w:before="240" w:lineRule="auto"/>
        <w:ind w:left="720" w:firstLine="0"/>
        <w:jc w:val="both"/>
        <w:rPr>
          <w:sz w:val="24"/>
          <w:szCs w:val="24"/>
        </w:rPr>
      </w:pPr>
      <w:r w:rsidDel="00000000" w:rsidR="00000000" w:rsidRPr="00000000">
        <w:rPr>
          <w:sz w:val="24"/>
          <w:szCs w:val="24"/>
          <w:rtl w:val="0"/>
        </w:rPr>
        <w:t xml:space="preserve">The relationship between both is that time taken by full path compression is a bit less than the path compression with parent of parent.</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