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826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016A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509E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ED1BED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F929C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68F05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7D12B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8C159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1ACDAA2" w14:textId="77777777" w:rsidR="00765909" w:rsidRPr="00765909" w:rsidRDefault="00DC7C1B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E6630A">
        <w:rPr>
          <w:color w:val="4F81BD" w:themeColor="accent1"/>
          <w:sz w:val="24"/>
          <w:szCs w:val="24"/>
        </w:rPr>
        <w:t>Ans:-</w:t>
      </w:r>
      <w:r w:rsidR="00765909" w:rsidRPr="00E6630A">
        <w:rPr>
          <w:color w:val="4F81BD" w:themeColor="accent1"/>
          <w:sz w:val="24"/>
          <w:szCs w:val="24"/>
        </w:rPr>
        <w:t xml:space="preserve"> </w:t>
      </w:r>
      <w:r w:rsidR="00765909" w:rsidRPr="00765909">
        <w:rPr>
          <w:color w:val="4F81BD" w:themeColor="accent1"/>
          <w:sz w:val="24"/>
          <w:szCs w:val="24"/>
        </w:rPr>
        <w:t>Given</w:t>
      </w:r>
    </w:p>
    <w:p w14:paraId="0F4C7576" w14:textId="0850CA6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Mean ( ) =45</w:t>
      </w:r>
    </w:p>
    <w:p w14:paraId="0342E60B" w14:textId="03A12E3D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Std(  )=8</w:t>
      </w:r>
    </w:p>
    <w:p w14:paraId="387FF3FC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 xml:space="preserve"> The time the service manager has committed to is 1 hour, which is 60 minutes. The time from drop-off to start of work is 10 minutes. Therefore, the total time available for servicing is </w:t>
      </w:r>
    </w:p>
    <w:p w14:paraId="1FBFE909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60−10=50 minutes.</w:t>
      </w:r>
    </w:p>
    <w:p w14:paraId="205BCAA0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 xml:space="preserve">To </w:t>
      </w:r>
      <w:proofErr w:type="spellStart"/>
      <w:r w:rsidRPr="00765909">
        <w:rPr>
          <w:color w:val="4F81BD" w:themeColor="accent1"/>
          <w:sz w:val="24"/>
          <w:szCs w:val="24"/>
        </w:rPr>
        <w:t>fined</w:t>
      </w:r>
      <w:proofErr w:type="spellEnd"/>
      <w:r w:rsidRPr="00765909">
        <w:rPr>
          <w:color w:val="4F81BD" w:themeColor="accent1"/>
          <w:sz w:val="24"/>
          <w:szCs w:val="24"/>
        </w:rPr>
        <w:t xml:space="preserve"> the Z test=(x-</w:t>
      </w:r>
      <w:r w:rsidRPr="00765909">
        <w:rPr>
          <w:color w:val="4F81BD" w:themeColor="accent1"/>
          <w:sz w:val="24"/>
          <w:szCs w:val="24"/>
        </w:rPr>
        <w:t>)/</w:t>
      </w:r>
      <w:r w:rsidRPr="00765909">
        <w:rPr>
          <w:color w:val="4F81BD" w:themeColor="accent1"/>
          <w:sz w:val="24"/>
          <w:szCs w:val="24"/>
        </w:rPr>
        <w:t></w:t>
      </w:r>
    </w:p>
    <w:p w14:paraId="7C79131E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Z=(50-45)/8</w:t>
      </w:r>
    </w:p>
    <w:p w14:paraId="4BDF728A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 xml:space="preserve">to find the probability that a standard normal random variable is greater than </w:t>
      </w:r>
    </w:p>
    <w:p w14:paraId="5639EFB9" w14:textId="77777777" w:rsidR="00765909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5/8. This corresponds to the probability that the service time exceeds 50 minutes</w:t>
      </w:r>
    </w:p>
    <w:p w14:paraId="0F2477E8" w14:textId="07AE7303" w:rsidR="00155575" w:rsidRPr="00765909" w:rsidRDefault="00765909" w:rsidP="00765909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4"/>
          <w:szCs w:val="24"/>
        </w:rPr>
      </w:pPr>
      <w:r w:rsidRPr="00765909">
        <w:rPr>
          <w:color w:val="4F81BD" w:themeColor="accent1"/>
          <w:sz w:val="24"/>
          <w:szCs w:val="24"/>
        </w:rPr>
        <w:t>P(Z&gt;85)≈0.2676</w:t>
      </w:r>
    </w:p>
    <w:p w14:paraId="765EED89" w14:textId="150333B5" w:rsidR="00DC7C1B" w:rsidRPr="00BB5B9A" w:rsidRDefault="00DC7C1B" w:rsidP="00155575">
      <w:pPr>
        <w:autoSpaceDE w:val="0"/>
        <w:autoSpaceDN w:val="0"/>
        <w:adjustRightInd w:val="0"/>
        <w:spacing w:after="120"/>
        <w:contextualSpacing/>
        <w:rPr>
          <w:color w:val="0070C0"/>
          <w:sz w:val="24"/>
          <w:szCs w:val="24"/>
        </w:rPr>
      </w:pPr>
      <w:r w:rsidRPr="00BB5B9A">
        <w:rPr>
          <w:color w:val="00B0F0"/>
          <w:sz w:val="24"/>
          <w:szCs w:val="24"/>
        </w:rPr>
        <w:tab/>
      </w:r>
      <w:r w:rsidR="00BB5B9A" w:rsidRPr="00D30647">
        <w:rPr>
          <w:color w:val="4F81BD" w:themeColor="accent1"/>
          <w:sz w:val="24"/>
          <w:szCs w:val="24"/>
        </w:rPr>
        <w:t>(B)</w:t>
      </w:r>
      <w:r w:rsidR="00F2361E" w:rsidRPr="00D30647">
        <w:rPr>
          <w:color w:val="4F81BD" w:themeColor="accent1"/>
          <w:sz w:val="24"/>
          <w:szCs w:val="24"/>
        </w:rPr>
        <w:t xml:space="preserve"> 0.2676</w:t>
      </w:r>
    </w:p>
    <w:p w14:paraId="0518A81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DF6608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903F42" w14:textId="414825A4" w:rsidR="000C12D5" w:rsidRPr="005E31A5" w:rsidRDefault="005E31A5" w:rsidP="000C12D5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Ans:- TRUE</w:t>
      </w:r>
    </w:p>
    <w:p w14:paraId="0FE164B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7BF5DE9" w14:textId="35C134FB" w:rsidR="006A3D61" w:rsidRPr="006A3D61" w:rsidRDefault="006A3D61" w:rsidP="006A3D61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>
        <w:rPr>
          <w:color w:val="0070C0"/>
          <w:szCs w:val="21"/>
        </w:rPr>
        <w:t>Ans:-</w:t>
      </w:r>
      <w:r w:rsidR="00C41FAF">
        <w:rPr>
          <w:color w:val="0070C0"/>
          <w:szCs w:val="21"/>
        </w:rPr>
        <w:t xml:space="preserve"> </w:t>
      </w:r>
      <w:r w:rsidR="00C41FAF" w:rsidRPr="00C41FAF">
        <w:rPr>
          <w:color w:val="0070C0"/>
          <w:szCs w:val="21"/>
        </w:rPr>
        <w:t>The result will give the expected number of employees under the age of 30. If this number is close to 36, the statement is considered true; otherwise, it is false.</w:t>
      </w:r>
    </w:p>
    <w:p w14:paraId="54E1CC9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5FC3F2" w14:textId="77777777" w:rsidR="0099210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F328FEA" w14:textId="77777777" w:rsidR="00410788" w:rsidRPr="00410788" w:rsidRDefault="00410788" w:rsidP="00410788">
      <w:pPr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proofErr w:type="gramStart"/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>Ans:-</w:t>
      </w:r>
      <w:proofErr w:type="gramEnd"/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 xml:space="preserve"> </w:t>
      </w:r>
    </w:p>
    <w:p w14:paraId="51C7F752" w14:textId="77777777" w:rsidR="00410788" w:rsidRPr="00410788" w:rsidRDefault="00410788" w:rsidP="00410788">
      <w:pPr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>•</w:t>
      </w:r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ab/>
        <w:t xml:space="preserve"> For 2X1, the distribution has a higher variance (spread) compared to X1+X2.</w:t>
      </w:r>
    </w:p>
    <w:p w14:paraId="7F67F39B" w14:textId="77777777" w:rsidR="00410788" w:rsidRPr="00410788" w:rsidRDefault="00410788" w:rsidP="00410788">
      <w:pPr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lastRenderedPageBreak/>
        <w:t>•</w:t>
      </w:r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ab/>
        <w:t>Both have the same mean (2μ), but the variance of 2X1 is twice that of X1+X2.</w:t>
      </w:r>
    </w:p>
    <w:p w14:paraId="355C3286" w14:textId="51F973F3" w:rsidR="004D033C" w:rsidRPr="000642E7" w:rsidRDefault="00410788" w:rsidP="00410788">
      <w:pPr>
        <w:rPr>
          <w:rFonts w:eastAsia="Times New Roman" w:cstheme="minorHAnsi"/>
          <w:color w:val="0070C0"/>
          <w:sz w:val="24"/>
          <w:szCs w:val="24"/>
          <w:lang w:val="en-IN" w:eastAsia="en-IN"/>
        </w:rPr>
      </w:pPr>
      <w:r w:rsidRPr="00410788">
        <w:rPr>
          <w:rFonts w:eastAsia="Times New Roman" w:cstheme="minorHAnsi"/>
          <w:color w:val="0070C0"/>
          <w:sz w:val="24"/>
          <w:szCs w:val="24"/>
          <w:lang w:val="en-IN" w:eastAsia="en-IN"/>
        </w:rPr>
        <w:t>This highlights the fact that the spread of the distribution is affected differently when you scale a random variable by a constant (as in 2X1) compared to when you add two independent random variables (as in X1+X2).</w:t>
      </w:r>
    </w:p>
    <w:p w14:paraId="51A2CDE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DC187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46ECA3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5169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4121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4B437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BAF4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40770D" w14:textId="63005858" w:rsidR="00E22032" w:rsidRPr="00796FF4" w:rsidRDefault="00155575" w:rsidP="00796FF4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7AC976B" w14:textId="191AE8B8" w:rsidR="00796FF4" w:rsidRDefault="00796FF4" w:rsidP="00796FF4">
      <w:pPr>
        <w:spacing w:after="120"/>
        <w:contextualSpacing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Ans:-</w:t>
      </w:r>
    </w:p>
    <w:p w14:paraId="7B938341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For a standard normal distribution (mean = 0, standard deviation = 1), the z-scores corresponding to the tails where the cumulative probability is 0.005 (for the lower tail) and 0.995 (for the upper tail) will give us the values of a and b.</w:t>
      </w:r>
    </w:p>
    <w:p w14:paraId="651F5783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proofErr w:type="spellStart"/>
      <w:r w:rsidRPr="00FD4019">
        <w:rPr>
          <w:color w:val="4F81BD" w:themeColor="accent1"/>
          <w:sz w:val="24"/>
          <w:szCs w:val="24"/>
        </w:rPr>
        <w:t>Zlower</w:t>
      </w:r>
      <w:proofErr w:type="spellEnd"/>
      <w:r w:rsidRPr="00FD4019">
        <w:rPr>
          <w:color w:val="4F81BD" w:themeColor="accent1"/>
          <w:sz w:val="24"/>
          <w:szCs w:val="24"/>
        </w:rPr>
        <w:t xml:space="preserve">=−2.576  </w:t>
      </w:r>
      <w:proofErr w:type="spellStart"/>
      <w:r w:rsidRPr="00FD4019">
        <w:rPr>
          <w:color w:val="4F81BD" w:themeColor="accent1"/>
          <w:sz w:val="24"/>
          <w:szCs w:val="24"/>
        </w:rPr>
        <w:t>Zupper</w:t>
      </w:r>
      <w:proofErr w:type="spellEnd"/>
      <w:r w:rsidRPr="00FD4019">
        <w:rPr>
          <w:color w:val="4F81BD" w:themeColor="accent1"/>
          <w:sz w:val="24"/>
          <w:szCs w:val="24"/>
        </w:rPr>
        <w:t>=2.576</w:t>
      </w:r>
    </w:p>
    <w:p w14:paraId="7E6D2303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Now, we convert these z-scores back to the original scale:</w:t>
      </w:r>
    </w:p>
    <w:p w14:paraId="3BE535E8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a=</w:t>
      </w:r>
      <w:proofErr w:type="spellStart"/>
      <w:r w:rsidRPr="00FD4019">
        <w:rPr>
          <w:color w:val="4F81BD" w:themeColor="accent1"/>
          <w:sz w:val="24"/>
          <w:szCs w:val="24"/>
        </w:rPr>
        <w:t>μ+Zlower×σ</w:t>
      </w:r>
      <w:proofErr w:type="spellEnd"/>
      <w:r w:rsidRPr="00FD4019">
        <w:rPr>
          <w:color w:val="4F81BD" w:themeColor="accent1"/>
          <w:sz w:val="24"/>
          <w:szCs w:val="24"/>
        </w:rPr>
        <w:t xml:space="preserve">  b=</w:t>
      </w:r>
      <w:proofErr w:type="spellStart"/>
      <w:r w:rsidRPr="00FD4019">
        <w:rPr>
          <w:color w:val="4F81BD" w:themeColor="accent1"/>
          <w:sz w:val="24"/>
          <w:szCs w:val="24"/>
        </w:rPr>
        <w:t>μ+Zupper×σ</w:t>
      </w:r>
      <w:proofErr w:type="spellEnd"/>
    </w:p>
    <w:p w14:paraId="6351DD05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Substitute the given values:</w:t>
      </w:r>
    </w:p>
    <w:p w14:paraId="5698FD8E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a=100+(−2.576)×20  b=100+(2.576)×20</w:t>
      </w:r>
    </w:p>
    <w:p w14:paraId="46440A46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Calculating these values will give us the range [</w:t>
      </w:r>
      <w:proofErr w:type="spellStart"/>
      <w:r w:rsidRPr="00FD4019">
        <w:rPr>
          <w:color w:val="4F81BD" w:themeColor="accent1"/>
          <w:sz w:val="24"/>
          <w:szCs w:val="24"/>
        </w:rPr>
        <w:t>a,b</w:t>
      </w:r>
      <w:proofErr w:type="spellEnd"/>
      <w:r w:rsidRPr="00FD4019">
        <w:rPr>
          <w:color w:val="4F81BD" w:themeColor="accent1"/>
          <w:sz w:val="24"/>
          <w:szCs w:val="24"/>
        </w:rPr>
        <w:t>]:</w:t>
      </w:r>
    </w:p>
    <w:p w14:paraId="3B4B0987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a≈56.48   b≈143.52</w:t>
      </w:r>
    </w:p>
    <w:p w14:paraId="48B961AD" w14:textId="77777777" w:rsid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The closest option from the provided choices is:</w:t>
      </w:r>
    </w:p>
    <w:p w14:paraId="78CF1854" w14:textId="77777777" w:rsidR="00FD4019" w:rsidRPr="00FD4019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</w:p>
    <w:p w14:paraId="2AEA0399" w14:textId="0AE4F754" w:rsidR="00FD4019" w:rsidRPr="00796FF4" w:rsidRDefault="00FD4019" w:rsidP="00FD4019">
      <w:pPr>
        <w:spacing w:after="120"/>
        <w:contextualSpacing/>
        <w:rPr>
          <w:color w:val="4F81BD" w:themeColor="accent1"/>
          <w:sz w:val="24"/>
          <w:szCs w:val="24"/>
        </w:rPr>
      </w:pPr>
      <w:r w:rsidRPr="00FD4019">
        <w:rPr>
          <w:color w:val="4F81BD" w:themeColor="accent1"/>
          <w:sz w:val="24"/>
          <w:szCs w:val="24"/>
        </w:rPr>
        <w:t>D. 48.5, 151.5</w:t>
      </w:r>
    </w:p>
    <w:p w14:paraId="61BA3D67" w14:textId="450BCC45" w:rsidR="00155575" w:rsidRPr="002D2E64" w:rsidRDefault="00155575" w:rsidP="00770B3C">
      <w:pPr>
        <w:spacing w:after="120"/>
        <w:contextualSpacing/>
        <w:rPr>
          <w:color w:val="0070C0"/>
          <w:sz w:val="24"/>
          <w:szCs w:val="24"/>
        </w:rPr>
      </w:pPr>
    </w:p>
    <w:p w14:paraId="40D27B6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5D4CFD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454757" w14:textId="77777777" w:rsidR="00740D61" w:rsidRPr="00740D61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t>Ans:-</w:t>
      </w:r>
    </w:p>
    <w:p w14:paraId="0FCEA2FC" w14:textId="77777777" w:rsidR="00740D61" w:rsidRPr="00740D61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t>For a normal distribution, approximately 95% of the probability lies within 2 standard deviations from the mean. Therefore, the Rupee range can be calculated as follows:</w:t>
      </w:r>
    </w:p>
    <w:p w14:paraId="054F50E0" w14:textId="77777777" w:rsidR="00740D61" w:rsidRPr="00740D61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t>Rupee Range=[μX−2σX,μX+2σX]</w:t>
      </w:r>
    </w:p>
    <w:p w14:paraId="4EDE651C" w14:textId="77777777" w:rsidR="00740D61" w:rsidRPr="00740D61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t>Substitute the values:</w:t>
      </w:r>
    </w:p>
    <w:p w14:paraId="44D9C4CE" w14:textId="77777777" w:rsidR="00740D61" w:rsidRPr="00740D61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lastRenderedPageBreak/>
        <w:t>Rupee Range=[12−2(5),12+2(5)]=[2,22]</w:t>
      </w:r>
    </w:p>
    <w:p w14:paraId="301E74EC" w14:textId="263A2EB5" w:rsidR="00740D61" w:rsidRPr="00FF029A" w:rsidRDefault="00740D61" w:rsidP="00740D61">
      <w:pPr>
        <w:spacing w:after="120"/>
        <w:ind w:left="720"/>
        <w:contextualSpacing/>
        <w:rPr>
          <w:rFonts w:cstheme="minorHAnsi"/>
          <w:color w:val="0070C0"/>
          <w:sz w:val="24"/>
          <w:szCs w:val="24"/>
        </w:rPr>
      </w:pPr>
      <w:r w:rsidRPr="00740D61">
        <w:rPr>
          <w:rFonts w:cstheme="minorHAnsi"/>
          <w:color w:val="0070C0"/>
          <w:sz w:val="24"/>
          <w:szCs w:val="24"/>
        </w:rPr>
        <w:t>So, the Rupee range centered on the mean that contains 95% probability for the annual profit of the company is [2, 22] million Rupees.</w:t>
      </w:r>
    </w:p>
    <w:p w14:paraId="3037735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906B280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Ans:-</w:t>
      </w:r>
    </w:p>
    <w:p w14:paraId="40FABC14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The formula for finding the p-</w:t>
      </w:r>
      <w:proofErr w:type="spellStart"/>
      <w:r w:rsidRPr="00FE4051">
        <w:rPr>
          <w:color w:val="0070C0"/>
          <w:sz w:val="24"/>
          <w:szCs w:val="24"/>
        </w:rPr>
        <w:t>th</w:t>
      </w:r>
      <w:proofErr w:type="spellEnd"/>
      <w:r w:rsidRPr="00FE4051">
        <w:rPr>
          <w:color w:val="0070C0"/>
          <w:sz w:val="24"/>
          <w:szCs w:val="24"/>
        </w:rPr>
        <w:t xml:space="preserve"> percentile for a normal distribution with mean μ and standard deviation σ is:</w:t>
      </w:r>
    </w:p>
    <w:p w14:paraId="6E0E3476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Percentile=</w:t>
      </w:r>
      <w:proofErr w:type="spellStart"/>
      <w:r w:rsidRPr="00FE4051">
        <w:rPr>
          <w:color w:val="0070C0"/>
          <w:sz w:val="24"/>
          <w:szCs w:val="24"/>
        </w:rPr>
        <w:t>μ+Z</w:t>
      </w:r>
      <w:r w:rsidRPr="00FE4051">
        <w:rPr>
          <w:rFonts w:ascii="Cambria Math" w:hAnsi="Cambria Math" w:cs="Cambria Math"/>
          <w:color w:val="0070C0"/>
          <w:sz w:val="24"/>
          <w:szCs w:val="24"/>
        </w:rPr>
        <w:t>⋅</w:t>
      </w:r>
      <w:r w:rsidRPr="00FE4051">
        <w:rPr>
          <w:rFonts w:ascii="Calibri" w:hAnsi="Calibri" w:cs="Calibri"/>
          <w:color w:val="0070C0"/>
          <w:sz w:val="24"/>
          <w:szCs w:val="24"/>
        </w:rPr>
        <w:t>σ</w:t>
      </w:r>
      <w:proofErr w:type="spellEnd"/>
    </w:p>
    <w:p w14:paraId="31FF93F8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proofErr w:type="spellStart"/>
      <w:r w:rsidRPr="00FE4051">
        <w:rPr>
          <w:color w:val="0070C0"/>
          <w:sz w:val="24"/>
          <w:szCs w:val="24"/>
        </w:rPr>
        <w:t>whereZ</w:t>
      </w:r>
      <w:proofErr w:type="spellEnd"/>
      <w:r w:rsidRPr="00FE4051">
        <w:rPr>
          <w:color w:val="0070C0"/>
          <w:sz w:val="24"/>
          <w:szCs w:val="24"/>
        </w:rPr>
        <w:t xml:space="preserve"> is the Z-score corresponding to the desired percentile. For the 5th percentile, Z is approximately -1.645.</w:t>
      </w:r>
    </w:p>
    <w:p w14:paraId="34DC69BC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Percentile=12+(−1.645)</w:t>
      </w:r>
      <w:r w:rsidRPr="00FE4051">
        <w:rPr>
          <w:rFonts w:ascii="Cambria Math" w:hAnsi="Cambria Math" w:cs="Cambria Math"/>
          <w:color w:val="0070C0"/>
          <w:sz w:val="24"/>
          <w:szCs w:val="24"/>
        </w:rPr>
        <w:t>⋅</w:t>
      </w:r>
      <w:r w:rsidRPr="00FE4051">
        <w:rPr>
          <w:color w:val="0070C0"/>
          <w:sz w:val="24"/>
          <w:szCs w:val="24"/>
        </w:rPr>
        <w:t>5Percentile=12+(</w:t>
      </w:r>
      <w:r w:rsidRPr="00FE4051">
        <w:rPr>
          <w:rFonts w:ascii="Calibri" w:hAnsi="Calibri" w:cs="Calibri"/>
          <w:color w:val="0070C0"/>
          <w:sz w:val="24"/>
          <w:szCs w:val="24"/>
        </w:rPr>
        <w:t>−</w:t>
      </w:r>
      <w:r w:rsidRPr="00FE4051">
        <w:rPr>
          <w:color w:val="0070C0"/>
          <w:sz w:val="24"/>
          <w:szCs w:val="24"/>
        </w:rPr>
        <w:t>1.645)</w:t>
      </w:r>
      <w:r w:rsidRPr="00FE4051">
        <w:rPr>
          <w:rFonts w:ascii="Cambria Math" w:hAnsi="Cambria Math" w:cs="Cambria Math"/>
          <w:color w:val="0070C0"/>
          <w:sz w:val="24"/>
          <w:szCs w:val="24"/>
        </w:rPr>
        <w:t>⋅</w:t>
      </w:r>
      <w:r w:rsidRPr="00FE4051">
        <w:rPr>
          <w:color w:val="0070C0"/>
          <w:sz w:val="24"/>
          <w:szCs w:val="24"/>
        </w:rPr>
        <w:t>5</w:t>
      </w:r>
    </w:p>
    <w:p w14:paraId="06D12692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Percentile≈12−8.225Percentile≈12−8.225</w:t>
      </w:r>
    </w:p>
    <w:p w14:paraId="20C15747" w14:textId="77777777" w:rsidR="00FE4051" w:rsidRPr="00FE4051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Percentile≈3.775Percentile≈3.775</w:t>
      </w:r>
    </w:p>
    <w:p w14:paraId="3117D2B8" w14:textId="343E0706" w:rsidR="002B0285" w:rsidRPr="00C823D6" w:rsidRDefault="00FE4051" w:rsidP="00FE4051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FE4051">
        <w:rPr>
          <w:color w:val="0070C0"/>
          <w:sz w:val="24"/>
          <w:szCs w:val="24"/>
        </w:rPr>
        <w:t>So, the 5th percentile of the profit for the company is approximately 3.7753.775 million Rupees.</w:t>
      </w:r>
    </w:p>
    <w:p w14:paraId="5A513FA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5D6C3AA" w14:textId="77777777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>Ans:-</w:t>
      </w:r>
    </w:p>
    <w:p w14:paraId="1B1D1013" w14:textId="77777777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>Using a standard normal distribution table or a calculator, we can find these probabilities.</w:t>
      </w:r>
    </w:p>
    <w:p w14:paraId="44FE6F09" w14:textId="77777777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 xml:space="preserve">For Profit1: P(Profit1 &lt; 0)≈P(Z&lt;−1.667) </w:t>
      </w:r>
    </w:p>
    <w:p w14:paraId="6FF686B5" w14:textId="77777777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>(Profit1 &lt; 0)≈0.0475</w:t>
      </w:r>
    </w:p>
    <w:p w14:paraId="5F9AB0CF" w14:textId="77777777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>For Profit2: P(Profit2 &lt; 0)≈P(Z&lt;−1.75) (Profit2 &lt; 0)≈0.0401</w:t>
      </w:r>
    </w:p>
    <w:p w14:paraId="1C08F9EE" w14:textId="4C7DD422" w:rsidR="00E84757" w:rsidRPr="00E84757" w:rsidRDefault="00E84757" w:rsidP="00E84757">
      <w:pPr>
        <w:spacing w:after="120"/>
        <w:ind w:left="720"/>
        <w:contextualSpacing/>
        <w:rPr>
          <w:color w:val="0070C0"/>
          <w:sz w:val="24"/>
          <w:szCs w:val="24"/>
        </w:rPr>
      </w:pPr>
      <w:r w:rsidRPr="00E84757">
        <w:rPr>
          <w:color w:val="0070C0"/>
          <w:sz w:val="24"/>
          <w:szCs w:val="24"/>
        </w:rPr>
        <w:t>Therefore, Profit1 has a larger probability of making a loss in a given year (4.75%) compared to Profit2 (4.01%).</w:t>
      </w:r>
    </w:p>
    <w:sectPr w:rsidR="00E84757" w:rsidRPr="00E8475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D77EC0"/>
    <w:multiLevelType w:val="multilevel"/>
    <w:tmpl w:val="AA0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313C8"/>
    <w:multiLevelType w:val="multilevel"/>
    <w:tmpl w:val="0DF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929912">
    <w:abstractNumId w:val="0"/>
  </w:num>
  <w:num w:numId="2" w16cid:durableId="177279812">
    <w:abstractNumId w:val="3"/>
  </w:num>
  <w:num w:numId="3" w16cid:durableId="1447122118">
    <w:abstractNumId w:val="5"/>
  </w:num>
  <w:num w:numId="4" w16cid:durableId="612056724">
    <w:abstractNumId w:val="2"/>
  </w:num>
  <w:num w:numId="5" w16cid:durableId="1478034312">
    <w:abstractNumId w:val="1"/>
  </w:num>
  <w:num w:numId="6" w16cid:durableId="1875074707">
    <w:abstractNumId w:val="4"/>
  </w:num>
  <w:num w:numId="7" w16cid:durableId="1422991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42E7"/>
    <w:rsid w:val="000814F2"/>
    <w:rsid w:val="00084997"/>
    <w:rsid w:val="000861D7"/>
    <w:rsid w:val="00093B5F"/>
    <w:rsid w:val="00096149"/>
    <w:rsid w:val="00097800"/>
    <w:rsid w:val="000C12D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1D40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0285"/>
    <w:rsid w:val="002D2E6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0788"/>
    <w:rsid w:val="004157BA"/>
    <w:rsid w:val="00464DEC"/>
    <w:rsid w:val="00484423"/>
    <w:rsid w:val="004A6C05"/>
    <w:rsid w:val="004B5F11"/>
    <w:rsid w:val="004B7DD9"/>
    <w:rsid w:val="004D033C"/>
    <w:rsid w:val="004E36BD"/>
    <w:rsid w:val="00513E4D"/>
    <w:rsid w:val="00520822"/>
    <w:rsid w:val="00522B9C"/>
    <w:rsid w:val="005307C4"/>
    <w:rsid w:val="005537AE"/>
    <w:rsid w:val="00567F64"/>
    <w:rsid w:val="00581C5C"/>
    <w:rsid w:val="005A7255"/>
    <w:rsid w:val="005D3274"/>
    <w:rsid w:val="005E31A5"/>
    <w:rsid w:val="005E3B97"/>
    <w:rsid w:val="005F03AD"/>
    <w:rsid w:val="00613351"/>
    <w:rsid w:val="00660687"/>
    <w:rsid w:val="00662C75"/>
    <w:rsid w:val="00697D0A"/>
    <w:rsid w:val="006A3D61"/>
    <w:rsid w:val="006B30B5"/>
    <w:rsid w:val="006D49AF"/>
    <w:rsid w:val="006F7294"/>
    <w:rsid w:val="007303EE"/>
    <w:rsid w:val="00740D61"/>
    <w:rsid w:val="00751318"/>
    <w:rsid w:val="00765909"/>
    <w:rsid w:val="00770B3C"/>
    <w:rsid w:val="00777CB3"/>
    <w:rsid w:val="00783E6E"/>
    <w:rsid w:val="00796A0F"/>
    <w:rsid w:val="00796FF4"/>
    <w:rsid w:val="007A1ED7"/>
    <w:rsid w:val="007A3AEA"/>
    <w:rsid w:val="007C07F5"/>
    <w:rsid w:val="007D0A8B"/>
    <w:rsid w:val="007E29C1"/>
    <w:rsid w:val="008021CB"/>
    <w:rsid w:val="0081654D"/>
    <w:rsid w:val="00831AEF"/>
    <w:rsid w:val="008464F8"/>
    <w:rsid w:val="008B4560"/>
    <w:rsid w:val="008D3C71"/>
    <w:rsid w:val="008D5A3A"/>
    <w:rsid w:val="008E11E0"/>
    <w:rsid w:val="008E443A"/>
    <w:rsid w:val="00945B84"/>
    <w:rsid w:val="009601CB"/>
    <w:rsid w:val="009637E5"/>
    <w:rsid w:val="00974092"/>
    <w:rsid w:val="00992100"/>
    <w:rsid w:val="009B197C"/>
    <w:rsid w:val="009F0449"/>
    <w:rsid w:val="009F547E"/>
    <w:rsid w:val="00A05708"/>
    <w:rsid w:val="00A3478A"/>
    <w:rsid w:val="00A40907"/>
    <w:rsid w:val="00A51BAD"/>
    <w:rsid w:val="00A770D8"/>
    <w:rsid w:val="00A80259"/>
    <w:rsid w:val="00A863C6"/>
    <w:rsid w:val="00A949A2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5B9A"/>
    <w:rsid w:val="00BC3AA3"/>
    <w:rsid w:val="00BC6204"/>
    <w:rsid w:val="00BD16CA"/>
    <w:rsid w:val="00BD1B4D"/>
    <w:rsid w:val="00BE289C"/>
    <w:rsid w:val="00C151B3"/>
    <w:rsid w:val="00C21F7F"/>
    <w:rsid w:val="00C31DA0"/>
    <w:rsid w:val="00C41FAF"/>
    <w:rsid w:val="00C43114"/>
    <w:rsid w:val="00C50492"/>
    <w:rsid w:val="00C50B29"/>
    <w:rsid w:val="00C6422F"/>
    <w:rsid w:val="00C6452E"/>
    <w:rsid w:val="00C823D6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647"/>
    <w:rsid w:val="00D41860"/>
    <w:rsid w:val="00D764A2"/>
    <w:rsid w:val="00D859C5"/>
    <w:rsid w:val="00DA2409"/>
    <w:rsid w:val="00DC4753"/>
    <w:rsid w:val="00DC7C1B"/>
    <w:rsid w:val="00DF1885"/>
    <w:rsid w:val="00E22032"/>
    <w:rsid w:val="00E269E7"/>
    <w:rsid w:val="00E558F5"/>
    <w:rsid w:val="00E6630A"/>
    <w:rsid w:val="00E84757"/>
    <w:rsid w:val="00EA0122"/>
    <w:rsid w:val="00EC2106"/>
    <w:rsid w:val="00EC2DF5"/>
    <w:rsid w:val="00EF374A"/>
    <w:rsid w:val="00F2361E"/>
    <w:rsid w:val="00F35EB9"/>
    <w:rsid w:val="00F836A1"/>
    <w:rsid w:val="00F914EF"/>
    <w:rsid w:val="00F916C0"/>
    <w:rsid w:val="00F91A00"/>
    <w:rsid w:val="00F93678"/>
    <w:rsid w:val="00F96527"/>
    <w:rsid w:val="00FA186F"/>
    <w:rsid w:val="00FA30D2"/>
    <w:rsid w:val="00FB3C53"/>
    <w:rsid w:val="00FD4019"/>
    <w:rsid w:val="00FD5AD4"/>
    <w:rsid w:val="00FD62CF"/>
    <w:rsid w:val="00FE4051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638A"/>
  <w15:docId w15:val="{912972AC-ED4F-4F36-BC88-D279E933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D40"/>
    <w:rPr>
      <w:b/>
      <w:bCs/>
    </w:rPr>
  </w:style>
  <w:style w:type="character" w:customStyle="1" w:styleId="katex-mathml">
    <w:name w:val="katex-mathml"/>
    <w:basedOn w:val="DefaultParagraphFont"/>
    <w:rsid w:val="001C1D40"/>
  </w:style>
  <w:style w:type="character" w:customStyle="1" w:styleId="mord">
    <w:name w:val="mord"/>
    <w:basedOn w:val="DefaultParagraphFont"/>
    <w:rsid w:val="001C1D40"/>
  </w:style>
  <w:style w:type="character" w:customStyle="1" w:styleId="mbin">
    <w:name w:val="mbin"/>
    <w:basedOn w:val="DefaultParagraphFont"/>
    <w:rsid w:val="00F96527"/>
  </w:style>
  <w:style w:type="paragraph" w:styleId="NormalWeb">
    <w:name w:val="Normal (Web)"/>
    <w:basedOn w:val="Normal"/>
    <w:uiPriority w:val="99"/>
    <w:unhideWhenUsed/>
    <w:rsid w:val="00F9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rel">
    <w:name w:val="mrel"/>
    <w:basedOn w:val="DefaultParagraphFont"/>
    <w:rsid w:val="004B7DD9"/>
  </w:style>
  <w:style w:type="character" w:customStyle="1" w:styleId="mopen">
    <w:name w:val="mopen"/>
    <w:basedOn w:val="DefaultParagraphFont"/>
    <w:rsid w:val="004B7DD9"/>
  </w:style>
  <w:style w:type="character" w:customStyle="1" w:styleId="vlist-s">
    <w:name w:val="vlist-s"/>
    <w:basedOn w:val="DefaultParagraphFont"/>
    <w:rsid w:val="004B7DD9"/>
  </w:style>
  <w:style w:type="character" w:customStyle="1" w:styleId="mpunct">
    <w:name w:val="mpunct"/>
    <w:basedOn w:val="DefaultParagraphFont"/>
    <w:rsid w:val="004B7DD9"/>
  </w:style>
  <w:style w:type="character" w:customStyle="1" w:styleId="mclose">
    <w:name w:val="mclose"/>
    <w:basedOn w:val="DefaultParagraphFont"/>
    <w:rsid w:val="004B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Dhruva Nithin</cp:lastModifiedBy>
  <cp:revision>51</cp:revision>
  <dcterms:created xsi:type="dcterms:W3CDTF">2023-12-09T12:19:00Z</dcterms:created>
  <dcterms:modified xsi:type="dcterms:W3CDTF">2023-12-14T17:12:00Z</dcterms:modified>
</cp:coreProperties>
</file>