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F0D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ACF4476" w14:textId="77777777" w:rsidR="000E22B2" w:rsidRPr="0037002C" w:rsidRDefault="000E22B2" w:rsidP="000E22B2">
      <w:pPr>
        <w:spacing w:after="0"/>
        <w:rPr>
          <w:b/>
          <w:bCs/>
        </w:rPr>
      </w:pPr>
    </w:p>
    <w:p w14:paraId="2C82481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D14A9D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CC497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1E1A5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DBD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E1C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75688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60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6F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42D58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72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AF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D5B2C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E0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AF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D3E97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1F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2B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7A1F1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88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0A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7A23E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90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E1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8A109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51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94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59433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E0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06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2F359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BF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96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079BD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9B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B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C35A6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07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89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A4E18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FA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E1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94E70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7E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A8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F836D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DA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61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F16D3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93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A5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9BE664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34EA4A4" w14:textId="7B17E989" w:rsidR="00B65BFC" w:rsidRDefault="00F80481" w:rsidP="00B65BFC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F67354A" wp14:editId="6830B00C">
            <wp:extent cx="5943600" cy="3484418"/>
            <wp:effectExtent l="0" t="0" r="0" b="0"/>
            <wp:docPr id="52329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99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097" cy="348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DC8D" w14:textId="77777777" w:rsidR="00B65BFC" w:rsidRPr="000231D1" w:rsidRDefault="00B65BFC" w:rsidP="00B65BFC">
      <w:pPr>
        <w:autoSpaceDE w:val="0"/>
        <w:autoSpaceDN w:val="0"/>
        <w:adjustRightInd w:val="0"/>
        <w:spacing w:after="0"/>
        <w:rPr>
          <w:color w:val="00B0F0"/>
        </w:rPr>
      </w:pPr>
      <w:r w:rsidRPr="000231D1">
        <w:rPr>
          <w:color w:val="00B0F0"/>
        </w:rPr>
        <w:t>Mean (μ): 0.3327133333333333</w:t>
      </w:r>
    </w:p>
    <w:p w14:paraId="142FF72D" w14:textId="77777777" w:rsidR="00B65BFC" w:rsidRPr="000231D1" w:rsidRDefault="00B65BFC" w:rsidP="00B65BFC">
      <w:pPr>
        <w:autoSpaceDE w:val="0"/>
        <w:autoSpaceDN w:val="0"/>
        <w:adjustRightInd w:val="0"/>
        <w:spacing w:after="0"/>
        <w:rPr>
          <w:color w:val="00B0F0"/>
        </w:rPr>
      </w:pPr>
      <w:r w:rsidRPr="000231D1">
        <w:rPr>
          <w:color w:val="00B0F0"/>
        </w:rPr>
        <w:t>Standard Deviation (σ): 0.16370812590976933</w:t>
      </w:r>
    </w:p>
    <w:p w14:paraId="286638B0" w14:textId="0F2A26AF" w:rsidR="000E22B2" w:rsidRPr="000231D1" w:rsidRDefault="00B65BFC" w:rsidP="00B65BFC">
      <w:pPr>
        <w:autoSpaceDE w:val="0"/>
        <w:autoSpaceDN w:val="0"/>
        <w:adjustRightInd w:val="0"/>
        <w:spacing w:after="0"/>
        <w:rPr>
          <w:color w:val="00B0F0"/>
        </w:rPr>
      </w:pPr>
      <w:r w:rsidRPr="000231D1">
        <w:rPr>
          <w:color w:val="00B0F0"/>
        </w:rPr>
        <w:t>Variance (σ^2): 0.026800350488888885</w:t>
      </w:r>
    </w:p>
    <w:p w14:paraId="021D0C8B" w14:textId="77777777" w:rsidR="000E22B2" w:rsidRPr="000231D1" w:rsidRDefault="000E22B2" w:rsidP="00477CEE">
      <w:pPr>
        <w:autoSpaceDE w:val="0"/>
        <w:autoSpaceDN w:val="0"/>
        <w:adjustRightInd w:val="0"/>
        <w:spacing w:after="0"/>
        <w:rPr>
          <w:color w:val="00B0F0"/>
        </w:rPr>
      </w:pPr>
    </w:p>
    <w:p w14:paraId="2F76E2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D55BF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365DC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2B8CB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20458F4" wp14:editId="0BD55A0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1D6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25D20C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6CFACEF" w14:textId="77777777" w:rsidR="00E11529" w:rsidRPr="00E11529" w:rsidRDefault="00E11529" w:rsidP="00E11529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 w:rsidRPr="00E11529">
        <w:rPr>
          <w:color w:val="00B0F0"/>
        </w:rPr>
        <w:t>Ans:-</w:t>
      </w:r>
    </w:p>
    <w:p w14:paraId="3829FBBB" w14:textId="77777777" w:rsidR="00E11529" w:rsidRPr="00E11529" w:rsidRDefault="00E11529" w:rsidP="00E11529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 w:rsidRPr="00E11529">
        <w:rPr>
          <w:color w:val="00B0F0"/>
        </w:rPr>
        <w:t>IQR = Q3 -Q1=12.5-5=7.5</w:t>
      </w:r>
    </w:p>
    <w:p w14:paraId="02E3DC55" w14:textId="3DAB0389" w:rsidR="00423509" w:rsidRDefault="00E11529" w:rsidP="00E11529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 w:rsidRPr="00E11529">
        <w:rPr>
          <w:color w:val="00B0F0"/>
        </w:rPr>
        <w:t>This value implies that the IQR is calculated as the difference between the third quartile (Q3) and the first quartile (Q1). Mathematically, IQR = Q3 - Q1.</w:t>
      </w:r>
    </w:p>
    <w:p w14:paraId="48B160D9" w14:textId="77777777" w:rsidR="00537159" w:rsidRPr="000231D1" w:rsidRDefault="00537159" w:rsidP="00E11529">
      <w:pPr>
        <w:autoSpaceDE w:val="0"/>
        <w:autoSpaceDN w:val="0"/>
        <w:adjustRightInd w:val="0"/>
        <w:spacing w:after="0"/>
        <w:ind w:left="720"/>
        <w:rPr>
          <w:color w:val="00B0F0"/>
        </w:rPr>
      </w:pPr>
    </w:p>
    <w:p w14:paraId="29BEBE9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8BD2A89" w14:textId="467ED171" w:rsidR="00BB40D7" w:rsidRDefault="0035127B" w:rsidP="00BB40D7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>Ans:-</w:t>
      </w:r>
    </w:p>
    <w:p w14:paraId="66F8DAAF" w14:textId="0B7A394B" w:rsidR="0035127B" w:rsidRPr="0035127B" w:rsidRDefault="00BB40D7" w:rsidP="00A40FE9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 xml:space="preserve">By </w:t>
      </w:r>
      <w:r w:rsidR="00D220B5">
        <w:rPr>
          <w:color w:val="00B0F0"/>
        </w:rPr>
        <w:t xml:space="preserve">viewing the above boxplot </w:t>
      </w:r>
      <w:proofErr w:type="gramStart"/>
      <w:r w:rsidR="00D220B5">
        <w:rPr>
          <w:color w:val="00B0F0"/>
        </w:rPr>
        <w:t>dataset</w:t>
      </w:r>
      <w:proofErr w:type="gramEnd"/>
      <w:r w:rsidR="008D1E2B">
        <w:rPr>
          <w:color w:val="00B0F0"/>
        </w:rPr>
        <w:t xml:space="preserve"> w</w:t>
      </w:r>
      <w:r w:rsidR="0035127B">
        <w:rPr>
          <w:color w:val="00B0F0"/>
        </w:rPr>
        <w:t xml:space="preserve">e can say that </w:t>
      </w:r>
      <w:r w:rsidR="008D1E2B">
        <w:rPr>
          <w:color w:val="00B0F0"/>
        </w:rPr>
        <w:t>the s</w:t>
      </w:r>
      <w:r w:rsidR="00283CBA">
        <w:rPr>
          <w:color w:val="00B0F0"/>
        </w:rPr>
        <w:t>kewness of t</w:t>
      </w:r>
      <w:r w:rsidR="00627958">
        <w:rPr>
          <w:color w:val="00B0F0"/>
        </w:rPr>
        <w:t>his dataset is pos</w:t>
      </w:r>
      <w:r w:rsidR="00623E91">
        <w:rPr>
          <w:color w:val="00B0F0"/>
        </w:rPr>
        <w:t>itively</w:t>
      </w:r>
      <w:r w:rsidR="009E19CD">
        <w:rPr>
          <w:color w:val="00B0F0"/>
        </w:rPr>
        <w:t xml:space="preserve"> skewed</w:t>
      </w:r>
    </w:p>
    <w:p w14:paraId="64B530C8" w14:textId="77777777" w:rsidR="0062572A" w:rsidRDefault="0062572A" w:rsidP="0062572A">
      <w:pPr>
        <w:autoSpaceDE w:val="0"/>
        <w:autoSpaceDN w:val="0"/>
        <w:adjustRightInd w:val="0"/>
        <w:spacing w:after="0"/>
      </w:pPr>
    </w:p>
    <w:p w14:paraId="15A29A5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B0E5A63" w14:textId="4067C70E" w:rsidR="008934F7" w:rsidRDefault="008934F7" w:rsidP="008934F7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>Ans:-</w:t>
      </w:r>
    </w:p>
    <w:p w14:paraId="1AEC3564" w14:textId="48058AD1" w:rsidR="00530B5A" w:rsidRDefault="008934F7" w:rsidP="00001F2A">
      <w:pPr>
        <w:ind w:left="720"/>
        <w:rPr>
          <w:rFonts w:eastAsia="Times New Roman" w:cstheme="minorHAnsi"/>
          <w:color w:val="00B0F0"/>
          <w:lang w:val="en-IN" w:eastAsia="en-IN"/>
        </w:rPr>
      </w:pPr>
      <w:r w:rsidRPr="00001F2A">
        <w:rPr>
          <w:rFonts w:eastAsia="Times New Roman" w:cstheme="minorHAnsi"/>
          <w:color w:val="00B0F0"/>
          <w:lang w:val="en-IN" w:eastAsia="en-IN"/>
        </w:rPr>
        <w:t xml:space="preserve">If you change the outlier from 25 to 2.5, it is now much closer to the rest of the </w:t>
      </w:r>
      <w:proofErr w:type="spellStart"/>
      <w:proofErr w:type="gramStart"/>
      <w:r w:rsidRPr="00001F2A">
        <w:rPr>
          <w:rFonts w:eastAsia="Times New Roman" w:cstheme="minorHAnsi"/>
          <w:color w:val="00B0F0"/>
          <w:lang w:val="en-IN" w:eastAsia="en-IN"/>
        </w:rPr>
        <w:t>data.The</w:t>
      </w:r>
      <w:proofErr w:type="spellEnd"/>
      <w:proofErr w:type="gramEnd"/>
      <w:r w:rsidRPr="00001F2A">
        <w:rPr>
          <w:rFonts w:eastAsia="Times New Roman" w:cstheme="minorHAnsi"/>
          <w:color w:val="00B0F0"/>
          <w:lang w:val="en-IN" w:eastAsia="en-IN"/>
        </w:rPr>
        <w:t xml:space="preserve"> IQR would likely be affected, and the whiskers might not extend far enough to include the new</w:t>
      </w:r>
      <w:r w:rsidR="00E64EE7">
        <w:rPr>
          <w:rFonts w:eastAsia="Times New Roman" w:cstheme="minorHAnsi"/>
          <w:color w:val="00B0F0"/>
          <w:lang w:val="en-IN" w:eastAsia="en-IN"/>
        </w:rPr>
        <w:t xml:space="preserve"> </w:t>
      </w:r>
      <w:proofErr w:type="spellStart"/>
      <w:r w:rsidRPr="00001F2A">
        <w:rPr>
          <w:rFonts w:eastAsia="Times New Roman" w:cstheme="minorHAnsi"/>
          <w:color w:val="00B0F0"/>
          <w:lang w:val="en-IN" w:eastAsia="en-IN"/>
        </w:rPr>
        <w:t>outlier.The</w:t>
      </w:r>
      <w:proofErr w:type="spellEnd"/>
      <w:r w:rsidRPr="00001F2A">
        <w:rPr>
          <w:rFonts w:eastAsia="Times New Roman" w:cstheme="minorHAnsi"/>
          <w:color w:val="00B0F0"/>
          <w:lang w:val="en-IN" w:eastAsia="en-IN"/>
        </w:rPr>
        <w:t xml:space="preserve"> boxplot would visually change, potentially with a shorter whisker length or no outliers displayed.</w:t>
      </w:r>
    </w:p>
    <w:p w14:paraId="07EBFE4C" w14:textId="77777777" w:rsidR="00E82B8A" w:rsidRDefault="00E82B8A" w:rsidP="00001F2A">
      <w:pPr>
        <w:ind w:left="720"/>
        <w:rPr>
          <w:rFonts w:eastAsia="Times New Roman" w:cstheme="minorHAnsi"/>
          <w:color w:val="00B0F0"/>
          <w:lang w:val="en-IN" w:eastAsia="en-IN"/>
        </w:rPr>
      </w:pPr>
    </w:p>
    <w:p w14:paraId="792AF340" w14:textId="77777777" w:rsidR="00E82B8A" w:rsidRDefault="00E82B8A" w:rsidP="00001F2A">
      <w:pPr>
        <w:ind w:left="720"/>
        <w:rPr>
          <w:rFonts w:eastAsia="Times New Roman" w:cstheme="minorHAnsi"/>
          <w:color w:val="00B0F0"/>
          <w:lang w:val="en-IN" w:eastAsia="en-IN"/>
        </w:rPr>
      </w:pPr>
    </w:p>
    <w:p w14:paraId="738D1A5F" w14:textId="77777777" w:rsidR="00E82B8A" w:rsidRDefault="00E82B8A" w:rsidP="00001F2A">
      <w:pPr>
        <w:ind w:left="720"/>
        <w:rPr>
          <w:rFonts w:eastAsia="Times New Roman" w:cstheme="minorHAnsi"/>
          <w:color w:val="00B0F0"/>
          <w:lang w:val="en-IN" w:eastAsia="en-IN"/>
        </w:rPr>
      </w:pPr>
    </w:p>
    <w:p w14:paraId="4A217D8A" w14:textId="77777777" w:rsidR="00E82B8A" w:rsidRDefault="00E82B8A" w:rsidP="00001F2A">
      <w:pPr>
        <w:ind w:left="720"/>
        <w:rPr>
          <w:rFonts w:eastAsia="Times New Roman" w:cstheme="minorHAnsi"/>
          <w:color w:val="00B0F0"/>
          <w:lang w:val="en-IN" w:eastAsia="en-IN"/>
        </w:rPr>
      </w:pPr>
    </w:p>
    <w:p w14:paraId="4B513588" w14:textId="77777777" w:rsidR="00E82B8A" w:rsidRDefault="00E82B8A" w:rsidP="00001F2A">
      <w:pPr>
        <w:ind w:left="720"/>
        <w:rPr>
          <w:rFonts w:eastAsia="Times New Roman" w:cstheme="minorHAnsi"/>
          <w:color w:val="00B0F0"/>
          <w:lang w:val="en-IN" w:eastAsia="en-IN"/>
        </w:rPr>
      </w:pPr>
    </w:p>
    <w:p w14:paraId="348FF5E2" w14:textId="77777777" w:rsidR="00E82B8A" w:rsidRPr="00001F2A" w:rsidRDefault="00E82B8A" w:rsidP="00001F2A">
      <w:pPr>
        <w:ind w:left="720"/>
        <w:rPr>
          <w:rFonts w:eastAsia="Times New Roman" w:cstheme="minorHAnsi"/>
          <w:color w:val="00B0F0"/>
          <w:lang w:val="en-IN" w:eastAsia="en-IN"/>
        </w:rPr>
      </w:pPr>
    </w:p>
    <w:p w14:paraId="1C4E793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98DF46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2EB08F9" wp14:editId="5DC3F0C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6B63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E933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374EE7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95BE29" w14:textId="7B81E7B9" w:rsidR="009D30F1" w:rsidRDefault="00FC4E00" w:rsidP="00FC4E00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>A</w:t>
      </w:r>
      <w:r w:rsidR="00B52699">
        <w:rPr>
          <w:color w:val="00B0F0"/>
        </w:rPr>
        <w:t>ns:-</w:t>
      </w:r>
    </w:p>
    <w:p w14:paraId="3B188239" w14:textId="522D1EB2" w:rsidR="00B52699" w:rsidRPr="00FC4E00" w:rsidRDefault="00B52699" w:rsidP="00FC4E00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 xml:space="preserve">The mode of this dataset lies </w:t>
      </w:r>
      <w:r w:rsidR="0096085C">
        <w:rPr>
          <w:color w:val="00B0F0"/>
        </w:rPr>
        <w:t>between the freq</w:t>
      </w:r>
      <w:r w:rsidR="00600633">
        <w:rPr>
          <w:color w:val="00B0F0"/>
        </w:rPr>
        <w:t>uency of 5 to 10</w:t>
      </w:r>
    </w:p>
    <w:p w14:paraId="2112179A" w14:textId="77777777" w:rsidR="00FE755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2969585A" w14:textId="77777777" w:rsidR="00FE7550" w:rsidRDefault="00FE7550" w:rsidP="00FE7550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>Ans:-</w:t>
      </w:r>
    </w:p>
    <w:p w14:paraId="67ECADB5" w14:textId="6DB5CD29" w:rsidR="000E22B2" w:rsidRDefault="00622346" w:rsidP="00FE7550">
      <w:pPr>
        <w:autoSpaceDE w:val="0"/>
        <w:autoSpaceDN w:val="0"/>
        <w:adjustRightInd w:val="0"/>
        <w:spacing w:after="0"/>
        <w:ind w:left="720"/>
      </w:pPr>
      <w:r>
        <w:rPr>
          <w:color w:val="00B0F0"/>
        </w:rPr>
        <w:t xml:space="preserve">The skewness of the dataset is </w:t>
      </w:r>
      <w:r w:rsidR="00EA52EA">
        <w:rPr>
          <w:color w:val="00B0F0"/>
        </w:rPr>
        <w:t>positive</w:t>
      </w:r>
      <w:r w:rsidR="000E22B2">
        <w:tab/>
      </w:r>
    </w:p>
    <w:p w14:paraId="1A04417A" w14:textId="77777777" w:rsidR="00E508A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232BE2BB" w14:textId="77777777" w:rsidR="00C96981" w:rsidRDefault="00C96981" w:rsidP="00E508AF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>Ans:-</w:t>
      </w:r>
    </w:p>
    <w:p w14:paraId="7DD0E360" w14:textId="0243D2D9" w:rsidR="000E22B2" w:rsidRPr="00EA52EA" w:rsidRDefault="00293711" w:rsidP="00E508AF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 xml:space="preserve">Suppose </w:t>
      </w:r>
      <w:r w:rsidR="00534923">
        <w:rPr>
          <w:color w:val="00B0F0"/>
        </w:rPr>
        <w:t>t</w:t>
      </w:r>
      <w:r w:rsidR="00C96981">
        <w:rPr>
          <w:color w:val="00B0F0"/>
        </w:rPr>
        <w:t xml:space="preserve">he above </w:t>
      </w:r>
      <w:r w:rsidR="005821DA">
        <w:rPr>
          <w:color w:val="00B0F0"/>
        </w:rPr>
        <w:t xml:space="preserve">histogram and boxplot have same dataset </w:t>
      </w:r>
      <w:r w:rsidR="00E30B13">
        <w:rPr>
          <w:color w:val="00B0F0"/>
        </w:rPr>
        <w:t>they will</w:t>
      </w:r>
      <w:r w:rsidR="00C64619">
        <w:rPr>
          <w:color w:val="00B0F0"/>
        </w:rPr>
        <w:t xml:space="preserve"> represent the same </w:t>
      </w:r>
      <w:r w:rsidR="003813B2">
        <w:rPr>
          <w:color w:val="00B0F0"/>
        </w:rPr>
        <w:t xml:space="preserve">skewness </w:t>
      </w:r>
      <w:r w:rsidR="0048059F">
        <w:rPr>
          <w:color w:val="00B0F0"/>
        </w:rPr>
        <w:t xml:space="preserve">and also </w:t>
      </w:r>
      <w:r w:rsidR="00525432">
        <w:rPr>
          <w:color w:val="00B0F0"/>
        </w:rPr>
        <w:t>same outliers</w:t>
      </w:r>
      <w:r w:rsidR="00C85BE8">
        <w:rPr>
          <w:color w:val="00B0F0"/>
        </w:rPr>
        <w:t xml:space="preserve"> </w:t>
      </w:r>
    </w:p>
    <w:p w14:paraId="51AFC5E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F48C5E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5DC05BC" w14:textId="77777777" w:rsidR="000E22B2" w:rsidRPr="00FE483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2DE2C481" w14:textId="0A108383" w:rsidR="00FE4836" w:rsidRDefault="00235027" w:rsidP="00FE483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F0"/>
        </w:rPr>
      </w:pPr>
      <w:r>
        <w:rPr>
          <w:rFonts w:cs="BaskervilleBE-Regular"/>
          <w:color w:val="00B0F0"/>
        </w:rPr>
        <w:t>Ans:-</w:t>
      </w:r>
    </w:p>
    <w:p w14:paraId="6C115449" w14:textId="06DC4EAF" w:rsidR="00047545" w:rsidRPr="00047545" w:rsidRDefault="00047545" w:rsidP="00FE4836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F0"/>
          <w:u w:val="single"/>
        </w:rPr>
      </w:pPr>
      <w:r w:rsidRPr="00047545">
        <w:rPr>
          <w:rFonts w:cs="BaskervilleBE-Regular"/>
          <w:color w:val="00B0F0"/>
          <w:u w:val="single"/>
        </w:rPr>
        <w:t>CODE</w:t>
      </w:r>
    </w:p>
    <w:p w14:paraId="3B63C343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  <w:r w:rsidRPr="00235027">
        <w:rPr>
          <w:color w:val="00B0F0"/>
        </w:rPr>
        <w:t xml:space="preserve">def </w:t>
      </w:r>
      <w:proofErr w:type="spellStart"/>
      <w:r w:rsidRPr="00235027">
        <w:rPr>
          <w:color w:val="00B0F0"/>
        </w:rPr>
        <w:t>probability_of_misdirection</w:t>
      </w:r>
      <w:proofErr w:type="spellEnd"/>
      <w:r w:rsidRPr="00235027">
        <w:rPr>
          <w:color w:val="00B0F0"/>
        </w:rPr>
        <w:t>(</w:t>
      </w:r>
      <w:proofErr w:type="spellStart"/>
      <w:r w:rsidRPr="00235027">
        <w:rPr>
          <w:color w:val="00B0F0"/>
        </w:rPr>
        <w:t>prob_single_attempt</w:t>
      </w:r>
      <w:proofErr w:type="spellEnd"/>
      <w:r w:rsidRPr="00235027">
        <w:rPr>
          <w:color w:val="00B0F0"/>
        </w:rPr>
        <w:t xml:space="preserve">, </w:t>
      </w:r>
      <w:proofErr w:type="spellStart"/>
      <w:r w:rsidRPr="00235027">
        <w:rPr>
          <w:color w:val="00B0F0"/>
        </w:rPr>
        <w:t>num_attempts</w:t>
      </w:r>
      <w:proofErr w:type="spellEnd"/>
      <w:r w:rsidRPr="00235027">
        <w:rPr>
          <w:color w:val="00B0F0"/>
        </w:rPr>
        <w:t>):</w:t>
      </w:r>
    </w:p>
    <w:p w14:paraId="1B657DF5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  <w:r w:rsidRPr="00235027">
        <w:rPr>
          <w:color w:val="00B0F0"/>
        </w:rPr>
        <w:t xml:space="preserve">    </w:t>
      </w:r>
      <w:proofErr w:type="spellStart"/>
      <w:r w:rsidRPr="00235027">
        <w:rPr>
          <w:color w:val="00B0F0"/>
        </w:rPr>
        <w:t>prob_none_wrong</w:t>
      </w:r>
      <w:proofErr w:type="spellEnd"/>
      <w:r w:rsidRPr="00235027">
        <w:rPr>
          <w:color w:val="00B0F0"/>
        </w:rPr>
        <w:t xml:space="preserve"> = (1 - </w:t>
      </w:r>
      <w:proofErr w:type="spellStart"/>
      <w:r w:rsidRPr="00235027">
        <w:rPr>
          <w:color w:val="00B0F0"/>
        </w:rPr>
        <w:t>prob_single_attempt</w:t>
      </w:r>
      <w:proofErr w:type="spellEnd"/>
      <w:r w:rsidRPr="00235027">
        <w:rPr>
          <w:color w:val="00B0F0"/>
        </w:rPr>
        <w:t xml:space="preserve">) ** </w:t>
      </w:r>
      <w:proofErr w:type="spellStart"/>
      <w:r w:rsidRPr="00235027">
        <w:rPr>
          <w:color w:val="00B0F0"/>
        </w:rPr>
        <w:t>num_attempts</w:t>
      </w:r>
      <w:proofErr w:type="spellEnd"/>
    </w:p>
    <w:p w14:paraId="1F9DE2C4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  <w:r w:rsidRPr="00235027">
        <w:rPr>
          <w:color w:val="00B0F0"/>
        </w:rPr>
        <w:t xml:space="preserve">    </w:t>
      </w:r>
    </w:p>
    <w:p w14:paraId="3DC2C925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  <w:r w:rsidRPr="00235027">
        <w:rPr>
          <w:color w:val="00B0F0"/>
        </w:rPr>
        <w:t xml:space="preserve">    </w:t>
      </w:r>
      <w:proofErr w:type="spellStart"/>
      <w:r w:rsidRPr="00235027">
        <w:rPr>
          <w:color w:val="00B0F0"/>
        </w:rPr>
        <w:t>prob_at_least_one_wrong</w:t>
      </w:r>
      <w:proofErr w:type="spellEnd"/>
      <w:r w:rsidRPr="00235027">
        <w:rPr>
          <w:color w:val="00B0F0"/>
        </w:rPr>
        <w:t xml:space="preserve"> = 1 - </w:t>
      </w:r>
      <w:proofErr w:type="spellStart"/>
      <w:r w:rsidRPr="00235027">
        <w:rPr>
          <w:color w:val="00B0F0"/>
        </w:rPr>
        <w:t>prob_none_wrong</w:t>
      </w:r>
      <w:proofErr w:type="spellEnd"/>
    </w:p>
    <w:p w14:paraId="74AB5E5D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  <w:r w:rsidRPr="00235027">
        <w:rPr>
          <w:color w:val="00B0F0"/>
        </w:rPr>
        <w:t xml:space="preserve">    </w:t>
      </w:r>
    </w:p>
    <w:p w14:paraId="6D501263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  <w:r w:rsidRPr="00235027">
        <w:rPr>
          <w:color w:val="00B0F0"/>
        </w:rPr>
        <w:t xml:space="preserve">    return </w:t>
      </w:r>
      <w:proofErr w:type="spellStart"/>
      <w:r w:rsidRPr="00235027">
        <w:rPr>
          <w:color w:val="00B0F0"/>
        </w:rPr>
        <w:t>prob_at_least_one_wrong</w:t>
      </w:r>
      <w:proofErr w:type="spellEnd"/>
    </w:p>
    <w:p w14:paraId="33DE62DE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</w:p>
    <w:p w14:paraId="556C9192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  <w:proofErr w:type="spellStart"/>
      <w:r w:rsidRPr="00235027">
        <w:rPr>
          <w:color w:val="00B0F0"/>
        </w:rPr>
        <w:t>prob_single_attempt</w:t>
      </w:r>
      <w:proofErr w:type="spellEnd"/>
      <w:r w:rsidRPr="00235027">
        <w:rPr>
          <w:color w:val="00B0F0"/>
        </w:rPr>
        <w:t xml:space="preserve"> = 1 / 200</w:t>
      </w:r>
    </w:p>
    <w:p w14:paraId="411965C8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</w:p>
    <w:p w14:paraId="0AA3A499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  <w:proofErr w:type="spellStart"/>
      <w:r w:rsidRPr="00235027">
        <w:rPr>
          <w:color w:val="00B0F0"/>
        </w:rPr>
        <w:t>num_attempts</w:t>
      </w:r>
      <w:proofErr w:type="spellEnd"/>
      <w:r w:rsidRPr="00235027">
        <w:rPr>
          <w:color w:val="00B0F0"/>
        </w:rPr>
        <w:t xml:space="preserve"> = 5</w:t>
      </w:r>
    </w:p>
    <w:p w14:paraId="42EE4551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</w:p>
    <w:p w14:paraId="1AE90AED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  <w:proofErr w:type="spellStart"/>
      <w:r w:rsidRPr="00235027">
        <w:rPr>
          <w:color w:val="00B0F0"/>
        </w:rPr>
        <w:t>result_probability</w:t>
      </w:r>
      <w:proofErr w:type="spellEnd"/>
      <w:r w:rsidRPr="00235027">
        <w:rPr>
          <w:color w:val="00B0F0"/>
        </w:rPr>
        <w:t xml:space="preserve"> = </w:t>
      </w:r>
      <w:proofErr w:type="spellStart"/>
      <w:r w:rsidRPr="00235027">
        <w:rPr>
          <w:color w:val="00B0F0"/>
        </w:rPr>
        <w:t>probability_of_misdirection</w:t>
      </w:r>
      <w:proofErr w:type="spellEnd"/>
      <w:r w:rsidRPr="00235027">
        <w:rPr>
          <w:color w:val="00B0F0"/>
        </w:rPr>
        <w:t>(</w:t>
      </w:r>
      <w:proofErr w:type="spellStart"/>
      <w:r w:rsidRPr="00235027">
        <w:rPr>
          <w:color w:val="00B0F0"/>
        </w:rPr>
        <w:t>prob_single_attempt</w:t>
      </w:r>
      <w:proofErr w:type="spellEnd"/>
      <w:r w:rsidRPr="00235027">
        <w:rPr>
          <w:color w:val="00B0F0"/>
        </w:rPr>
        <w:t xml:space="preserve">, </w:t>
      </w:r>
      <w:proofErr w:type="spellStart"/>
      <w:r w:rsidRPr="00235027">
        <w:rPr>
          <w:color w:val="00B0F0"/>
        </w:rPr>
        <w:t>num_attempts</w:t>
      </w:r>
      <w:proofErr w:type="spellEnd"/>
      <w:r w:rsidRPr="00235027">
        <w:rPr>
          <w:color w:val="00B0F0"/>
        </w:rPr>
        <w:t>)</w:t>
      </w:r>
    </w:p>
    <w:p w14:paraId="7954F8E4" w14:textId="77777777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</w:p>
    <w:p w14:paraId="173C984C" w14:textId="00BACE98" w:rsidR="00235027" w:rsidRPr="00235027" w:rsidRDefault="00235027" w:rsidP="00235027">
      <w:pPr>
        <w:pStyle w:val="ListParagraph"/>
        <w:autoSpaceDE w:val="0"/>
        <w:autoSpaceDN w:val="0"/>
        <w:adjustRightInd w:val="0"/>
        <w:spacing w:after="0"/>
        <w:rPr>
          <w:color w:val="00B0F0"/>
        </w:rPr>
      </w:pPr>
      <w:r w:rsidRPr="00235027">
        <w:rPr>
          <w:color w:val="00B0F0"/>
        </w:rPr>
        <w:t>print(</w:t>
      </w:r>
      <w:proofErr w:type="spellStart"/>
      <w:r w:rsidRPr="00235027">
        <w:rPr>
          <w:color w:val="00B0F0"/>
        </w:rPr>
        <w:t>f"The</w:t>
      </w:r>
      <w:proofErr w:type="spellEnd"/>
      <w:r w:rsidRPr="00235027">
        <w:rPr>
          <w:color w:val="00B0F0"/>
        </w:rPr>
        <w:t xml:space="preserve"> probability that at least one in {</w:t>
      </w:r>
      <w:proofErr w:type="spellStart"/>
      <w:r w:rsidRPr="00235027">
        <w:rPr>
          <w:color w:val="00B0F0"/>
        </w:rPr>
        <w:t>num_attempts</w:t>
      </w:r>
      <w:proofErr w:type="spellEnd"/>
      <w:r w:rsidRPr="00235027">
        <w:rPr>
          <w:color w:val="00B0F0"/>
        </w:rPr>
        <w:t xml:space="preserve">} attempts </w:t>
      </w:r>
      <w:proofErr w:type="gramStart"/>
      <w:r w:rsidRPr="00235027">
        <w:rPr>
          <w:color w:val="00B0F0"/>
        </w:rPr>
        <w:t>reaches</w:t>
      </w:r>
      <w:proofErr w:type="gramEnd"/>
      <w:r w:rsidRPr="00235027">
        <w:rPr>
          <w:color w:val="00B0F0"/>
        </w:rPr>
        <w:t xml:space="preserve"> the wrong number is: {result_probability:.5f}")</w:t>
      </w:r>
    </w:p>
    <w:p w14:paraId="64D4AB3A" w14:textId="77777777" w:rsidR="000E22B2" w:rsidRPr="00044C9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F0"/>
        </w:rPr>
      </w:pPr>
    </w:p>
    <w:p w14:paraId="466F3BFE" w14:textId="4D92F218" w:rsidR="007426EC" w:rsidRPr="000D0B6E" w:rsidRDefault="00044C91" w:rsidP="000D0B6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B0F0"/>
        </w:rPr>
      </w:pPr>
      <w:r w:rsidRPr="00044C91">
        <w:rPr>
          <w:rFonts w:cs="BaskervilleBE-Regular"/>
          <w:color w:val="00B0F0"/>
        </w:rPr>
        <w:t>The probability that at least one in 5 attempts reaches the wrong number is: 0.02475</w:t>
      </w:r>
    </w:p>
    <w:p w14:paraId="68B4EA6C" w14:textId="66BEF2A3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719AD4E" w14:textId="77777777" w:rsidTr="00BB3C58">
        <w:trPr>
          <w:trHeight w:val="276"/>
          <w:jc w:val="center"/>
        </w:trPr>
        <w:tc>
          <w:tcPr>
            <w:tcW w:w="2078" w:type="dxa"/>
          </w:tcPr>
          <w:p w14:paraId="7F9230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65A09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43CE41D" w14:textId="77777777" w:rsidTr="00BB3C58">
        <w:trPr>
          <w:trHeight w:val="276"/>
          <w:jc w:val="center"/>
        </w:trPr>
        <w:tc>
          <w:tcPr>
            <w:tcW w:w="2078" w:type="dxa"/>
          </w:tcPr>
          <w:p w14:paraId="5F1A80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6AE35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0FF70A6" w14:textId="77777777" w:rsidTr="00BB3C58">
        <w:trPr>
          <w:trHeight w:val="276"/>
          <w:jc w:val="center"/>
        </w:trPr>
        <w:tc>
          <w:tcPr>
            <w:tcW w:w="2078" w:type="dxa"/>
          </w:tcPr>
          <w:p w14:paraId="1F07F1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ECA46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2ABBF5B" w14:textId="77777777" w:rsidTr="00BB3C58">
        <w:trPr>
          <w:trHeight w:val="276"/>
          <w:jc w:val="center"/>
        </w:trPr>
        <w:tc>
          <w:tcPr>
            <w:tcW w:w="2078" w:type="dxa"/>
          </w:tcPr>
          <w:p w14:paraId="629143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9C842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D893EC" w14:textId="77777777" w:rsidTr="00BB3C58">
        <w:trPr>
          <w:trHeight w:val="276"/>
          <w:jc w:val="center"/>
        </w:trPr>
        <w:tc>
          <w:tcPr>
            <w:tcW w:w="2078" w:type="dxa"/>
          </w:tcPr>
          <w:p w14:paraId="61D8C8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4A2B3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1A83711" w14:textId="77777777" w:rsidTr="00BB3C58">
        <w:trPr>
          <w:trHeight w:val="276"/>
          <w:jc w:val="center"/>
        </w:trPr>
        <w:tc>
          <w:tcPr>
            <w:tcW w:w="2078" w:type="dxa"/>
          </w:tcPr>
          <w:p w14:paraId="0FAF6D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7F734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963D832" w14:textId="77777777" w:rsidTr="00BB3C58">
        <w:trPr>
          <w:trHeight w:val="276"/>
          <w:jc w:val="center"/>
        </w:trPr>
        <w:tc>
          <w:tcPr>
            <w:tcW w:w="2078" w:type="dxa"/>
          </w:tcPr>
          <w:p w14:paraId="6D555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D4CE1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669A97D" w14:textId="77777777" w:rsidR="000E22B2" w:rsidRDefault="000E22B2" w:rsidP="000D0B6E">
      <w:pPr>
        <w:autoSpaceDE w:val="0"/>
        <w:autoSpaceDN w:val="0"/>
        <w:adjustRightInd w:val="0"/>
        <w:spacing w:after="0"/>
      </w:pPr>
    </w:p>
    <w:p w14:paraId="2E980A8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51429E" w14:textId="0F69ECAC" w:rsidR="006A53B5" w:rsidRDefault="00054980" w:rsidP="00054980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>Ans:-</w:t>
      </w:r>
    </w:p>
    <w:p w14:paraId="0DC1C47A" w14:textId="5953EF27" w:rsidR="00054980" w:rsidRPr="00054980" w:rsidRDefault="00054980" w:rsidP="00054980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 xml:space="preserve">The most likely monetary outcome of the business venture </w:t>
      </w:r>
      <w:r w:rsidR="00B136B4">
        <w:rPr>
          <w:color w:val="00B0F0"/>
        </w:rPr>
        <w:t>is $1000</w:t>
      </w:r>
    </w:p>
    <w:p w14:paraId="19D7FED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682E286" w14:textId="2B00BC96" w:rsidR="00B136B4" w:rsidRDefault="00B136B4" w:rsidP="00B136B4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>Ans:-</w:t>
      </w:r>
    </w:p>
    <w:p w14:paraId="43881F70" w14:textId="674F56E4" w:rsidR="00B136B4" w:rsidRPr="00B136B4" w:rsidRDefault="00356831" w:rsidP="00B136B4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>The indiv</w:t>
      </w:r>
      <w:r w:rsidR="00AF19E5">
        <w:rPr>
          <w:color w:val="00B0F0"/>
        </w:rPr>
        <w:t xml:space="preserve">idual outcomes can still vary so the venture may not always be </w:t>
      </w:r>
      <w:r w:rsidR="007A191A">
        <w:rPr>
          <w:color w:val="00B0F0"/>
        </w:rPr>
        <w:t>successful in every instance</w:t>
      </w:r>
    </w:p>
    <w:p w14:paraId="0E590B6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164773B" w14:textId="08D168C4" w:rsidR="007A191A" w:rsidRDefault="00F154C5" w:rsidP="007A191A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>Ans:-</w:t>
      </w:r>
    </w:p>
    <w:p w14:paraId="547C6BD5" w14:textId="0D6772A6" w:rsidR="00F154C5" w:rsidRDefault="000D0B6E" w:rsidP="007A191A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>T</w:t>
      </w:r>
      <w:r w:rsidR="0089626D" w:rsidRPr="0089626D">
        <w:rPr>
          <w:color w:val="00B0F0"/>
        </w:rPr>
        <w:t>he long-term average earnings of business ventures of this kind are $500. This means that, on average, the venture is expected to earn $500 over the long run for each business venture of this type.</w:t>
      </w:r>
    </w:p>
    <w:p w14:paraId="6C932D88" w14:textId="77777777" w:rsidR="00840834" w:rsidRDefault="00840834" w:rsidP="007A191A">
      <w:pPr>
        <w:autoSpaceDE w:val="0"/>
        <w:autoSpaceDN w:val="0"/>
        <w:adjustRightInd w:val="0"/>
        <w:spacing w:after="0"/>
        <w:ind w:left="720"/>
        <w:rPr>
          <w:color w:val="00B0F0"/>
        </w:rPr>
      </w:pPr>
    </w:p>
    <w:p w14:paraId="1FFEF087" w14:textId="77777777" w:rsidR="00840834" w:rsidRDefault="00840834" w:rsidP="007A191A">
      <w:pPr>
        <w:autoSpaceDE w:val="0"/>
        <w:autoSpaceDN w:val="0"/>
        <w:adjustRightInd w:val="0"/>
        <w:spacing w:after="0"/>
        <w:ind w:left="720"/>
        <w:rPr>
          <w:color w:val="00B0F0"/>
        </w:rPr>
      </w:pPr>
    </w:p>
    <w:p w14:paraId="4C8ECFC7" w14:textId="77777777" w:rsidR="00840834" w:rsidRPr="00F154C5" w:rsidRDefault="00840834" w:rsidP="007A191A">
      <w:pPr>
        <w:autoSpaceDE w:val="0"/>
        <w:autoSpaceDN w:val="0"/>
        <w:adjustRightInd w:val="0"/>
        <w:spacing w:after="0"/>
        <w:ind w:left="720"/>
        <w:rPr>
          <w:color w:val="00B0F0"/>
        </w:rPr>
      </w:pPr>
    </w:p>
    <w:p w14:paraId="09171AD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7350948" w14:textId="57F16E44" w:rsidR="00EA6EA0" w:rsidRDefault="00EA6EA0" w:rsidP="00EA6EA0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>Ans:-</w:t>
      </w:r>
    </w:p>
    <w:p w14:paraId="3F003548" w14:textId="24DE046A" w:rsidR="00EA6EA0" w:rsidRPr="00EA6EA0" w:rsidRDefault="000D0B6E" w:rsidP="00EA6EA0">
      <w:pPr>
        <w:autoSpaceDE w:val="0"/>
        <w:autoSpaceDN w:val="0"/>
        <w:adjustRightInd w:val="0"/>
        <w:spacing w:after="0"/>
        <w:ind w:left="720"/>
        <w:rPr>
          <w:color w:val="00B0F0"/>
        </w:rPr>
      </w:pPr>
      <w:r>
        <w:rPr>
          <w:color w:val="00B0F0"/>
        </w:rPr>
        <w:t>T</w:t>
      </w:r>
      <w:r w:rsidRPr="000D0B6E">
        <w:rPr>
          <w:color w:val="00B0F0"/>
        </w:rPr>
        <w:t>he standard deviation of this probability distribution is approximately $2181.45. This standard deviation provides a measure of the risk involved in the venture, indicating the degree of variability or uncertainty in the potential outcomes.</w:t>
      </w:r>
    </w:p>
    <w:p w14:paraId="566DEC05" w14:textId="77777777" w:rsidR="0032572A" w:rsidRDefault="0032572A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0CA0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5C06E655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26AB" w14:textId="77777777" w:rsidR="0032572A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0414E41" w14:textId="77777777" w:rsidR="0032572A" w:rsidRDefault="00325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216B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0D6BC4CF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E82660"/>
    <w:multiLevelType w:val="multilevel"/>
    <w:tmpl w:val="F90C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AA02290"/>
    <w:multiLevelType w:val="multilevel"/>
    <w:tmpl w:val="5F9A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210846">
    <w:abstractNumId w:val="1"/>
  </w:num>
  <w:num w:numId="2" w16cid:durableId="335498118">
    <w:abstractNumId w:val="3"/>
  </w:num>
  <w:num w:numId="3" w16cid:durableId="1910384253">
    <w:abstractNumId w:val="4"/>
  </w:num>
  <w:num w:numId="4" w16cid:durableId="1333799203">
    <w:abstractNumId w:val="0"/>
  </w:num>
  <w:num w:numId="5" w16cid:durableId="507797252">
    <w:abstractNumId w:val="5"/>
  </w:num>
  <w:num w:numId="6" w16cid:durableId="1921870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1F2A"/>
    <w:rsid w:val="000231D1"/>
    <w:rsid w:val="00044C91"/>
    <w:rsid w:val="00047545"/>
    <w:rsid w:val="00054980"/>
    <w:rsid w:val="000D0B6E"/>
    <w:rsid w:val="000D5D50"/>
    <w:rsid w:val="000E22B2"/>
    <w:rsid w:val="001A03E8"/>
    <w:rsid w:val="00224D22"/>
    <w:rsid w:val="00235027"/>
    <w:rsid w:val="00283CBA"/>
    <w:rsid w:val="00293711"/>
    <w:rsid w:val="00310065"/>
    <w:rsid w:val="0032572A"/>
    <w:rsid w:val="0035127B"/>
    <w:rsid w:val="00356831"/>
    <w:rsid w:val="003673A5"/>
    <w:rsid w:val="00370A7F"/>
    <w:rsid w:val="003813B2"/>
    <w:rsid w:val="00390919"/>
    <w:rsid w:val="00423509"/>
    <w:rsid w:val="00477CEE"/>
    <w:rsid w:val="0048059F"/>
    <w:rsid w:val="005010D4"/>
    <w:rsid w:val="00525432"/>
    <w:rsid w:val="00530B5A"/>
    <w:rsid w:val="00534923"/>
    <w:rsid w:val="00537159"/>
    <w:rsid w:val="005439BC"/>
    <w:rsid w:val="005821DA"/>
    <w:rsid w:val="005A7051"/>
    <w:rsid w:val="00600633"/>
    <w:rsid w:val="00614CA4"/>
    <w:rsid w:val="00622346"/>
    <w:rsid w:val="00623E91"/>
    <w:rsid w:val="0062572A"/>
    <w:rsid w:val="00627958"/>
    <w:rsid w:val="006A53B5"/>
    <w:rsid w:val="007101B5"/>
    <w:rsid w:val="007426EC"/>
    <w:rsid w:val="007525CA"/>
    <w:rsid w:val="007A191A"/>
    <w:rsid w:val="007A3614"/>
    <w:rsid w:val="00840834"/>
    <w:rsid w:val="00886FB6"/>
    <w:rsid w:val="008934F7"/>
    <w:rsid w:val="0089626D"/>
    <w:rsid w:val="008B5FFA"/>
    <w:rsid w:val="008D1E2B"/>
    <w:rsid w:val="008F4EA4"/>
    <w:rsid w:val="0093532C"/>
    <w:rsid w:val="0096085C"/>
    <w:rsid w:val="009652A7"/>
    <w:rsid w:val="009D30F1"/>
    <w:rsid w:val="009E19CD"/>
    <w:rsid w:val="00A40FE9"/>
    <w:rsid w:val="00A43D47"/>
    <w:rsid w:val="00AF19E5"/>
    <w:rsid w:val="00AF65C6"/>
    <w:rsid w:val="00B136B4"/>
    <w:rsid w:val="00B52699"/>
    <w:rsid w:val="00B65BFC"/>
    <w:rsid w:val="00BB40D7"/>
    <w:rsid w:val="00C64619"/>
    <w:rsid w:val="00C85BE8"/>
    <w:rsid w:val="00C96981"/>
    <w:rsid w:val="00D220B5"/>
    <w:rsid w:val="00DA3DBB"/>
    <w:rsid w:val="00E11529"/>
    <w:rsid w:val="00E30B13"/>
    <w:rsid w:val="00E508AF"/>
    <w:rsid w:val="00E64EE7"/>
    <w:rsid w:val="00E82B8A"/>
    <w:rsid w:val="00EA52EA"/>
    <w:rsid w:val="00EA6EA0"/>
    <w:rsid w:val="00F154C5"/>
    <w:rsid w:val="00F80481"/>
    <w:rsid w:val="00FA0D64"/>
    <w:rsid w:val="00FC4E00"/>
    <w:rsid w:val="00FE4836"/>
    <w:rsid w:val="00FE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B388"/>
  <w15:docId w15:val="{6660B684-1AA4-42B0-8E05-4680C864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001F2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3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Dhruva Nithin</cp:lastModifiedBy>
  <cp:revision>2</cp:revision>
  <dcterms:created xsi:type="dcterms:W3CDTF">2023-12-07T16:40:00Z</dcterms:created>
  <dcterms:modified xsi:type="dcterms:W3CDTF">2023-12-07T16:40:00Z</dcterms:modified>
</cp:coreProperties>
</file>