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00F" w:rsidRDefault="0019036C" w:rsidP="0012400F">
      <w:pPr>
        <w:jc w:val="center"/>
        <w:rPr>
          <w:rFonts w:ascii="Times New Roman" w:hAnsi="Times New Roman" w:cs="Times New Roman"/>
          <w:b/>
          <w:caps/>
          <w:sz w:val="24"/>
          <w:szCs w:val="24"/>
        </w:rPr>
      </w:pPr>
      <w:r>
        <w:rPr>
          <w:rFonts w:ascii="Times New Roman" w:hAnsi="Times New Roman" w:cs="Times New Roman"/>
          <w:b/>
          <w:caps/>
          <w:sz w:val="24"/>
          <w:szCs w:val="24"/>
        </w:rPr>
        <w:t xml:space="preserve">общи характеристики на региона </w:t>
      </w:r>
      <w:r w:rsidR="0012400F">
        <w:rPr>
          <w:rFonts w:ascii="Times New Roman" w:hAnsi="Times New Roman" w:cs="Times New Roman"/>
          <w:b/>
          <w:caps/>
          <w:sz w:val="24"/>
          <w:szCs w:val="24"/>
        </w:rPr>
        <w:t>междинна европа</w:t>
      </w:r>
    </w:p>
    <w:p w:rsidR="00503D1A" w:rsidRPr="00503D1A" w:rsidRDefault="00503D1A" w:rsidP="0012400F">
      <w:pPr>
        <w:jc w:val="both"/>
        <w:rPr>
          <w:rFonts w:ascii="Times New Roman" w:hAnsi="Times New Roman" w:cs="Times New Roman"/>
          <w:sz w:val="24"/>
          <w:szCs w:val="24"/>
        </w:rPr>
      </w:pPr>
      <w:r>
        <w:rPr>
          <w:rFonts w:ascii="Times New Roman" w:hAnsi="Times New Roman" w:cs="Times New Roman"/>
          <w:sz w:val="24"/>
          <w:szCs w:val="24"/>
        </w:rPr>
        <w:t>Лакост, Пилсудски, Европа натиск от Азия, географски произход, ще се използва готово разбиране за регион</w:t>
      </w:r>
      <w:r w:rsidRPr="00503D1A">
        <w:rPr>
          <w:rFonts w:ascii="Times New Roman" w:hAnsi="Times New Roman" w:cs="Times New Roman"/>
          <w:sz w:val="24"/>
          <w:szCs w:val="24"/>
          <w:lang w:val="ru-RU"/>
        </w:rPr>
        <w:t xml:space="preserve">; </w:t>
      </w:r>
    </w:p>
    <w:p w:rsidR="0012400F" w:rsidRDefault="007609DC" w:rsidP="0012400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19036C">
        <w:rPr>
          <w:rFonts w:ascii="Times New Roman" w:hAnsi="Times New Roman" w:cs="Times New Roman"/>
          <w:b/>
          <w:sz w:val="24"/>
          <w:szCs w:val="24"/>
        </w:rPr>
        <w:t xml:space="preserve">Исторически контекст на развитие на динамиката на сигурността в Междинна Европа от създаването на вътрешните участници до 1990 г. </w:t>
      </w:r>
    </w:p>
    <w:p w:rsidR="001B2C4C" w:rsidRDefault="001B2C4C" w:rsidP="0012400F">
      <w:pPr>
        <w:jc w:val="both"/>
        <w:rPr>
          <w:rFonts w:ascii="Times New Roman" w:hAnsi="Times New Roman" w:cs="Times New Roman"/>
          <w:b/>
          <w:sz w:val="24"/>
          <w:szCs w:val="24"/>
        </w:rPr>
      </w:pPr>
      <w:r>
        <w:rPr>
          <w:rFonts w:ascii="Times New Roman" w:hAnsi="Times New Roman" w:cs="Times New Roman"/>
          <w:b/>
          <w:sz w:val="24"/>
          <w:szCs w:val="24"/>
        </w:rPr>
        <w:t xml:space="preserve">2.2 Представяне на структурното равнище на региона Междинна Европа от създаването на вътрешните участници до 1990 г. </w:t>
      </w:r>
    </w:p>
    <w:p w:rsidR="0019036C" w:rsidRDefault="0019036C" w:rsidP="0012400F">
      <w:pPr>
        <w:jc w:val="both"/>
        <w:rPr>
          <w:rFonts w:ascii="Times New Roman" w:hAnsi="Times New Roman" w:cs="Times New Roman"/>
          <w:b/>
          <w:sz w:val="24"/>
          <w:szCs w:val="24"/>
        </w:rPr>
      </w:pPr>
      <w:r>
        <w:rPr>
          <w:rFonts w:ascii="Times New Roman" w:hAnsi="Times New Roman" w:cs="Times New Roman"/>
          <w:b/>
          <w:sz w:val="24"/>
          <w:szCs w:val="24"/>
        </w:rPr>
        <w:t>2.</w:t>
      </w:r>
      <w:r w:rsidR="001B2C4C">
        <w:rPr>
          <w:rFonts w:ascii="Times New Roman" w:hAnsi="Times New Roman" w:cs="Times New Roman"/>
          <w:b/>
          <w:sz w:val="24"/>
          <w:szCs w:val="24"/>
        </w:rPr>
        <w:t>3</w:t>
      </w:r>
      <w:r>
        <w:rPr>
          <w:rFonts w:ascii="Times New Roman" w:hAnsi="Times New Roman" w:cs="Times New Roman"/>
          <w:b/>
          <w:sz w:val="24"/>
          <w:szCs w:val="24"/>
        </w:rPr>
        <w:t xml:space="preserve"> Определяне на разбиранията за сигурност на държавите включени в региона Междинна Европа от създаването на вътрешните участници до 1990 г. </w:t>
      </w:r>
    </w:p>
    <w:p w:rsidR="0019036C" w:rsidRDefault="0019036C" w:rsidP="0012400F">
      <w:pPr>
        <w:jc w:val="both"/>
        <w:rPr>
          <w:rFonts w:ascii="Times New Roman" w:hAnsi="Times New Roman" w:cs="Times New Roman"/>
          <w:b/>
          <w:sz w:val="24"/>
          <w:szCs w:val="24"/>
        </w:rPr>
      </w:pPr>
      <w:r>
        <w:rPr>
          <w:rFonts w:ascii="Times New Roman" w:hAnsi="Times New Roman" w:cs="Times New Roman"/>
          <w:b/>
          <w:sz w:val="24"/>
          <w:szCs w:val="24"/>
        </w:rPr>
        <w:t>2.</w:t>
      </w:r>
      <w:r w:rsidR="001B2C4C">
        <w:rPr>
          <w:rFonts w:ascii="Times New Roman" w:hAnsi="Times New Roman" w:cs="Times New Roman"/>
          <w:b/>
          <w:sz w:val="24"/>
          <w:szCs w:val="24"/>
        </w:rPr>
        <w:t>3</w:t>
      </w:r>
      <w:r>
        <w:rPr>
          <w:rFonts w:ascii="Times New Roman" w:hAnsi="Times New Roman" w:cs="Times New Roman"/>
          <w:b/>
          <w:sz w:val="24"/>
          <w:szCs w:val="24"/>
        </w:rPr>
        <w:t xml:space="preserve">.1 Определяне на разбиранията за сигурност на </w:t>
      </w:r>
      <w:r w:rsidR="00564EA8">
        <w:rPr>
          <w:rFonts w:ascii="Times New Roman" w:hAnsi="Times New Roman" w:cs="Times New Roman"/>
          <w:b/>
          <w:sz w:val="24"/>
          <w:szCs w:val="24"/>
        </w:rPr>
        <w:t>държавите</w:t>
      </w:r>
      <w:r>
        <w:rPr>
          <w:rFonts w:ascii="Times New Roman" w:hAnsi="Times New Roman" w:cs="Times New Roman"/>
          <w:b/>
          <w:sz w:val="24"/>
          <w:szCs w:val="24"/>
        </w:rPr>
        <w:t xml:space="preserve"> задаващи структурата на отношенията в Междинна Европа от създаването на вътрешните участници до 1990 г. </w:t>
      </w:r>
    </w:p>
    <w:p w:rsidR="0019036C" w:rsidRDefault="0019036C" w:rsidP="0012400F">
      <w:pPr>
        <w:jc w:val="both"/>
        <w:rPr>
          <w:rFonts w:ascii="Times New Roman" w:hAnsi="Times New Roman" w:cs="Times New Roman"/>
          <w:b/>
          <w:sz w:val="24"/>
          <w:szCs w:val="24"/>
        </w:rPr>
      </w:pPr>
      <w:r>
        <w:rPr>
          <w:rFonts w:ascii="Times New Roman" w:hAnsi="Times New Roman" w:cs="Times New Roman"/>
          <w:b/>
          <w:sz w:val="24"/>
          <w:szCs w:val="24"/>
        </w:rPr>
        <w:t>2.</w:t>
      </w:r>
      <w:r w:rsidR="001B2C4C">
        <w:rPr>
          <w:rFonts w:ascii="Times New Roman" w:hAnsi="Times New Roman" w:cs="Times New Roman"/>
          <w:b/>
          <w:sz w:val="24"/>
          <w:szCs w:val="24"/>
        </w:rPr>
        <w:t>3</w:t>
      </w:r>
      <w:r>
        <w:rPr>
          <w:rFonts w:ascii="Times New Roman" w:hAnsi="Times New Roman" w:cs="Times New Roman"/>
          <w:b/>
          <w:sz w:val="24"/>
          <w:szCs w:val="24"/>
        </w:rPr>
        <w:t xml:space="preserve">.2 Определяне на разбиранията за сигурност на </w:t>
      </w:r>
      <w:r w:rsidR="00564EA8">
        <w:rPr>
          <w:rFonts w:ascii="Times New Roman" w:hAnsi="Times New Roman" w:cs="Times New Roman"/>
          <w:b/>
          <w:sz w:val="24"/>
          <w:szCs w:val="24"/>
        </w:rPr>
        <w:t>държавите</w:t>
      </w:r>
      <w:r>
        <w:rPr>
          <w:rFonts w:ascii="Times New Roman" w:hAnsi="Times New Roman" w:cs="Times New Roman"/>
          <w:b/>
          <w:sz w:val="24"/>
          <w:szCs w:val="24"/>
        </w:rPr>
        <w:t xml:space="preserve"> непритежаващи способност за влияние върху структурата на отношенията в Междинна Европа </w:t>
      </w:r>
      <w:r w:rsidR="00564EA8">
        <w:rPr>
          <w:rFonts w:ascii="Times New Roman" w:hAnsi="Times New Roman" w:cs="Times New Roman"/>
          <w:b/>
          <w:sz w:val="24"/>
          <w:szCs w:val="24"/>
        </w:rPr>
        <w:t xml:space="preserve">от създаването на вътрешните участници до 1990 г. </w:t>
      </w:r>
    </w:p>
    <w:p w:rsidR="00564EA8" w:rsidRDefault="008A056C" w:rsidP="0012400F">
      <w:pPr>
        <w:jc w:val="both"/>
        <w:rPr>
          <w:rFonts w:ascii="Times New Roman" w:hAnsi="Times New Roman" w:cs="Times New Roman"/>
          <w:b/>
          <w:sz w:val="24"/>
          <w:szCs w:val="24"/>
        </w:rPr>
      </w:pPr>
      <w:r>
        <w:rPr>
          <w:rFonts w:ascii="Times New Roman" w:hAnsi="Times New Roman" w:cs="Times New Roman"/>
          <w:b/>
          <w:sz w:val="24"/>
          <w:szCs w:val="24"/>
        </w:rPr>
        <w:t>2.</w:t>
      </w:r>
      <w:r w:rsidR="001B2C4C">
        <w:rPr>
          <w:rFonts w:ascii="Times New Roman" w:hAnsi="Times New Roman" w:cs="Times New Roman"/>
          <w:b/>
          <w:sz w:val="24"/>
          <w:szCs w:val="24"/>
        </w:rPr>
        <w:t>4</w:t>
      </w:r>
      <w:r w:rsidR="00564EA8">
        <w:rPr>
          <w:rFonts w:ascii="Times New Roman" w:hAnsi="Times New Roman" w:cs="Times New Roman"/>
          <w:b/>
          <w:sz w:val="24"/>
          <w:szCs w:val="24"/>
        </w:rPr>
        <w:t xml:space="preserve"> </w:t>
      </w:r>
      <w:r w:rsidR="00764AA0">
        <w:rPr>
          <w:rFonts w:ascii="Times New Roman" w:hAnsi="Times New Roman" w:cs="Times New Roman"/>
          <w:b/>
          <w:sz w:val="24"/>
          <w:szCs w:val="24"/>
        </w:rPr>
        <w:t xml:space="preserve">Геополитически характеристики на региона Междинна Европа </w:t>
      </w:r>
    </w:p>
    <w:p w:rsidR="00B6452C" w:rsidRDefault="00B6452C" w:rsidP="0012400F">
      <w:pPr>
        <w:jc w:val="both"/>
        <w:rPr>
          <w:rFonts w:ascii="Times New Roman" w:hAnsi="Times New Roman" w:cs="Times New Roman"/>
          <w:b/>
          <w:sz w:val="24"/>
          <w:szCs w:val="24"/>
        </w:rPr>
      </w:pPr>
      <w:r>
        <w:rPr>
          <w:rFonts w:ascii="Times New Roman" w:hAnsi="Times New Roman" w:cs="Times New Roman"/>
          <w:b/>
          <w:sz w:val="24"/>
          <w:szCs w:val="24"/>
        </w:rPr>
        <w:t>2.</w:t>
      </w:r>
      <w:r w:rsidR="001B2C4C">
        <w:rPr>
          <w:rFonts w:ascii="Times New Roman" w:hAnsi="Times New Roman" w:cs="Times New Roman"/>
          <w:b/>
          <w:sz w:val="24"/>
          <w:szCs w:val="24"/>
        </w:rPr>
        <w:t>5</w:t>
      </w:r>
      <w:r>
        <w:rPr>
          <w:rFonts w:ascii="Times New Roman" w:hAnsi="Times New Roman" w:cs="Times New Roman"/>
          <w:b/>
          <w:sz w:val="24"/>
          <w:szCs w:val="24"/>
        </w:rPr>
        <w:t xml:space="preserve"> Изводи </w:t>
      </w:r>
    </w:p>
    <w:p w:rsidR="00EE221D" w:rsidRDefault="00EE221D" w:rsidP="0012400F">
      <w:pPr>
        <w:jc w:val="both"/>
        <w:rPr>
          <w:rFonts w:ascii="Times New Roman" w:hAnsi="Times New Roman" w:cs="Times New Roman"/>
          <w:b/>
          <w:sz w:val="24"/>
          <w:szCs w:val="24"/>
        </w:rPr>
      </w:pPr>
    </w:p>
    <w:p w:rsidR="00EE221D" w:rsidRDefault="00EE221D" w:rsidP="0012400F">
      <w:pPr>
        <w:jc w:val="both"/>
        <w:rPr>
          <w:rFonts w:ascii="Times New Roman" w:hAnsi="Times New Roman" w:cs="Times New Roman"/>
          <w:sz w:val="24"/>
          <w:szCs w:val="24"/>
          <w:lang w:val="fr-FR"/>
        </w:rPr>
      </w:pPr>
      <w:r w:rsidRPr="00EE221D">
        <w:rPr>
          <w:rFonts w:ascii="Times New Roman" w:hAnsi="Times New Roman" w:cs="Times New Roman"/>
          <w:sz w:val="24"/>
          <w:szCs w:val="24"/>
          <w:lang w:val="fr-FR"/>
        </w:rPr>
        <w:t>Lacoste, Y., B. Giblin. Géohistoire de l'Europe médiane</w:t>
      </w:r>
      <w:r>
        <w:rPr>
          <w:rFonts w:ascii="Times New Roman" w:hAnsi="Times New Roman" w:cs="Times New Roman"/>
          <w:sz w:val="24"/>
          <w:szCs w:val="24"/>
          <w:lang w:val="fr-FR"/>
        </w:rPr>
        <w:t xml:space="preserve">. </w:t>
      </w:r>
      <w:r w:rsidR="00F11B2F">
        <w:rPr>
          <w:rFonts w:ascii="Times New Roman" w:hAnsi="Times New Roman" w:cs="Times New Roman"/>
          <w:sz w:val="24"/>
          <w:szCs w:val="24"/>
          <w:lang w:val="fr-FR"/>
        </w:rPr>
        <w:t>Paris. La D</w:t>
      </w:r>
      <w:r w:rsidR="00F11B2F" w:rsidRPr="00F11B2F">
        <w:rPr>
          <w:rFonts w:ascii="Times New Roman" w:hAnsi="Times New Roman" w:cs="Times New Roman"/>
          <w:sz w:val="24"/>
          <w:szCs w:val="24"/>
          <w:lang w:val="fr-FR"/>
        </w:rPr>
        <w:t>écouverte</w:t>
      </w:r>
      <w:r w:rsidR="00F11B2F">
        <w:rPr>
          <w:rFonts w:ascii="Times New Roman" w:hAnsi="Times New Roman" w:cs="Times New Roman"/>
          <w:sz w:val="24"/>
          <w:szCs w:val="24"/>
          <w:lang w:val="fr-FR"/>
        </w:rPr>
        <w:t xml:space="preserve">. 1998. </w:t>
      </w:r>
    </w:p>
    <w:p w:rsidR="00F11B2F" w:rsidRPr="005D32B1" w:rsidRDefault="00FA35C7" w:rsidP="0012400F">
      <w:pPr>
        <w:jc w:val="both"/>
        <w:rPr>
          <w:rFonts w:ascii="Times New Roman" w:hAnsi="Times New Roman" w:cs="Times New Roman"/>
          <w:sz w:val="24"/>
          <w:szCs w:val="24"/>
          <w:lang w:val="fr-FR"/>
        </w:rPr>
      </w:pPr>
      <w:r>
        <w:rPr>
          <w:rFonts w:ascii="Times New Roman" w:hAnsi="Times New Roman" w:cs="Times New Roman"/>
          <w:sz w:val="24"/>
          <w:szCs w:val="24"/>
          <w:lang w:val="fr-FR"/>
        </w:rPr>
        <w:t>A</w:t>
      </w:r>
      <w:r w:rsidRPr="00FA35C7">
        <w:rPr>
          <w:rFonts w:ascii="Times New Roman" w:hAnsi="Times New Roman" w:cs="Times New Roman"/>
          <w:sz w:val="24"/>
          <w:szCs w:val="24"/>
          <w:lang w:val="fr-FR"/>
        </w:rPr>
        <w:t>lors que depuis les années cinquante on avait pris l`habitude dans les manuels de géographie comme dans les medias de diviser l`Europe en deux, Europe de Ouest/Europe de Est (en oubliant que les geographes parlaient aussi d`une Europe mediterraneene), la derniere decennie du XX siecle a vu, si l'on peut dire l'apparition d'une troisieme Europe, que l'on appele le plus souvent l'E</w:t>
      </w:r>
      <w:r w:rsidR="00FF0458">
        <w:rPr>
          <w:rFonts w:ascii="Times New Roman" w:hAnsi="Times New Roman" w:cs="Times New Roman"/>
          <w:sz w:val="24"/>
          <w:szCs w:val="24"/>
          <w:lang w:val="fr-FR"/>
        </w:rPr>
        <w:t xml:space="preserve">urope mediane. </w:t>
      </w:r>
      <w:r w:rsidR="00565413">
        <w:rPr>
          <w:rFonts w:ascii="Times New Roman" w:hAnsi="Times New Roman" w:cs="Times New Roman"/>
          <w:sz w:val="24"/>
          <w:szCs w:val="24"/>
          <w:lang w:val="fr-FR"/>
        </w:rPr>
        <w:t>Cela traduit evidemment l’importance des changements geopilitiques qui se sont produits a partir de novembre 1989 avec tout d’abord l’ouverture du mur de Berlin. Bien qu’il n’entourat que l’enclave de Berlin-Ouest au milieu de la RDA, il etait devenu la partie la plus celebre du rideau de fer par lequel les Sovietiques avaient coupe l’Europe en deux au lendemain de la Seconde Guerre mondiale.</w:t>
      </w:r>
    </w:p>
    <w:p w:rsidR="00565413" w:rsidRDefault="00565413" w:rsidP="0012400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reunification de l’Allemagne en 1990, l’implosion des regimes communistes dans les democraties populaires, puis la dislocation de l’URSS fin 1991 font que les donnees geopolitiques de l’Europe ont considerablement change et que la division de l’Europe en deux – l’Est et l’Ouest – est rapidement apparue comme obselete. D’ou l’apparition d’une troisieme partie, l’Europe mediane. </w:t>
      </w:r>
    </w:p>
    <w:p w:rsidR="008D33EA" w:rsidRDefault="008D33EA" w:rsidP="0012400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L’expression a du succes mais elle s’accompagne d’une grande confusion, car meme des geographes pourtant specialistes des questions europeennes attribuent a cette Europe mediane des limites tres differentes et meme des localisations extremement dissemblables sur le continent europeen. </w:t>
      </w:r>
    </w:p>
    <w:p w:rsidR="008D33EA" w:rsidRDefault="008D33EA" w:rsidP="0012400F">
      <w:pPr>
        <w:jc w:val="both"/>
        <w:rPr>
          <w:rFonts w:ascii="Times New Roman" w:hAnsi="Times New Roman" w:cs="Times New Roman"/>
          <w:sz w:val="24"/>
          <w:szCs w:val="24"/>
          <w:lang w:val="fr-FR"/>
        </w:rPr>
      </w:pPr>
      <w:r>
        <w:rPr>
          <w:rFonts w:ascii="Times New Roman" w:hAnsi="Times New Roman" w:cs="Times New Roman"/>
          <w:sz w:val="24"/>
          <w:szCs w:val="24"/>
          <w:lang w:val="fr-FR"/>
        </w:rPr>
        <w:t>Il importe donc d’y voir plus clair.</w:t>
      </w:r>
    </w:p>
    <w:p w:rsidR="008D33EA" w:rsidRDefault="008D33EA" w:rsidP="0012400F">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Certains peuvent croire aujourd’hui qu’il s’agit d’une sorte de retour a une division d’avant-guerre, car l’on dissertait alors couramment d’Europe centrale, de meme qu’au tout debut du XX siecle l’on avait designe par l’expression de 5-6 puissances centrales les empires d’Allemagne et d’Autriche-Hongrie. Mais entre les deux guerres mondiales, on ne divisait pas l’Europe en trois, car on ne parlait guere alors d’une </w:t>
      </w:r>
      <w:r w:rsidR="00EF3AF4">
        <w:rPr>
          <w:rFonts w:ascii="Times New Roman" w:hAnsi="Times New Roman" w:cs="Times New Roman"/>
          <w:sz w:val="24"/>
          <w:szCs w:val="24"/>
          <w:lang w:val="fr-FR"/>
        </w:rPr>
        <w:t>Europe occidentale, ni d’une Europe orientale. En revanche, les Etats situes entre l’Allemagne et l’URSS (Etats nouveaux pour la plupart) etaient consideres comme faisant partie de l’Europe centrale.</w:t>
      </w:r>
    </w:p>
    <w:p w:rsidR="00EF3AF4" w:rsidRDefault="00EF3AF4" w:rsidP="0012400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Cette facon de voir les choses ne traduisait pas seulement les visees des geographes geopoliticiens allemands : bien qu’ils ne parlassent pas exactement d’Europe centrale (Zentraleeuropa), mais de Mitteleuropa – l’Europe du milieu – ils consideraient que les pays situes a l’est de l’Allemagne faisaient partie de sa zone d’influence, ne serait-ce qu’en raison des tres nombreuses colonies allemandes (urbaines pour la plupart) qui etaient implantees depuis des siecles dans les pays baltes, les plaines de Pologne, de Hongrie ou d’Ukraine. Cette </w:t>
      </w:r>
      <w:r w:rsidR="00321B08">
        <w:rPr>
          <w:rFonts w:ascii="Times New Roman" w:hAnsi="Times New Roman" w:cs="Times New Roman"/>
          <w:sz w:val="24"/>
          <w:szCs w:val="24"/>
          <w:lang w:val="fr-FR"/>
        </w:rPr>
        <w:t xml:space="preserve">conception d’une Europe centrale, s’etendant de la </w:t>
      </w:r>
      <w:r w:rsidR="00132FCA">
        <w:rPr>
          <w:rFonts w:ascii="Times New Roman" w:hAnsi="Times New Roman" w:cs="Times New Roman"/>
          <w:sz w:val="24"/>
          <w:szCs w:val="24"/>
          <w:lang w:val="fr-FR"/>
        </w:rPr>
        <w:t xml:space="preserve">vallee du Rhin jusqu’au delta du Danube et aux plaines polonaises situees a l’est de la Vistule, etait aussi celle du celebre geographe francais Emmanuel de Martonne. Bon connaisseur de ces contrees, il avait publie en 1930 dans la Geographie universelle (Armand Colin) lancee par son beau-pere Vidal de la Blache, un des meilleurs tomes de la collection, intitile L’Europe centrale. Il y englobait dans un meme ensemble, tout en les differenciant ensuite, l’Allemagne, la Suisse, l’Autriche, la Pologne, la Tchecoslovaquie, la Hongrie et la Roumanie. S’il presentait d’abord cet ensemble surtout en termes de geographie physique (transition entre les climats </w:t>
      </w:r>
      <w:r w:rsidR="00F713BE">
        <w:rPr>
          <w:rFonts w:ascii="Times New Roman" w:hAnsi="Times New Roman" w:cs="Times New Roman"/>
          <w:sz w:val="24"/>
          <w:szCs w:val="24"/>
          <w:lang w:val="fr-FR"/>
        </w:rPr>
        <w:t>oceaniques et les climats continentaux et massivite croissante du continent d’ouest en est</w:t>
      </w:r>
      <w:r w:rsidR="00132FCA">
        <w:rPr>
          <w:rFonts w:ascii="Times New Roman" w:hAnsi="Times New Roman" w:cs="Times New Roman"/>
          <w:sz w:val="24"/>
          <w:szCs w:val="24"/>
          <w:lang w:val="fr-FR"/>
        </w:rPr>
        <w:t>)</w:t>
      </w:r>
      <w:r w:rsidR="00F713BE">
        <w:rPr>
          <w:rFonts w:ascii="Times New Roman" w:hAnsi="Times New Roman" w:cs="Times New Roman"/>
          <w:sz w:val="24"/>
          <w:szCs w:val="24"/>
          <w:lang w:val="fr-FR"/>
        </w:rPr>
        <w:t>, de Martonne ne pouvait ignorer l’effet geopolitique de son Europe centrale dans le milieu des diplomates et intellectuels europeens qu’il connaisait fort bien. N’avait-il pas participe en 1919 a la conference de la Paix, en tant que conseiller de Georges Clemenceau, et tout particulierement pour le trace des frontieres de la Pologne et de la Roumanie ?</w:t>
      </w:r>
    </w:p>
    <w:p w:rsidR="00F713BE" w:rsidRDefault="00F713BE" w:rsidP="0012400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Entre les deux guerres, </w:t>
      </w:r>
      <w:r w:rsidR="00D23972">
        <w:rPr>
          <w:rFonts w:ascii="Times New Roman" w:hAnsi="Times New Roman" w:cs="Times New Roman"/>
          <w:sz w:val="24"/>
          <w:szCs w:val="24"/>
          <w:lang w:val="fr-FR"/>
        </w:rPr>
        <w:t xml:space="preserve">hormis cette Europe centrale dilatee vers l’est et une Europe mediterraneenne integrant les Balkans, les geographes ne distinguaient guere de grands ensembles au sein du continent europeen : l’URSS, qui avait succede a l’Empire russe, etait alors consideree comme tout a fait a part, ne serait-ce qu’en raison de son immense extension asiatique. </w:t>
      </w:r>
    </w:p>
    <w:p w:rsidR="00D23972" w:rsidRDefault="00D23972" w:rsidP="0012400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Cette tendance a representer l’URSS comme ne faisant pas partie de l’Europe se renforcera a partir de 1950-1955, et d’abord dans les publications statistiques de l’ONU. Elles distinguent de plus en plus systematiquement les donnees relatives aux Etats europeens de celles de l’Union sovietique. Aussi lorsque, au temps de la guerre froide, on parle d’une Europe coupee en deux : Europe occidentale et Europe orientale, cette derniere expression ne designe en fait que les huit democraties populaires </w:t>
      </w:r>
      <w:r w:rsidR="00AD4AE4">
        <w:rPr>
          <w:rFonts w:ascii="Times New Roman" w:hAnsi="Times New Roman" w:cs="Times New Roman"/>
          <w:sz w:val="24"/>
          <w:szCs w:val="24"/>
          <w:lang w:val="fr-FR"/>
        </w:rPr>
        <w:t xml:space="preserve">communistes, plus ou moins dominees par 6-7 l’URSS – y compris la Yougoslavie et l’Albanie, bien qu’elles ne dependent plus de Moscou. Aussi de Gaulle surprend-il lorsqu’il evoquevers 1960 l’Europe de l’Atlantique a l’Oural, mais, en fait, on n’y croit guere. </w:t>
      </w:r>
    </w:p>
    <w:p w:rsidR="00AD4AE4" w:rsidRDefault="007E5D52" w:rsidP="0012400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L’expression Europe occidentale, qui etait pourtant assez nouvelle dans les annees cinquante, est bientot consideree comme un ensemble d’evidence, au point d’integrer l’Italie et la Grece parce qu’elles font partie de l’OTAN, puis de la Communaute economique europeenne ; bordes </w:t>
      </w:r>
      <w:r>
        <w:rPr>
          <w:rFonts w:ascii="Times New Roman" w:hAnsi="Times New Roman" w:cs="Times New Roman"/>
          <w:sz w:val="24"/>
          <w:szCs w:val="24"/>
          <w:lang w:val="fr-FR"/>
        </w:rPr>
        <w:lastRenderedPageBreak/>
        <w:t xml:space="preserve">par l’Atlantique, l’Espagne et le Portugal seront bientot consideres comme faisant partie de l’Europe occidentale, avant meme de rejoindre l’OTAN et la CEE. </w:t>
      </w:r>
    </w:p>
    <w:p w:rsidR="00270F32" w:rsidRDefault="00270F32" w:rsidP="0012400F">
      <w:pPr>
        <w:jc w:val="both"/>
        <w:rPr>
          <w:rFonts w:ascii="Times New Roman" w:hAnsi="Times New Roman" w:cs="Times New Roman"/>
          <w:sz w:val="24"/>
          <w:szCs w:val="24"/>
          <w:lang w:val="fr-FR"/>
        </w:rPr>
      </w:pPr>
      <w:r>
        <w:rPr>
          <w:rFonts w:ascii="Times New Roman" w:hAnsi="Times New Roman" w:cs="Times New Roman"/>
          <w:sz w:val="24"/>
          <w:szCs w:val="24"/>
          <w:lang w:val="fr-FR"/>
        </w:rPr>
        <w:t>Maintenant que l’Europe n’est plus coupee en deux par le rideau de fer impose par les Sovietiques, on reparle d’Europe centrale, mais dans un contexte tres different d’</w:t>
      </w:r>
      <w:r w:rsidR="00A57D73">
        <w:rPr>
          <w:rFonts w:ascii="Times New Roman" w:hAnsi="Times New Roman" w:cs="Times New Roman"/>
          <w:sz w:val="24"/>
          <w:szCs w:val="24"/>
          <w:lang w:val="fr-FR"/>
        </w:rPr>
        <w:t xml:space="preserve">autrefois, car l’ensemble Europe occidentale est desormais solidement etabli. Alors qu`avant-guerre l’Europe centrale apparaissait comme le principal ensemble europeen, c’est aujourd’hui l’Europe occidentale qui est l’ensemble preponderant, et plus encore avec la formation et l’elargissement de l’Union europeene. C’est sans doute une des raisons pour lesquelles le terme d’Europe centrale, tres connote entre-deux-guerres et role dominant de l’Allemagne, n’est guere repris (celui de Mitteleuropa, tres lie a l’expansionnisme allemand, est encore tabou en RFA). </w:t>
      </w:r>
      <w:r w:rsidR="0018084C">
        <w:rPr>
          <w:rFonts w:ascii="Times New Roman" w:hAnsi="Times New Roman" w:cs="Times New Roman"/>
          <w:sz w:val="24"/>
          <w:szCs w:val="24"/>
          <w:lang w:val="fr-FR"/>
        </w:rPr>
        <w:t xml:space="preserve">Voila pourquoi on lui prefere le terme nouveau d’Europe mediane. </w:t>
      </w:r>
    </w:p>
    <w:p w:rsidR="005D32B1" w:rsidRDefault="005D32B1" w:rsidP="0012400F">
      <w:pPr>
        <w:jc w:val="both"/>
        <w:rPr>
          <w:rFonts w:ascii="Times New Roman" w:hAnsi="Times New Roman" w:cs="Times New Roman"/>
          <w:sz w:val="24"/>
          <w:szCs w:val="24"/>
          <w:lang w:val="fr-FR"/>
        </w:rPr>
      </w:pPr>
    </w:p>
    <w:p w:rsidR="005D32B1" w:rsidRDefault="005D32B1" w:rsidP="0012400F">
      <w:pPr>
        <w:jc w:val="both"/>
        <w:rPr>
          <w:rFonts w:ascii="Times New Roman" w:hAnsi="Times New Roman" w:cs="Times New Roman"/>
          <w:sz w:val="24"/>
          <w:szCs w:val="24"/>
        </w:rPr>
      </w:pPr>
      <w:r>
        <w:rPr>
          <w:rFonts w:ascii="Times New Roman" w:hAnsi="Times New Roman" w:cs="Times New Roman"/>
          <w:sz w:val="24"/>
          <w:szCs w:val="24"/>
        </w:rPr>
        <w:t xml:space="preserve">Ив Лакост проследява развитието на понятието Междинна Европа като обръща внимание на възгледите които са доминирали през отделните исторически периоди относно разделянето на европейския континент на регионални пространства подчертавайки че след края на Студената война обособяването на източна и западна част не е достатъчно. Обединението на Германия срива на народните републики и разпадането на СССР налагат използването на термина Междинна Европа. </w:t>
      </w:r>
      <w:r w:rsidR="003950C8">
        <w:rPr>
          <w:rFonts w:ascii="Times New Roman" w:hAnsi="Times New Roman" w:cs="Times New Roman"/>
          <w:sz w:val="24"/>
          <w:szCs w:val="24"/>
        </w:rPr>
        <w:t xml:space="preserve">Някои могат да възприемат че това е завръщане към предвоенното разбиране за регионите в Европа когато Централна Европа е обхващала </w:t>
      </w:r>
      <w:r w:rsidR="000D1C07">
        <w:rPr>
          <w:rFonts w:ascii="Times New Roman" w:hAnsi="Times New Roman" w:cs="Times New Roman"/>
          <w:sz w:val="24"/>
          <w:szCs w:val="24"/>
        </w:rPr>
        <w:t xml:space="preserve">Германската и Австро-Унгарската империи. Между двете световни войни страните попадащи между Германия и СССР биват възприемани като част от Централна Европа. </w:t>
      </w:r>
      <w:r w:rsidR="00446A1B">
        <w:rPr>
          <w:rFonts w:ascii="Times New Roman" w:hAnsi="Times New Roman" w:cs="Times New Roman"/>
          <w:sz w:val="24"/>
          <w:szCs w:val="24"/>
        </w:rPr>
        <w:t xml:space="preserve">Студената война отново Европа се разделя на две – изток запад. </w:t>
      </w:r>
      <w:r w:rsidR="0018131E">
        <w:rPr>
          <w:rFonts w:ascii="Times New Roman" w:hAnsi="Times New Roman" w:cs="Times New Roman"/>
          <w:sz w:val="24"/>
          <w:szCs w:val="24"/>
        </w:rPr>
        <w:t xml:space="preserve">Тогава се налага понятието Западна Европа което постепенно се разширява чак до Италия и Гърция. Така след като вече Европа не е разделена на две от Желязната завеса отново започва да се говори за Централна Европа но в много по-различен смисъл тъй като вече разбирането за Западна Европа е твърдо установено. Ако Централна Европа преди двете световни войни основната европейска подсистема то днес тази роля играе Западна Европа.  </w:t>
      </w:r>
    </w:p>
    <w:p w:rsidR="002B0CE5" w:rsidRDefault="002B0CE5" w:rsidP="0012400F">
      <w:pPr>
        <w:jc w:val="both"/>
        <w:rPr>
          <w:rFonts w:ascii="Times New Roman" w:hAnsi="Times New Roman" w:cs="Times New Roman"/>
          <w:sz w:val="24"/>
          <w:szCs w:val="24"/>
        </w:rPr>
      </w:pPr>
    </w:p>
    <w:p w:rsidR="002B0CE5" w:rsidRPr="00C527A1" w:rsidRDefault="002B0CE5" w:rsidP="0012400F">
      <w:pPr>
        <w:jc w:val="both"/>
        <w:rPr>
          <w:rFonts w:ascii="Times New Roman" w:hAnsi="Times New Roman" w:cs="Times New Roman"/>
          <w:sz w:val="24"/>
          <w:szCs w:val="24"/>
        </w:rPr>
      </w:pPr>
      <w:r w:rsidRPr="002B0CE5">
        <w:rPr>
          <w:rFonts w:ascii="Times New Roman" w:hAnsi="Times New Roman" w:cs="Times New Roman"/>
          <w:sz w:val="24"/>
          <w:szCs w:val="24"/>
        </w:rPr>
        <w:t xml:space="preserve">Ив Лакост проследява развитието на </w:t>
      </w:r>
      <w:r>
        <w:rPr>
          <w:rFonts w:ascii="Times New Roman" w:hAnsi="Times New Roman" w:cs="Times New Roman"/>
          <w:sz w:val="24"/>
          <w:szCs w:val="24"/>
        </w:rPr>
        <w:t>начина по който бива разбирана</w:t>
      </w:r>
      <w:r w:rsidRPr="002B0CE5">
        <w:rPr>
          <w:rFonts w:ascii="Times New Roman" w:hAnsi="Times New Roman" w:cs="Times New Roman"/>
          <w:sz w:val="24"/>
          <w:szCs w:val="24"/>
        </w:rPr>
        <w:t xml:space="preserve"> Междинна Европа като обръща внимание на възгледите които са доминирали през отделните исторически периоди относно разделянето на европейския континент на регионални пространства подчертавайки че края на Студената война</w:t>
      </w:r>
      <w:r>
        <w:rPr>
          <w:rFonts w:ascii="Times New Roman" w:hAnsi="Times New Roman" w:cs="Times New Roman"/>
          <w:sz w:val="24"/>
          <w:szCs w:val="24"/>
        </w:rPr>
        <w:t xml:space="preserve"> налага използването на това</w:t>
      </w:r>
      <w:r w:rsidR="004C1FB7">
        <w:rPr>
          <w:rFonts w:ascii="Times New Roman" w:hAnsi="Times New Roman" w:cs="Times New Roman"/>
          <w:sz w:val="24"/>
          <w:szCs w:val="24"/>
        </w:rPr>
        <w:t xml:space="preserve"> ново</w:t>
      </w:r>
      <w:r>
        <w:rPr>
          <w:rFonts w:ascii="Times New Roman" w:hAnsi="Times New Roman" w:cs="Times New Roman"/>
          <w:sz w:val="24"/>
          <w:szCs w:val="24"/>
        </w:rPr>
        <w:t xml:space="preserve"> понятие понеже разделянето по линията запад-изток вече не е </w:t>
      </w:r>
      <w:r w:rsidR="00596FE9">
        <w:rPr>
          <w:rFonts w:ascii="Times New Roman" w:hAnsi="Times New Roman" w:cs="Times New Roman"/>
          <w:sz w:val="24"/>
          <w:szCs w:val="24"/>
        </w:rPr>
        <w:t>достатъчно изчерпателно само по себе си</w:t>
      </w:r>
      <w:r>
        <w:rPr>
          <w:rFonts w:ascii="Times New Roman" w:hAnsi="Times New Roman" w:cs="Times New Roman"/>
          <w:sz w:val="24"/>
          <w:szCs w:val="24"/>
        </w:rPr>
        <w:t xml:space="preserve">. </w:t>
      </w:r>
      <w:r w:rsidR="00596FE9">
        <w:rPr>
          <w:rFonts w:ascii="Times New Roman" w:hAnsi="Times New Roman" w:cs="Times New Roman"/>
          <w:sz w:val="24"/>
          <w:szCs w:val="24"/>
        </w:rPr>
        <w:t xml:space="preserve">В допълнение този френски геополитик отчита че </w:t>
      </w:r>
      <w:r w:rsidR="004C1FB7">
        <w:rPr>
          <w:rFonts w:ascii="Times New Roman" w:hAnsi="Times New Roman" w:cs="Times New Roman"/>
          <w:sz w:val="24"/>
          <w:szCs w:val="24"/>
        </w:rPr>
        <w:t xml:space="preserve">двете световни войни коренно изменят значимостта на отделните подсистеми формиращи се на европейския континент като </w:t>
      </w:r>
      <w:r w:rsidR="00FA137C">
        <w:rPr>
          <w:rFonts w:ascii="Times New Roman" w:hAnsi="Times New Roman" w:cs="Times New Roman"/>
          <w:sz w:val="24"/>
          <w:szCs w:val="24"/>
        </w:rPr>
        <w:t xml:space="preserve">постепенно това което е било възприемано като Централна Европа (най-вече територията </w:t>
      </w:r>
      <w:r w:rsidR="00526F5D">
        <w:rPr>
          <w:rFonts w:ascii="Times New Roman" w:hAnsi="Times New Roman" w:cs="Times New Roman"/>
          <w:sz w:val="24"/>
          <w:szCs w:val="24"/>
        </w:rPr>
        <w:t>от долината на р. Рейн до делтата на Дунав, включително и равнините на Полша намиращи се източно от р. Висла</w:t>
      </w:r>
      <w:r w:rsidR="00FA137C">
        <w:rPr>
          <w:rFonts w:ascii="Times New Roman" w:hAnsi="Times New Roman" w:cs="Times New Roman"/>
          <w:sz w:val="24"/>
          <w:szCs w:val="24"/>
        </w:rPr>
        <w:t xml:space="preserve">) </w:t>
      </w:r>
      <w:r w:rsidR="00C67A9F">
        <w:rPr>
          <w:rFonts w:ascii="Times New Roman" w:hAnsi="Times New Roman" w:cs="Times New Roman"/>
          <w:sz w:val="24"/>
          <w:szCs w:val="24"/>
        </w:rPr>
        <w:t>губи своята во</w:t>
      </w:r>
      <w:r w:rsidR="00E46932">
        <w:rPr>
          <w:rFonts w:ascii="Times New Roman" w:hAnsi="Times New Roman" w:cs="Times New Roman"/>
          <w:sz w:val="24"/>
          <w:szCs w:val="24"/>
        </w:rPr>
        <w:t xml:space="preserve">деща роля и допринася за още по-ясното очертаване на необходимостта от използване на термина Междинна Европа който съдържа в себе си именно тази идея за изменения характер на източните части на Стария континент (показателен в това отношение е превода на това понятие на съответно немски и английски език – </w:t>
      </w:r>
      <w:r w:rsidR="00E46932" w:rsidRPr="00E46932">
        <w:rPr>
          <w:rFonts w:ascii="Times New Roman" w:hAnsi="Times New Roman" w:cs="Times New Roman"/>
          <w:sz w:val="24"/>
          <w:szCs w:val="24"/>
          <w:lang w:val="de-DE"/>
        </w:rPr>
        <w:t>Ostmitteleuropa</w:t>
      </w:r>
      <w:r w:rsidR="00E46932" w:rsidRPr="00E46932">
        <w:rPr>
          <w:rFonts w:ascii="Times New Roman" w:hAnsi="Times New Roman" w:cs="Times New Roman"/>
          <w:sz w:val="24"/>
          <w:szCs w:val="24"/>
          <w:lang w:val="ru-RU"/>
        </w:rPr>
        <w:t xml:space="preserve"> </w:t>
      </w:r>
      <w:r w:rsidR="00E46932">
        <w:rPr>
          <w:rFonts w:ascii="Times New Roman" w:hAnsi="Times New Roman" w:cs="Times New Roman"/>
          <w:sz w:val="24"/>
          <w:szCs w:val="24"/>
        </w:rPr>
        <w:t xml:space="preserve">и </w:t>
      </w:r>
      <w:r w:rsidR="00E46932">
        <w:rPr>
          <w:rFonts w:ascii="Times New Roman" w:hAnsi="Times New Roman" w:cs="Times New Roman"/>
          <w:sz w:val="24"/>
          <w:szCs w:val="24"/>
          <w:lang w:val="en-US"/>
        </w:rPr>
        <w:t>East</w:t>
      </w:r>
      <w:r w:rsidR="00E46932" w:rsidRPr="00E46932">
        <w:rPr>
          <w:rFonts w:ascii="Times New Roman" w:hAnsi="Times New Roman" w:cs="Times New Roman"/>
          <w:sz w:val="24"/>
          <w:szCs w:val="24"/>
          <w:lang w:val="ru-RU"/>
        </w:rPr>
        <w:t>-</w:t>
      </w:r>
      <w:r w:rsidR="00E46932">
        <w:rPr>
          <w:rFonts w:ascii="Times New Roman" w:hAnsi="Times New Roman" w:cs="Times New Roman"/>
          <w:sz w:val="24"/>
          <w:szCs w:val="24"/>
          <w:lang w:val="en-US"/>
        </w:rPr>
        <w:t>Central</w:t>
      </w:r>
      <w:r w:rsidR="00E46932" w:rsidRPr="00E46932">
        <w:rPr>
          <w:rFonts w:ascii="Times New Roman" w:hAnsi="Times New Roman" w:cs="Times New Roman"/>
          <w:sz w:val="24"/>
          <w:szCs w:val="24"/>
          <w:lang w:val="ru-RU"/>
        </w:rPr>
        <w:t xml:space="preserve"> </w:t>
      </w:r>
      <w:r w:rsidR="00E46932">
        <w:rPr>
          <w:rFonts w:ascii="Times New Roman" w:hAnsi="Times New Roman" w:cs="Times New Roman"/>
          <w:sz w:val="24"/>
          <w:szCs w:val="24"/>
          <w:lang w:val="en-US"/>
        </w:rPr>
        <w:t>Europe</w:t>
      </w:r>
      <w:r w:rsidR="00E46932">
        <w:rPr>
          <w:rFonts w:ascii="Times New Roman" w:hAnsi="Times New Roman" w:cs="Times New Roman"/>
          <w:sz w:val="24"/>
          <w:szCs w:val="24"/>
        </w:rPr>
        <w:t xml:space="preserve">) </w:t>
      </w:r>
      <w:r w:rsidR="00564AA2">
        <w:rPr>
          <w:rFonts w:ascii="Times New Roman" w:hAnsi="Times New Roman" w:cs="Times New Roman"/>
          <w:sz w:val="24"/>
          <w:szCs w:val="24"/>
        </w:rPr>
        <w:t>(</w:t>
      </w:r>
      <w:r w:rsidR="00564AA2">
        <w:rPr>
          <w:rFonts w:ascii="Times New Roman" w:hAnsi="Times New Roman" w:cs="Times New Roman"/>
          <w:sz w:val="24"/>
          <w:szCs w:val="24"/>
          <w:lang w:val="en-US"/>
        </w:rPr>
        <w:t>Lacoste</w:t>
      </w:r>
      <w:r w:rsidR="00D11C6F">
        <w:rPr>
          <w:rFonts w:ascii="Times New Roman" w:hAnsi="Times New Roman" w:cs="Times New Roman"/>
          <w:sz w:val="24"/>
          <w:szCs w:val="24"/>
          <w:lang w:val="ru-RU"/>
        </w:rPr>
        <w:t>, Giblin</w:t>
      </w:r>
      <w:r w:rsidR="00564AA2" w:rsidRPr="00564AA2">
        <w:rPr>
          <w:rFonts w:ascii="Times New Roman" w:hAnsi="Times New Roman" w:cs="Times New Roman"/>
          <w:sz w:val="24"/>
          <w:szCs w:val="24"/>
          <w:lang w:val="ru-RU"/>
        </w:rPr>
        <w:t xml:space="preserve"> 1998: 5-7</w:t>
      </w:r>
      <w:r w:rsidR="00564AA2">
        <w:rPr>
          <w:rFonts w:ascii="Times New Roman" w:hAnsi="Times New Roman" w:cs="Times New Roman"/>
          <w:sz w:val="24"/>
          <w:szCs w:val="24"/>
        </w:rPr>
        <w:t>)</w:t>
      </w:r>
      <w:r w:rsidR="00564AA2" w:rsidRPr="00564AA2">
        <w:rPr>
          <w:rFonts w:ascii="Times New Roman" w:hAnsi="Times New Roman" w:cs="Times New Roman"/>
          <w:sz w:val="24"/>
          <w:szCs w:val="24"/>
          <w:lang w:val="ru-RU"/>
        </w:rPr>
        <w:t xml:space="preserve">. </w:t>
      </w:r>
      <w:bookmarkStart w:id="0" w:name="_GoBack"/>
      <w:bookmarkEnd w:id="0"/>
    </w:p>
    <w:sectPr w:rsidR="002B0CE5" w:rsidRPr="00C527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13"/>
    <w:rsid w:val="000218D1"/>
    <w:rsid w:val="000D1C07"/>
    <w:rsid w:val="0012400F"/>
    <w:rsid w:val="00132FCA"/>
    <w:rsid w:val="0018084C"/>
    <w:rsid w:val="0018131E"/>
    <w:rsid w:val="0019036C"/>
    <w:rsid w:val="001B2C4C"/>
    <w:rsid w:val="00270F32"/>
    <w:rsid w:val="002B0CE5"/>
    <w:rsid w:val="002C50A0"/>
    <w:rsid w:val="00321B08"/>
    <w:rsid w:val="003625DE"/>
    <w:rsid w:val="003950C8"/>
    <w:rsid w:val="00446A1B"/>
    <w:rsid w:val="004C1FB7"/>
    <w:rsid w:val="00503D1A"/>
    <w:rsid w:val="00526F5D"/>
    <w:rsid w:val="00564AA2"/>
    <w:rsid w:val="00564EA8"/>
    <w:rsid w:val="00565413"/>
    <w:rsid w:val="00596FE9"/>
    <w:rsid w:val="005D32B1"/>
    <w:rsid w:val="00672423"/>
    <w:rsid w:val="006E42DB"/>
    <w:rsid w:val="007609DC"/>
    <w:rsid w:val="00764AA0"/>
    <w:rsid w:val="007E5D52"/>
    <w:rsid w:val="008A056C"/>
    <w:rsid w:val="008D33EA"/>
    <w:rsid w:val="00A57D73"/>
    <w:rsid w:val="00AD4AE4"/>
    <w:rsid w:val="00B6452C"/>
    <w:rsid w:val="00C527A1"/>
    <w:rsid w:val="00C67A9F"/>
    <w:rsid w:val="00D11C6F"/>
    <w:rsid w:val="00D23972"/>
    <w:rsid w:val="00E03F13"/>
    <w:rsid w:val="00E46932"/>
    <w:rsid w:val="00EE221D"/>
    <w:rsid w:val="00EF3AF4"/>
    <w:rsid w:val="00F11B2F"/>
    <w:rsid w:val="00F713BE"/>
    <w:rsid w:val="00FA137C"/>
    <w:rsid w:val="00FA35C7"/>
    <w:rsid w:val="00FF045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1A8DE-A57A-4B2A-80AE-1C358848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1442</Words>
  <Characters>8225</Characters>
  <Application>Microsoft Office Word</Application>
  <DocSecurity>0</DocSecurity>
  <Lines>68</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33</cp:revision>
  <dcterms:created xsi:type="dcterms:W3CDTF">2015-09-11T10:46:00Z</dcterms:created>
  <dcterms:modified xsi:type="dcterms:W3CDTF">2015-09-28T10:04:00Z</dcterms:modified>
</cp:coreProperties>
</file>