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037" w:rsidRPr="00A36F71" w:rsidRDefault="00DC108F" w:rsidP="00BF56EF">
      <w:pPr>
        <w:spacing w:after="0"/>
        <w:ind w:firstLine="567"/>
        <w:jc w:val="center"/>
        <w:rPr>
          <w:rFonts w:ascii="Times New Roman" w:hAnsi="Times New Roman" w:cs="Times New Roman"/>
          <w:b/>
          <w:sz w:val="28"/>
          <w:szCs w:val="28"/>
        </w:rPr>
      </w:pPr>
      <w:r w:rsidRPr="00A36F71">
        <w:rPr>
          <w:rFonts w:ascii="Times New Roman" w:hAnsi="Times New Roman" w:cs="Times New Roman"/>
          <w:b/>
          <w:sz w:val="28"/>
          <w:szCs w:val="28"/>
        </w:rPr>
        <w:t>СЪВРЕМЕННИ ПРЕДИЗВИКАТЕЛСТВА ПРЕД ЗДРАВНАТА СИГУРНОСТ НА СТРАНИТЕ ОТ ЕС</w:t>
      </w:r>
    </w:p>
    <w:p w:rsidR="00BF56EF" w:rsidRDefault="00BF56EF" w:rsidP="00BF56EF">
      <w:pPr>
        <w:spacing w:after="0"/>
        <w:ind w:firstLine="567"/>
        <w:jc w:val="center"/>
        <w:rPr>
          <w:rFonts w:ascii="Times New Roman" w:hAnsi="Times New Roman" w:cs="Times New Roman"/>
          <w:b/>
          <w:sz w:val="24"/>
          <w:szCs w:val="24"/>
        </w:rPr>
      </w:pPr>
    </w:p>
    <w:p w:rsidR="00DC108F" w:rsidRPr="00BF56EF" w:rsidRDefault="00A36F71" w:rsidP="00BF56EF">
      <w:pPr>
        <w:spacing w:after="0"/>
        <w:ind w:firstLine="567"/>
        <w:jc w:val="right"/>
        <w:rPr>
          <w:rFonts w:ascii="Times New Roman" w:hAnsi="Times New Roman" w:cs="Times New Roman"/>
          <w:sz w:val="24"/>
          <w:szCs w:val="24"/>
        </w:rPr>
      </w:pPr>
      <w:r w:rsidRPr="00BF56EF">
        <w:rPr>
          <w:rFonts w:ascii="Times New Roman" w:hAnsi="Times New Roman" w:cs="Times New Roman"/>
          <w:sz w:val="24"/>
          <w:szCs w:val="24"/>
        </w:rPr>
        <w:t>Докторант</w:t>
      </w:r>
      <w:r w:rsidR="00DC108F" w:rsidRPr="00BF56EF">
        <w:rPr>
          <w:rFonts w:ascii="Times New Roman" w:hAnsi="Times New Roman" w:cs="Times New Roman"/>
          <w:sz w:val="24"/>
          <w:szCs w:val="24"/>
        </w:rPr>
        <w:t xml:space="preserve"> Марина </w:t>
      </w:r>
      <w:r w:rsidR="00BF56EF">
        <w:rPr>
          <w:rFonts w:ascii="Times New Roman" w:hAnsi="Times New Roman" w:cs="Times New Roman"/>
          <w:sz w:val="24"/>
          <w:szCs w:val="24"/>
        </w:rPr>
        <w:t>БОГДАНОВА,</w:t>
      </w:r>
    </w:p>
    <w:p w:rsidR="003D5B9C" w:rsidRPr="00BF56EF" w:rsidRDefault="003D5B9C" w:rsidP="00BF56EF">
      <w:pPr>
        <w:spacing w:after="0"/>
        <w:ind w:firstLine="567"/>
        <w:jc w:val="right"/>
        <w:rPr>
          <w:rFonts w:ascii="Times New Roman" w:hAnsi="Times New Roman" w:cs="Times New Roman"/>
          <w:sz w:val="24"/>
          <w:szCs w:val="24"/>
        </w:rPr>
      </w:pPr>
      <w:r w:rsidRPr="00BF56EF">
        <w:rPr>
          <w:rFonts w:ascii="Times New Roman" w:hAnsi="Times New Roman" w:cs="Times New Roman"/>
          <w:sz w:val="24"/>
          <w:szCs w:val="24"/>
        </w:rPr>
        <w:t>Нов български университет</w:t>
      </w:r>
    </w:p>
    <w:p w:rsidR="00AA1FAB" w:rsidRDefault="00AA1FAB" w:rsidP="00BF56EF">
      <w:pPr>
        <w:spacing w:after="0"/>
        <w:rPr>
          <w:rFonts w:ascii="Times New Roman" w:hAnsi="Times New Roman" w:cs="Times New Roman"/>
          <w:b/>
          <w:sz w:val="28"/>
          <w:szCs w:val="28"/>
        </w:rPr>
      </w:pPr>
    </w:p>
    <w:p w:rsidR="00AA1FAB" w:rsidRPr="00AA1FAB" w:rsidRDefault="00AA1FAB" w:rsidP="00BF56EF">
      <w:pPr>
        <w:spacing w:after="0"/>
        <w:ind w:firstLine="567"/>
        <w:rPr>
          <w:rFonts w:ascii="Times New Roman" w:hAnsi="Times New Roman" w:cs="Times New Roman"/>
          <w:sz w:val="24"/>
          <w:szCs w:val="24"/>
        </w:rPr>
      </w:pPr>
      <w:r w:rsidRPr="00BF56EF">
        <w:rPr>
          <w:rFonts w:ascii="Times New Roman" w:hAnsi="Times New Roman" w:cs="Times New Roman"/>
          <w:b/>
          <w:i/>
          <w:sz w:val="24"/>
          <w:szCs w:val="24"/>
        </w:rPr>
        <w:t>Резюме</w:t>
      </w:r>
      <w:r w:rsidR="00BF56EF" w:rsidRPr="00BF56EF">
        <w:rPr>
          <w:rFonts w:ascii="Times New Roman" w:hAnsi="Times New Roman" w:cs="Times New Roman"/>
          <w:b/>
          <w:i/>
          <w:sz w:val="24"/>
          <w:szCs w:val="24"/>
          <w:lang w:val="en-US"/>
        </w:rPr>
        <w:t>:</w:t>
      </w:r>
      <w:r w:rsidR="00BF56EF">
        <w:rPr>
          <w:rFonts w:ascii="Times New Roman" w:hAnsi="Times New Roman" w:cs="Times New Roman"/>
          <w:b/>
          <w:sz w:val="24"/>
          <w:szCs w:val="24"/>
          <w:lang w:val="en-US"/>
        </w:rPr>
        <w:t xml:space="preserve"> </w:t>
      </w:r>
      <w:r w:rsidR="00DF60F3" w:rsidRPr="00DF60F3">
        <w:rPr>
          <w:rFonts w:ascii="Times New Roman" w:hAnsi="Times New Roman" w:cs="Times New Roman"/>
          <w:sz w:val="24"/>
          <w:szCs w:val="24"/>
        </w:rPr>
        <w:t>Здравната сигурност е сред основните приоритети на ЕС още от създаването му. През последните десетилетия все повече фактори влияят на нивото на здравна сигурност. Част от най-сериозните предизвикателства са влошаване на качеството на живот, застаряване на населението, понижаване на здравния статус на по-голяма част от хората и др. В допълнение трансграничните заплахи и нарастващият риск от финансов дефицит в националните здравни системи допринасят за по-силно чувство на несигурност. ЕС се нуждае от нова политика за здравна сигурност, така че да може да се справи със съвременните предизвикателства.</w:t>
      </w:r>
    </w:p>
    <w:p w:rsidR="00AA1FAB" w:rsidRPr="00AA1FAB" w:rsidRDefault="00AA1FAB" w:rsidP="00BF56EF">
      <w:pPr>
        <w:spacing w:after="0"/>
        <w:ind w:firstLine="567"/>
        <w:rPr>
          <w:rFonts w:ascii="Times New Roman" w:hAnsi="Times New Roman" w:cs="Times New Roman"/>
          <w:b/>
          <w:sz w:val="24"/>
          <w:szCs w:val="24"/>
          <w:lang w:val="en-US"/>
        </w:rPr>
      </w:pPr>
      <w:r w:rsidRPr="00BF56EF">
        <w:rPr>
          <w:rFonts w:ascii="Times New Roman" w:hAnsi="Times New Roman" w:cs="Times New Roman"/>
          <w:b/>
          <w:i/>
          <w:sz w:val="24"/>
          <w:szCs w:val="24"/>
        </w:rPr>
        <w:t>Ключови думи</w:t>
      </w:r>
      <w:r w:rsidRPr="00BF56EF">
        <w:rPr>
          <w:rFonts w:ascii="Times New Roman" w:hAnsi="Times New Roman" w:cs="Times New Roman"/>
          <w:b/>
          <w:i/>
          <w:sz w:val="24"/>
          <w:szCs w:val="24"/>
          <w:lang w:val="en-US"/>
        </w:rPr>
        <w:t>:</w:t>
      </w:r>
      <w:r w:rsidR="00DF60F3">
        <w:rPr>
          <w:rFonts w:ascii="Times New Roman" w:hAnsi="Times New Roman" w:cs="Times New Roman"/>
          <w:b/>
          <w:sz w:val="24"/>
          <w:szCs w:val="24"/>
          <w:lang w:val="en-US"/>
        </w:rPr>
        <w:t xml:space="preserve"> </w:t>
      </w:r>
      <w:r w:rsidR="00DF60F3" w:rsidRPr="00DF60F3">
        <w:rPr>
          <w:rFonts w:ascii="Times New Roman" w:hAnsi="Times New Roman" w:cs="Times New Roman"/>
          <w:sz w:val="24"/>
          <w:szCs w:val="24"/>
        </w:rPr>
        <w:t>здраве, сигурност, ЕС, заболяване, политика;</w:t>
      </w:r>
    </w:p>
    <w:p w:rsidR="00AA1FAB" w:rsidRPr="00AA1FAB" w:rsidRDefault="00AA1FAB" w:rsidP="00BF56EF">
      <w:pPr>
        <w:spacing w:after="0"/>
        <w:rPr>
          <w:rFonts w:ascii="Times New Roman" w:hAnsi="Times New Roman" w:cs="Times New Roman"/>
          <w:b/>
          <w:sz w:val="24"/>
          <w:szCs w:val="24"/>
        </w:rPr>
      </w:pPr>
    </w:p>
    <w:p w:rsidR="00506C4E" w:rsidRPr="003D5B9C" w:rsidRDefault="007D5F1F" w:rsidP="00BF56EF">
      <w:pPr>
        <w:spacing w:after="0"/>
        <w:ind w:firstLine="567"/>
        <w:jc w:val="both"/>
        <w:rPr>
          <w:rFonts w:ascii="Times New Roman" w:hAnsi="Times New Roman" w:cs="Times New Roman"/>
          <w:color w:val="000000"/>
          <w:sz w:val="24"/>
          <w:szCs w:val="24"/>
        </w:rPr>
      </w:pPr>
      <w:r w:rsidRPr="003D5B9C">
        <w:rPr>
          <w:rFonts w:ascii="Times New Roman" w:hAnsi="Times New Roman" w:cs="Times New Roman"/>
          <w:sz w:val="24"/>
          <w:szCs w:val="24"/>
        </w:rPr>
        <w:t xml:space="preserve">През последното десетилетие на </w:t>
      </w:r>
      <w:r w:rsidRPr="003D5B9C">
        <w:rPr>
          <w:rFonts w:ascii="Times New Roman" w:hAnsi="Times New Roman" w:cs="Times New Roman"/>
          <w:sz w:val="24"/>
          <w:szCs w:val="24"/>
          <w:lang w:val="en-US"/>
        </w:rPr>
        <w:t>XX</w:t>
      </w:r>
      <w:r w:rsidRPr="003D5B9C">
        <w:rPr>
          <w:rFonts w:ascii="Times New Roman" w:hAnsi="Times New Roman" w:cs="Times New Roman"/>
          <w:sz w:val="24"/>
          <w:szCs w:val="24"/>
        </w:rPr>
        <w:t xml:space="preserve"> век и в началото на </w:t>
      </w:r>
      <w:r w:rsidRPr="003D5B9C">
        <w:rPr>
          <w:rFonts w:ascii="Times New Roman" w:hAnsi="Times New Roman" w:cs="Times New Roman"/>
          <w:sz w:val="24"/>
          <w:szCs w:val="24"/>
          <w:lang w:val="en-US"/>
        </w:rPr>
        <w:t>XXI</w:t>
      </w:r>
      <w:r w:rsidRPr="003D5B9C">
        <w:rPr>
          <w:rFonts w:ascii="Times New Roman" w:hAnsi="Times New Roman" w:cs="Times New Roman"/>
          <w:sz w:val="24"/>
          <w:szCs w:val="24"/>
        </w:rPr>
        <w:t xml:space="preserve"> век здравната сигурност става един от основните приоритети</w:t>
      </w:r>
      <w:r w:rsidR="00E95483">
        <w:rPr>
          <w:rFonts w:ascii="Times New Roman" w:hAnsi="Times New Roman" w:cs="Times New Roman"/>
          <w:sz w:val="24"/>
          <w:szCs w:val="24"/>
        </w:rPr>
        <w:t>,</w:t>
      </w:r>
      <w:r w:rsidRPr="003D5B9C">
        <w:rPr>
          <w:rFonts w:ascii="Times New Roman" w:hAnsi="Times New Roman" w:cs="Times New Roman"/>
          <w:sz w:val="24"/>
          <w:szCs w:val="24"/>
        </w:rPr>
        <w:t xml:space="preserve"> както за националните правителства, така и за ЕС.</w:t>
      </w:r>
      <w:r w:rsidR="002228A1" w:rsidRPr="003D5B9C">
        <w:rPr>
          <w:rFonts w:ascii="Times New Roman" w:hAnsi="Times New Roman" w:cs="Times New Roman"/>
          <w:sz w:val="24"/>
          <w:szCs w:val="24"/>
        </w:rPr>
        <w:t xml:space="preserve"> </w:t>
      </w:r>
      <w:r w:rsidR="001D4227" w:rsidRPr="003D5B9C">
        <w:rPr>
          <w:rFonts w:ascii="Times New Roman" w:hAnsi="Times New Roman" w:cs="Times New Roman"/>
          <w:sz w:val="24"/>
          <w:szCs w:val="24"/>
        </w:rPr>
        <w:t>Тя</w:t>
      </w:r>
      <w:r w:rsidR="002228A1" w:rsidRPr="003D5B9C">
        <w:rPr>
          <w:rFonts w:ascii="Times New Roman" w:hAnsi="Times New Roman" w:cs="Times New Roman"/>
          <w:sz w:val="24"/>
          <w:szCs w:val="24"/>
        </w:rPr>
        <w:t xml:space="preserve"> стои на дневен ред за ЕС още от създаването му, а с договора от Маастрихт започва засилено изграждане на координиран европейски подход за справяне със заплахите за здравната сигурност.</w:t>
      </w:r>
      <w:r w:rsidR="00506C4E" w:rsidRPr="003D5B9C">
        <w:rPr>
          <w:rFonts w:ascii="Times New Roman" w:hAnsi="Times New Roman" w:cs="Times New Roman"/>
          <w:color w:val="000000"/>
          <w:sz w:val="24"/>
          <w:szCs w:val="24"/>
        </w:rPr>
        <w:t xml:space="preserve"> </w:t>
      </w:r>
      <w:r w:rsidR="000F1714">
        <w:rPr>
          <w:rFonts w:ascii="Times New Roman" w:hAnsi="Times New Roman" w:cs="Times New Roman"/>
          <w:color w:val="000000"/>
          <w:sz w:val="24"/>
          <w:szCs w:val="24"/>
        </w:rPr>
        <w:t xml:space="preserve"> </w:t>
      </w:r>
    </w:p>
    <w:p w:rsidR="007D5F1F" w:rsidRPr="003D5B9C" w:rsidRDefault="00506C4E" w:rsidP="00BF56EF">
      <w:pPr>
        <w:spacing w:after="0"/>
        <w:ind w:firstLine="567"/>
        <w:jc w:val="both"/>
        <w:rPr>
          <w:rFonts w:ascii="Times New Roman" w:hAnsi="Times New Roman" w:cs="Times New Roman"/>
          <w:sz w:val="24"/>
          <w:szCs w:val="24"/>
        </w:rPr>
      </w:pPr>
      <w:r w:rsidRPr="003D5B9C">
        <w:rPr>
          <w:rFonts w:ascii="Times New Roman" w:hAnsi="Times New Roman" w:cs="Times New Roman"/>
          <w:color w:val="000000"/>
          <w:sz w:val="24"/>
          <w:szCs w:val="24"/>
        </w:rPr>
        <w:t>„</w:t>
      </w:r>
      <w:r w:rsidRPr="003D5B9C">
        <w:rPr>
          <w:rFonts w:ascii="Times New Roman" w:hAnsi="Times New Roman" w:cs="Times New Roman"/>
          <w:sz w:val="24"/>
          <w:szCs w:val="24"/>
        </w:rPr>
        <w:t>Здравната сигурност на обществото е система от норми, институции, дейност и отношения, целенасочени към максимално възможна равнопоставеност в шансовете на гражданите за гарантиране на тяхното здраве, съответно на достъпа им до здравни услуги с високо качество</w:t>
      </w:r>
      <w:r w:rsidR="001D4227" w:rsidRPr="003D5B9C">
        <w:rPr>
          <w:rFonts w:ascii="Times New Roman" w:hAnsi="Times New Roman" w:cs="Times New Roman"/>
          <w:sz w:val="24"/>
          <w:szCs w:val="24"/>
        </w:rPr>
        <w:t>.“</w:t>
      </w:r>
      <w:r w:rsidR="001D4227" w:rsidRPr="003D5B9C">
        <w:rPr>
          <w:rStyle w:val="a5"/>
          <w:rFonts w:ascii="Times New Roman" w:hAnsi="Times New Roman" w:cs="Times New Roman"/>
          <w:sz w:val="24"/>
          <w:szCs w:val="24"/>
        </w:rPr>
        <w:footnoteReference w:id="1"/>
      </w:r>
      <w:r w:rsidRPr="003D5B9C">
        <w:rPr>
          <w:rFonts w:ascii="Times New Roman" w:hAnsi="Times New Roman" w:cs="Times New Roman"/>
          <w:sz w:val="24"/>
          <w:szCs w:val="24"/>
        </w:rPr>
        <w:t xml:space="preserve"> ЕС създава система съдържаща всички тези елементи, но здравната сигурност остава проблем за всички държави-членки и техните граждани. </w:t>
      </w:r>
    </w:p>
    <w:p w:rsidR="00103F24" w:rsidRPr="003D5B9C" w:rsidRDefault="007D5F1F"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Целта на ЕС е да бъде източник на сигурност</w:t>
      </w:r>
      <w:r w:rsidR="00103F24" w:rsidRPr="003D5B9C">
        <w:rPr>
          <w:rFonts w:ascii="Times New Roman" w:hAnsi="Times New Roman" w:cs="Times New Roman"/>
          <w:sz w:val="24"/>
          <w:szCs w:val="24"/>
        </w:rPr>
        <w:t>, във всички нейни аспекти,</w:t>
      </w:r>
      <w:r w:rsidRPr="003D5B9C">
        <w:rPr>
          <w:rFonts w:ascii="Times New Roman" w:hAnsi="Times New Roman" w:cs="Times New Roman"/>
          <w:sz w:val="24"/>
          <w:szCs w:val="24"/>
        </w:rPr>
        <w:t xml:space="preserve"> за своите членове. </w:t>
      </w:r>
      <w:r w:rsidR="00D97D27" w:rsidRPr="003D5B9C">
        <w:rPr>
          <w:rFonts w:ascii="Times New Roman" w:hAnsi="Times New Roman" w:cs="Times New Roman"/>
          <w:color w:val="000000"/>
          <w:sz w:val="24"/>
          <w:szCs w:val="24"/>
        </w:rPr>
        <w:t xml:space="preserve">Здравната политика на </w:t>
      </w:r>
      <w:r w:rsidR="000F1714">
        <w:rPr>
          <w:rFonts w:ascii="Times New Roman" w:hAnsi="Times New Roman" w:cs="Times New Roman"/>
          <w:color w:val="000000"/>
          <w:sz w:val="24"/>
          <w:szCs w:val="24"/>
        </w:rPr>
        <w:t>Съюза</w:t>
      </w:r>
      <w:r w:rsidR="00D97D27" w:rsidRPr="003D5B9C">
        <w:rPr>
          <w:rFonts w:ascii="Times New Roman" w:hAnsi="Times New Roman" w:cs="Times New Roman"/>
          <w:color w:val="000000"/>
          <w:sz w:val="24"/>
          <w:szCs w:val="24"/>
        </w:rPr>
        <w:t xml:space="preserve"> е разработена, така че да допълва националните политики, за да се гарантира, че всеки гражданин на ЕС ще получи достъп до качествено здравно обслужване. </w:t>
      </w:r>
      <w:r w:rsidR="00506C4E" w:rsidRPr="003D5B9C">
        <w:rPr>
          <w:rFonts w:ascii="Times New Roman" w:hAnsi="Times New Roman" w:cs="Times New Roman"/>
          <w:color w:val="000000"/>
          <w:sz w:val="24"/>
          <w:szCs w:val="24"/>
        </w:rPr>
        <w:t xml:space="preserve">С годините обаче се оказва, че не е достатъчно ефективна, тъй като </w:t>
      </w:r>
      <w:r w:rsidR="000F1714">
        <w:rPr>
          <w:rFonts w:ascii="Times New Roman" w:hAnsi="Times New Roman" w:cs="Times New Roman"/>
          <w:color w:val="000000"/>
          <w:sz w:val="24"/>
          <w:szCs w:val="24"/>
        </w:rPr>
        <w:t xml:space="preserve">част от </w:t>
      </w:r>
      <w:r w:rsidR="00E95483">
        <w:rPr>
          <w:rFonts w:ascii="Times New Roman" w:hAnsi="Times New Roman" w:cs="Times New Roman"/>
          <w:color w:val="000000"/>
          <w:sz w:val="24"/>
          <w:szCs w:val="24"/>
        </w:rPr>
        <w:t>целите зал</w:t>
      </w:r>
      <w:r w:rsidR="00506C4E" w:rsidRPr="003D5B9C">
        <w:rPr>
          <w:rFonts w:ascii="Times New Roman" w:hAnsi="Times New Roman" w:cs="Times New Roman"/>
          <w:color w:val="000000"/>
          <w:sz w:val="24"/>
          <w:szCs w:val="24"/>
        </w:rPr>
        <w:t>ожени в стратегиите за здравна сигурност от 2003</w:t>
      </w:r>
      <w:r w:rsidR="00215DE7">
        <w:rPr>
          <w:rFonts w:ascii="Times New Roman" w:hAnsi="Times New Roman" w:cs="Times New Roman"/>
          <w:color w:val="000000"/>
          <w:sz w:val="24"/>
          <w:szCs w:val="24"/>
        </w:rPr>
        <w:t xml:space="preserve"> </w:t>
      </w:r>
      <w:r w:rsidR="00506C4E" w:rsidRPr="003D5B9C">
        <w:rPr>
          <w:rFonts w:ascii="Times New Roman" w:hAnsi="Times New Roman" w:cs="Times New Roman"/>
          <w:color w:val="000000"/>
          <w:sz w:val="24"/>
          <w:szCs w:val="24"/>
        </w:rPr>
        <w:t>г., 2008</w:t>
      </w:r>
      <w:r w:rsidR="00215DE7">
        <w:rPr>
          <w:rFonts w:ascii="Times New Roman" w:hAnsi="Times New Roman" w:cs="Times New Roman"/>
          <w:color w:val="000000"/>
          <w:sz w:val="24"/>
          <w:szCs w:val="24"/>
        </w:rPr>
        <w:t xml:space="preserve"> </w:t>
      </w:r>
      <w:r w:rsidR="00506C4E" w:rsidRPr="003D5B9C">
        <w:rPr>
          <w:rFonts w:ascii="Times New Roman" w:hAnsi="Times New Roman" w:cs="Times New Roman"/>
          <w:color w:val="000000"/>
          <w:sz w:val="24"/>
          <w:szCs w:val="24"/>
        </w:rPr>
        <w:t>г</w:t>
      </w:r>
      <w:r w:rsidR="0049627C">
        <w:rPr>
          <w:rFonts w:ascii="Times New Roman" w:hAnsi="Times New Roman" w:cs="Times New Roman"/>
          <w:color w:val="000000"/>
          <w:sz w:val="24"/>
          <w:szCs w:val="24"/>
        </w:rPr>
        <w:t>.</w:t>
      </w:r>
      <w:r w:rsidR="00506C4E" w:rsidRPr="003D5B9C">
        <w:rPr>
          <w:rFonts w:ascii="Times New Roman" w:hAnsi="Times New Roman" w:cs="Times New Roman"/>
          <w:color w:val="000000"/>
          <w:sz w:val="24"/>
          <w:szCs w:val="24"/>
        </w:rPr>
        <w:t>, остават неизпълнени.</w:t>
      </w:r>
    </w:p>
    <w:p w:rsidR="00164C8E" w:rsidRPr="003D5B9C" w:rsidRDefault="00506C4E"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Т</w:t>
      </w:r>
      <w:r w:rsidR="007D5F1F" w:rsidRPr="003D5B9C">
        <w:rPr>
          <w:rFonts w:ascii="Times New Roman" w:hAnsi="Times New Roman" w:cs="Times New Roman"/>
          <w:sz w:val="24"/>
          <w:szCs w:val="24"/>
        </w:rPr>
        <w:t>енденцията към застаряване на евр</w:t>
      </w:r>
      <w:r w:rsidR="007D5F1F" w:rsidRPr="003D5B9C">
        <w:rPr>
          <w:rFonts w:ascii="Times New Roman" w:hAnsi="Times New Roman" w:cs="Times New Roman"/>
          <w:sz w:val="24"/>
          <w:szCs w:val="24"/>
          <w:lang w:val="en-US"/>
        </w:rPr>
        <w:t>o</w:t>
      </w:r>
      <w:r w:rsidR="007D5F1F" w:rsidRPr="003D5B9C">
        <w:rPr>
          <w:rFonts w:ascii="Times New Roman" w:hAnsi="Times New Roman" w:cs="Times New Roman"/>
          <w:sz w:val="24"/>
          <w:szCs w:val="24"/>
        </w:rPr>
        <w:t xml:space="preserve">пейското население, ниският социален статус на голяма част от хората и съответно ниското ниво на </w:t>
      </w:r>
      <w:r w:rsidR="00F43AD9" w:rsidRPr="003D5B9C">
        <w:rPr>
          <w:rFonts w:ascii="Times New Roman" w:hAnsi="Times New Roman" w:cs="Times New Roman"/>
          <w:sz w:val="24"/>
          <w:szCs w:val="24"/>
        </w:rPr>
        <w:t xml:space="preserve">здравно </w:t>
      </w:r>
      <w:r w:rsidR="007D5F1F" w:rsidRPr="003D5B9C">
        <w:rPr>
          <w:rFonts w:ascii="Times New Roman" w:hAnsi="Times New Roman" w:cs="Times New Roman"/>
          <w:sz w:val="24"/>
          <w:szCs w:val="24"/>
        </w:rPr>
        <w:t xml:space="preserve">образование водят до развитие на все повече </w:t>
      </w:r>
      <w:r w:rsidR="00F43AD9" w:rsidRPr="003D5B9C">
        <w:rPr>
          <w:rFonts w:ascii="Times New Roman" w:hAnsi="Times New Roman" w:cs="Times New Roman"/>
          <w:sz w:val="24"/>
          <w:szCs w:val="24"/>
        </w:rPr>
        <w:t xml:space="preserve">предотвратими </w:t>
      </w:r>
      <w:r w:rsidR="007D5F1F" w:rsidRPr="003D5B9C">
        <w:rPr>
          <w:rFonts w:ascii="Times New Roman" w:hAnsi="Times New Roman" w:cs="Times New Roman"/>
          <w:sz w:val="24"/>
          <w:szCs w:val="24"/>
        </w:rPr>
        <w:t>болести, някои от които създават условия за епидемии, застрашаващи цели държави.</w:t>
      </w:r>
      <w:r w:rsidR="00634124">
        <w:rPr>
          <w:rFonts w:ascii="Times New Roman" w:hAnsi="Times New Roman" w:cs="Times New Roman"/>
          <w:sz w:val="24"/>
          <w:szCs w:val="24"/>
        </w:rPr>
        <w:t xml:space="preserve"> </w:t>
      </w:r>
      <w:r w:rsidR="006A44D0">
        <w:rPr>
          <w:rFonts w:ascii="Times New Roman" w:hAnsi="Times New Roman" w:cs="Times New Roman"/>
          <w:sz w:val="24"/>
          <w:szCs w:val="24"/>
        </w:rPr>
        <w:t>Р</w:t>
      </w:r>
      <w:r w:rsidR="00634124">
        <w:rPr>
          <w:rFonts w:ascii="Times New Roman" w:hAnsi="Times New Roman" w:cs="Times New Roman"/>
          <w:sz w:val="24"/>
          <w:szCs w:val="24"/>
        </w:rPr>
        <w:t>азпространението на хроничните болести, както и т</w:t>
      </w:r>
      <w:r w:rsidR="00164C8E" w:rsidRPr="003D5B9C">
        <w:rPr>
          <w:rFonts w:ascii="Times New Roman" w:hAnsi="Times New Roman" w:cs="Times New Roman"/>
          <w:sz w:val="24"/>
          <w:szCs w:val="24"/>
        </w:rPr>
        <w:t>рансграничните заплахи за здравната сигурност</w:t>
      </w:r>
      <w:r w:rsidR="00634124">
        <w:rPr>
          <w:rFonts w:ascii="Times New Roman" w:hAnsi="Times New Roman" w:cs="Times New Roman"/>
          <w:sz w:val="24"/>
          <w:szCs w:val="24"/>
        </w:rPr>
        <w:t>, които</w:t>
      </w:r>
      <w:r w:rsidR="00164C8E" w:rsidRPr="003D5B9C">
        <w:rPr>
          <w:rFonts w:ascii="Times New Roman" w:hAnsi="Times New Roman" w:cs="Times New Roman"/>
          <w:sz w:val="24"/>
          <w:szCs w:val="24"/>
        </w:rPr>
        <w:t xml:space="preserve"> също се увеличават и </w:t>
      </w:r>
      <w:r w:rsidR="00634124">
        <w:rPr>
          <w:rFonts w:ascii="Times New Roman" w:hAnsi="Times New Roman" w:cs="Times New Roman"/>
          <w:sz w:val="24"/>
          <w:szCs w:val="24"/>
        </w:rPr>
        <w:t>една</w:t>
      </w:r>
      <w:r w:rsidR="00E95483">
        <w:rPr>
          <w:rFonts w:ascii="Times New Roman" w:hAnsi="Times New Roman" w:cs="Times New Roman"/>
          <w:sz w:val="24"/>
          <w:szCs w:val="24"/>
        </w:rPr>
        <w:t xml:space="preserve"> от предпостав</w:t>
      </w:r>
      <w:r w:rsidR="00164C8E" w:rsidRPr="003D5B9C">
        <w:rPr>
          <w:rFonts w:ascii="Times New Roman" w:hAnsi="Times New Roman" w:cs="Times New Roman"/>
          <w:sz w:val="24"/>
          <w:szCs w:val="24"/>
        </w:rPr>
        <w:t xml:space="preserve">ките за това </w:t>
      </w:r>
      <w:r w:rsidR="00634124">
        <w:rPr>
          <w:rFonts w:ascii="Times New Roman" w:hAnsi="Times New Roman" w:cs="Times New Roman"/>
          <w:sz w:val="24"/>
          <w:szCs w:val="24"/>
        </w:rPr>
        <w:t>е</w:t>
      </w:r>
      <w:r w:rsidR="001D4227" w:rsidRPr="003D5B9C">
        <w:rPr>
          <w:rFonts w:ascii="Times New Roman" w:hAnsi="Times New Roman" w:cs="Times New Roman"/>
          <w:sz w:val="24"/>
          <w:szCs w:val="24"/>
        </w:rPr>
        <w:t xml:space="preserve"> бежанската криза от 2015-2016</w:t>
      </w:r>
      <w:r w:rsidR="00215DE7">
        <w:rPr>
          <w:rFonts w:ascii="Times New Roman" w:hAnsi="Times New Roman" w:cs="Times New Roman"/>
          <w:sz w:val="24"/>
          <w:szCs w:val="24"/>
        </w:rPr>
        <w:t xml:space="preserve"> </w:t>
      </w:r>
      <w:r w:rsidR="001D4227" w:rsidRPr="003D5B9C">
        <w:rPr>
          <w:rFonts w:ascii="Times New Roman" w:hAnsi="Times New Roman" w:cs="Times New Roman"/>
          <w:sz w:val="24"/>
          <w:szCs w:val="24"/>
        </w:rPr>
        <w:t>г.,</w:t>
      </w:r>
      <w:r w:rsidR="00164C8E" w:rsidRPr="003D5B9C">
        <w:rPr>
          <w:rFonts w:ascii="Times New Roman" w:hAnsi="Times New Roman" w:cs="Times New Roman"/>
          <w:sz w:val="24"/>
          <w:szCs w:val="24"/>
        </w:rPr>
        <w:t xml:space="preserve"> </w:t>
      </w:r>
      <w:r w:rsidR="00634124">
        <w:rPr>
          <w:rFonts w:ascii="Times New Roman" w:hAnsi="Times New Roman" w:cs="Times New Roman"/>
          <w:sz w:val="24"/>
          <w:szCs w:val="24"/>
        </w:rPr>
        <w:t xml:space="preserve">създават </w:t>
      </w:r>
      <w:r w:rsidR="006A44D0">
        <w:rPr>
          <w:rFonts w:ascii="Times New Roman" w:hAnsi="Times New Roman" w:cs="Times New Roman"/>
          <w:sz w:val="24"/>
          <w:szCs w:val="24"/>
        </w:rPr>
        <w:t>опасност</w:t>
      </w:r>
      <w:r w:rsidR="00634124">
        <w:rPr>
          <w:rFonts w:ascii="Times New Roman" w:hAnsi="Times New Roman" w:cs="Times New Roman"/>
          <w:sz w:val="24"/>
          <w:szCs w:val="24"/>
        </w:rPr>
        <w:t xml:space="preserve"> за устойчивостта на здравните системи както на национално, така и на регионално ниво.</w:t>
      </w:r>
      <w:r w:rsidR="00FF2A9B" w:rsidRPr="003D5B9C">
        <w:rPr>
          <w:rFonts w:ascii="Times New Roman" w:hAnsi="Times New Roman" w:cs="Times New Roman"/>
          <w:sz w:val="24"/>
          <w:szCs w:val="24"/>
        </w:rPr>
        <w:t xml:space="preserve"> </w:t>
      </w:r>
    </w:p>
    <w:p w:rsidR="00305037" w:rsidRPr="003D5B9C" w:rsidRDefault="007D5F1F"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 xml:space="preserve"> </w:t>
      </w:r>
      <w:r w:rsidR="00305037" w:rsidRPr="003D5B9C">
        <w:rPr>
          <w:rFonts w:ascii="Times New Roman" w:hAnsi="Times New Roman" w:cs="Times New Roman"/>
          <w:sz w:val="24"/>
          <w:szCs w:val="24"/>
        </w:rPr>
        <w:t>Изследването има за цел да разгледа политиките на ЕС в областта на здравната сигурност, така че да може да се определят липсващите части от тях, които биха ги направили ефективни и ефикасни.</w:t>
      </w:r>
    </w:p>
    <w:p w:rsidR="00305037" w:rsidRPr="003D5B9C" w:rsidRDefault="00305037"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lastRenderedPageBreak/>
        <w:t xml:space="preserve">Здравето на хората трябва да бъде </w:t>
      </w:r>
      <w:r w:rsidR="006814B3">
        <w:rPr>
          <w:rFonts w:ascii="Times New Roman" w:hAnsi="Times New Roman" w:cs="Times New Roman"/>
          <w:sz w:val="24"/>
          <w:szCs w:val="24"/>
        </w:rPr>
        <w:t>сред приоритетите</w:t>
      </w:r>
      <w:r w:rsidRPr="003D5B9C">
        <w:rPr>
          <w:rFonts w:ascii="Times New Roman" w:hAnsi="Times New Roman" w:cs="Times New Roman"/>
          <w:sz w:val="24"/>
          <w:szCs w:val="24"/>
        </w:rPr>
        <w:t xml:space="preserve"> на правителствата в наши дни. Това се налага поради динамиката на средата, а полит</w:t>
      </w:r>
      <w:r w:rsidR="006A44D0">
        <w:rPr>
          <w:rFonts w:ascii="Times New Roman" w:hAnsi="Times New Roman" w:cs="Times New Roman"/>
          <w:sz w:val="24"/>
          <w:szCs w:val="24"/>
        </w:rPr>
        <w:t>иките в областта на обществено</w:t>
      </w:r>
      <w:r w:rsidRPr="003D5B9C">
        <w:rPr>
          <w:rFonts w:ascii="Times New Roman" w:hAnsi="Times New Roman" w:cs="Times New Roman"/>
          <w:sz w:val="24"/>
          <w:szCs w:val="24"/>
        </w:rPr>
        <w:t xml:space="preserve">то здраве е необходимо да се променят, така че да отговарят на новите предизвикателства. </w:t>
      </w:r>
    </w:p>
    <w:p w:rsidR="00305037" w:rsidRDefault="00305037"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Европейското население е изправено пред редица здравни проблеми и нар</w:t>
      </w:r>
      <w:r w:rsidR="005C17C4" w:rsidRPr="003D5B9C">
        <w:rPr>
          <w:rFonts w:ascii="Times New Roman" w:hAnsi="Times New Roman" w:cs="Times New Roman"/>
          <w:sz w:val="24"/>
          <w:szCs w:val="24"/>
        </w:rPr>
        <w:t xml:space="preserve">ед с инфекциозните са </w:t>
      </w:r>
      <w:r w:rsidR="006A44D0">
        <w:rPr>
          <w:rFonts w:ascii="Times New Roman" w:hAnsi="Times New Roman" w:cs="Times New Roman"/>
          <w:sz w:val="24"/>
          <w:szCs w:val="24"/>
        </w:rPr>
        <w:t xml:space="preserve">и </w:t>
      </w:r>
      <w:r w:rsidR="005C17C4" w:rsidRPr="003D5B9C">
        <w:rPr>
          <w:rFonts w:ascii="Times New Roman" w:hAnsi="Times New Roman" w:cs="Times New Roman"/>
          <w:sz w:val="24"/>
          <w:szCs w:val="24"/>
        </w:rPr>
        <w:t xml:space="preserve">хроничните заболявания, част от които са резултат от начина на живот на определен индивид. </w:t>
      </w:r>
    </w:p>
    <w:p w:rsidR="00E45934" w:rsidRPr="003D5B9C" w:rsidRDefault="00E45934" w:rsidP="00BF56EF">
      <w:pPr>
        <w:spacing w:after="0"/>
        <w:ind w:firstLine="567"/>
        <w:jc w:val="both"/>
        <w:rPr>
          <w:rFonts w:ascii="Times New Roman" w:hAnsi="Times New Roman" w:cs="Times New Roman"/>
          <w:sz w:val="24"/>
          <w:szCs w:val="24"/>
        </w:rPr>
      </w:pPr>
      <w:r w:rsidRPr="00B01E2B">
        <w:rPr>
          <w:rFonts w:ascii="Times New Roman" w:hAnsi="Times New Roman" w:cs="Times New Roman"/>
          <w:sz w:val="24"/>
          <w:szCs w:val="24"/>
        </w:rPr>
        <w:t xml:space="preserve">Ключови приоритети </w:t>
      </w:r>
      <w:r>
        <w:rPr>
          <w:rFonts w:ascii="Times New Roman" w:hAnsi="Times New Roman" w:cs="Times New Roman"/>
          <w:sz w:val="24"/>
          <w:szCs w:val="24"/>
        </w:rPr>
        <w:t xml:space="preserve">на ЕС </w:t>
      </w:r>
      <w:r w:rsidRPr="00B01E2B">
        <w:rPr>
          <w:rFonts w:ascii="Times New Roman" w:hAnsi="Times New Roman" w:cs="Times New Roman"/>
          <w:sz w:val="24"/>
          <w:szCs w:val="24"/>
        </w:rPr>
        <w:t xml:space="preserve">са намаляването на случаите на преждевременна смърт причинена от най-разпространените заболявания и справяне с психичните </w:t>
      </w:r>
      <w:r w:rsidR="006A44D0">
        <w:rPr>
          <w:rFonts w:ascii="Times New Roman" w:hAnsi="Times New Roman" w:cs="Times New Roman"/>
          <w:sz w:val="24"/>
          <w:szCs w:val="24"/>
        </w:rPr>
        <w:t>разстройства</w:t>
      </w:r>
      <w:r w:rsidRPr="00B01E2B">
        <w:rPr>
          <w:rFonts w:ascii="Times New Roman" w:hAnsi="Times New Roman" w:cs="Times New Roman"/>
          <w:sz w:val="24"/>
          <w:szCs w:val="24"/>
        </w:rPr>
        <w:t xml:space="preserve">. Следователно, акцент ще бъде поставен върху фактори, свързани с начина на живот, като например пушене, </w:t>
      </w:r>
      <w:r>
        <w:rPr>
          <w:rFonts w:ascii="Times New Roman" w:hAnsi="Times New Roman" w:cs="Times New Roman"/>
          <w:sz w:val="24"/>
          <w:szCs w:val="24"/>
        </w:rPr>
        <w:t>консумация на алкохол</w:t>
      </w:r>
      <w:r w:rsidRPr="00B01E2B">
        <w:rPr>
          <w:rFonts w:ascii="Times New Roman" w:hAnsi="Times New Roman" w:cs="Times New Roman"/>
          <w:sz w:val="24"/>
          <w:szCs w:val="24"/>
        </w:rPr>
        <w:t>, наркомания, хранене и стрес</w:t>
      </w:r>
      <w:r w:rsidR="006A44D0">
        <w:rPr>
          <w:rFonts w:ascii="Times New Roman" w:hAnsi="Times New Roman" w:cs="Times New Roman"/>
          <w:sz w:val="24"/>
          <w:szCs w:val="24"/>
        </w:rPr>
        <w:t>.</w:t>
      </w:r>
    </w:p>
    <w:p w:rsidR="003D22E1" w:rsidRPr="003D5B9C" w:rsidRDefault="003D22E1"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 xml:space="preserve">Начинът на живот на </w:t>
      </w:r>
      <w:r w:rsidR="003D5B9C">
        <w:rPr>
          <w:rFonts w:ascii="Times New Roman" w:hAnsi="Times New Roman" w:cs="Times New Roman"/>
          <w:sz w:val="24"/>
          <w:szCs w:val="24"/>
        </w:rPr>
        <w:t>хората</w:t>
      </w:r>
      <w:r w:rsidRPr="003D5B9C">
        <w:rPr>
          <w:rFonts w:ascii="Times New Roman" w:hAnsi="Times New Roman" w:cs="Times New Roman"/>
          <w:sz w:val="24"/>
          <w:szCs w:val="24"/>
        </w:rPr>
        <w:t xml:space="preserve"> е един от основните критерии за поддържането на добър здравен статус, тъй като голяма част от </w:t>
      </w:r>
      <w:r w:rsidR="003D5B9C">
        <w:rPr>
          <w:rFonts w:ascii="Times New Roman" w:hAnsi="Times New Roman" w:cs="Times New Roman"/>
          <w:sz w:val="24"/>
          <w:szCs w:val="24"/>
        </w:rPr>
        <w:t>заболяванията и намалената трудоспособност</w:t>
      </w:r>
      <w:r w:rsidRPr="003D5B9C">
        <w:rPr>
          <w:rFonts w:ascii="Times New Roman" w:hAnsi="Times New Roman" w:cs="Times New Roman"/>
          <w:sz w:val="24"/>
          <w:szCs w:val="24"/>
        </w:rPr>
        <w:t xml:space="preserve"> </w:t>
      </w:r>
      <w:r w:rsidR="003D5B9C">
        <w:rPr>
          <w:rFonts w:ascii="Times New Roman" w:hAnsi="Times New Roman" w:cs="Times New Roman"/>
          <w:sz w:val="24"/>
          <w:szCs w:val="24"/>
        </w:rPr>
        <w:t>се дължат на</w:t>
      </w:r>
      <w:r w:rsidRPr="003D5B9C">
        <w:rPr>
          <w:rFonts w:ascii="Times New Roman" w:hAnsi="Times New Roman" w:cs="Times New Roman"/>
          <w:sz w:val="24"/>
          <w:szCs w:val="24"/>
        </w:rPr>
        <w:t xml:space="preserve"> нездравословен начин на живот. </w:t>
      </w:r>
    </w:p>
    <w:p w:rsidR="003D22E1" w:rsidRDefault="003D22E1"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 xml:space="preserve">Хроничните </w:t>
      </w:r>
      <w:r w:rsidR="00EB588F">
        <w:rPr>
          <w:rFonts w:ascii="Times New Roman" w:hAnsi="Times New Roman" w:cs="Times New Roman"/>
          <w:sz w:val="24"/>
          <w:szCs w:val="24"/>
        </w:rPr>
        <w:t>болес</w:t>
      </w:r>
      <w:r w:rsidR="00E95483">
        <w:rPr>
          <w:rFonts w:ascii="Times New Roman" w:hAnsi="Times New Roman" w:cs="Times New Roman"/>
          <w:sz w:val="24"/>
          <w:szCs w:val="24"/>
        </w:rPr>
        <w:t>т</w:t>
      </w:r>
      <w:r w:rsidR="00EB588F">
        <w:rPr>
          <w:rFonts w:ascii="Times New Roman" w:hAnsi="Times New Roman" w:cs="Times New Roman"/>
          <w:sz w:val="24"/>
          <w:szCs w:val="24"/>
        </w:rPr>
        <w:t>и</w:t>
      </w:r>
      <w:r w:rsidRPr="003D5B9C">
        <w:rPr>
          <w:rFonts w:ascii="Times New Roman" w:hAnsi="Times New Roman" w:cs="Times New Roman"/>
          <w:sz w:val="24"/>
          <w:szCs w:val="24"/>
        </w:rPr>
        <w:t xml:space="preserve"> са извън групата на заразните, но не са по-малко важни от тях – „86% от смъртните случаи се дължат на хронично заболяване“</w:t>
      </w:r>
      <w:r w:rsidRPr="003D5B9C">
        <w:rPr>
          <w:rStyle w:val="a5"/>
          <w:rFonts w:ascii="Times New Roman" w:hAnsi="Times New Roman" w:cs="Times New Roman"/>
          <w:sz w:val="24"/>
          <w:szCs w:val="24"/>
        </w:rPr>
        <w:footnoteReference w:id="2"/>
      </w:r>
      <w:r w:rsidRPr="003D5B9C">
        <w:rPr>
          <w:rFonts w:ascii="Times New Roman" w:hAnsi="Times New Roman" w:cs="Times New Roman"/>
          <w:sz w:val="24"/>
          <w:szCs w:val="24"/>
        </w:rPr>
        <w:t xml:space="preserve">. Те също се разпространяват много бързо, но върху тях може да се повлияе чрез </w:t>
      </w:r>
      <w:r w:rsidR="003D5B9C">
        <w:rPr>
          <w:rFonts w:ascii="Times New Roman" w:hAnsi="Times New Roman" w:cs="Times New Roman"/>
          <w:sz w:val="24"/>
          <w:szCs w:val="24"/>
        </w:rPr>
        <w:t>по-</w:t>
      </w:r>
      <w:r w:rsidRPr="003D5B9C">
        <w:rPr>
          <w:rFonts w:ascii="Times New Roman" w:hAnsi="Times New Roman" w:cs="Times New Roman"/>
          <w:sz w:val="24"/>
          <w:szCs w:val="24"/>
        </w:rPr>
        <w:t>здравослове</w:t>
      </w:r>
      <w:r w:rsidR="00E95483">
        <w:rPr>
          <w:rFonts w:ascii="Times New Roman" w:hAnsi="Times New Roman" w:cs="Times New Roman"/>
          <w:sz w:val="24"/>
          <w:szCs w:val="24"/>
        </w:rPr>
        <w:t>н начин на живот. Най-значимите</w:t>
      </w:r>
      <w:r w:rsidR="003D5B9C">
        <w:rPr>
          <w:rFonts w:ascii="Times New Roman" w:hAnsi="Times New Roman" w:cs="Times New Roman"/>
          <w:sz w:val="24"/>
          <w:szCs w:val="24"/>
        </w:rPr>
        <w:t xml:space="preserve"> от тях</w:t>
      </w:r>
      <w:r w:rsidRPr="003D5B9C">
        <w:rPr>
          <w:rFonts w:ascii="Times New Roman" w:hAnsi="Times New Roman" w:cs="Times New Roman"/>
          <w:sz w:val="24"/>
          <w:szCs w:val="24"/>
        </w:rPr>
        <w:t xml:space="preserve"> са сърдечно</w:t>
      </w:r>
      <w:r w:rsidR="002603C0" w:rsidRPr="003D5B9C">
        <w:rPr>
          <w:rFonts w:ascii="Times New Roman" w:hAnsi="Times New Roman" w:cs="Times New Roman"/>
          <w:sz w:val="24"/>
          <w:szCs w:val="24"/>
        </w:rPr>
        <w:t>-</w:t>
      </w:r>
      <w:r w:rsidRPr="003D5B9C">
        <w:rPr>
          <w:rFonts w:ascii="Times New Roman" w:hAnsi="Times New Roman" w:cs="Times New Roman"/>
          <w:sz w:val="24"/>
          <w:szCs w:val="24"/>
        </w:rPr>
        <w:t xml:space="preserve">съдовите болести, </w:t>
      </w:r>
      <w:r w:rsidR="003D5B9C">
        <w:rPr>
          <w:rFonts w:ascii="Times New Roman" w:hAnsi="Times New Roman" w:cs="Times New Roman"/>
          <w:sz w:val="24"/>
          <w:szCs w:val="24"/>
        </w:rPr>
        <w:t>онкологични заболявания</w:t>
      </w:r>
      <w:r w:rsidRPr="003D5B9C">
        <w:rPr>
          <w:rFonts w:ascii="Times New Roman" w:hAnsi="Times New Roman" w:cs="Times New Roman"/>
          <w:sz w:val="24"/>
          <w:szCs w:val="24"/>
        </w:rPr>
        <w:t xml:space="preserve">, диабет тип </w:t>
      </w:r>
      <w:r w:rsidRPr="003D5B9C">
        <w:rPr>
          <w:rFonts w:ascii="Times New Roman" w:hAnsi="Times New Roman" w:cs="Times New Roman"/>
          <w:sz w:val="24"/>
          <w:szCs w:val="24"/>
          <w:lang w:val="en-US"/>
        </w:rPr>
        <w:t>II</w:t>
      </w:r>
      <w:r w:rsidRPr="003D5B9C">
        <w:rPr>
          <w:rFonts w:ascii="Times New Roman" w:hAnsi="Times New Roman" w:cs="Times New Roman"/>
          <w:sz w:val="24"/>
          <w:szCs w:val="24"/>
        </w:rPr>
        <w:t xml:space="preserve"> и психичните разстройства</w:t>
      </w:r>
      <w:r w:rsidR="002603C0" w:rsidRPr="003D5B9C">
        <w:rPr>
          <w:rFonts w:ascii="Times New Roman" w:hAnsi="Times New Roman" w:cs="Times New Roman"/>
          <w:sz w:val="24"/>
          <w:szCs w:val="24"/>
        </w:rPr>
        <w:t>,</w:t>
      </w:r>
      <w:r w:rsidRPr="003D5B9C">
        <w:rPr>
          <w:rFonts w:ascii="Times New Roman" w:hAnsi="Times New Roman" w:cs="Times New Roman"/>
          <w:sz w:val="24"/>
          <w:szCs w:val="24"/>
        </w:rPr>
        <w:t xml:space="preserve"> тъй като на тях се дължат най-голям процент от смъртните случаи.</w:t>
      </w:r>
      <w:r w:rsidR="005E57E1" w:rsidRPr="003D5B9C">
        <w:rPr>
          <w:rFonts w:ascii="Times New Roman" w:hAnsi="Times New Roman" w:cs="Times New Roman"/>
          <w:sz w:val="24"/>
          <w:szCs w:val="24"/>
        </w:rPr>
        <w:t xml:space="preserve"> Около 1/3 от всички смъртни случаи са преди</w:t>
      </w:r>
      <w:r w:rsidR="00E65AFD">
        <w:rPr>
          <w:rFonts w:ascii="Times New Roman" w:hAnsi="Times New Roman" w:cs="Times New Roman"/>
          <w:sz w:val="24"/>
          <w:szCs w:val="24"/>
        </w:rPr>
        <w:t>звикани само от сър</w:t>
      </w:r>
      <w:r w:rsidR="00E95483">
        <w:rPr>
          <w:rFonts w:ascii="Times New Roman" w:hAnsi="Times New Roman" w:cs="Times New Roman"/>
          <w:sz w:val="24"/>
          <w:szCs w:val="24"/>
        </w:rPr>
        <w:t>д</w:t>
      </w:r>
      <w:r w:rsidR="00E65AFD">
        <w:rPr>
          <w:rFonts w:ascii="Times New Roman" w:hAnsi="Times New Roman" w:cs="Times New Roman"/>
          <w:sz w:val="24"/>
          <w:szCs w:val="24"/>
        </w:rPr>
        <w:t>ечно-съдови</w:t>
      </w:r>
      <w:r w:rsidR="005E57E1" w:rsidRPr="003D5B9C">
        <w:rPr>
          <w:rFonts w:ascii="Times New Roman" w:hAnsi="Times New Roman" w:cs="Times New Roman"/>
          <w:sz w:val="24"/>
          <w:szCs w:val="24"/>
        </w:rPr>
        <w:t xml:space="preserve"> заболявания.</w:t>
      </w:r>
      <w:r w:rsidR="007A1894">
        <w:rPr>
          <w:rFonts w:ascii="Times New Roman" w:hAnsi="Times New Roman" w:cs="Times New Roman"/>
          <w:sz w:val="24"/>
          <w:szCs w:val="24"/>
        </w:rPr>
        <w:t xml:space="preserve"> </w:t>
      </w:r>
      <w:r w:rsidRPr="003D5B9C">
        <w:rPr>
          <w:rFonts w:ascii="Times New Roman" w:hAnsi="Times New Roman" w:cs="Times New Roman"/>
          <w:sz w:val="24"/>
          <w:szCs w:val="24"/>
        </w:rPr>
        <w:t>Сърдечно</w:t>
      </w:r>
      <w:r w:rsidR="007A1894">
        <w:rPr>
          <w:rFonts w:ascii="Times New Roman" w:hAnsi="Times New Roman" w:cs="Times New Roman"/>
          <w:sz w:val="24"/>
          <w:szCs w:val="24"/>
        </w:rPr>
        <w:t>-</w:t>
      </w:r>
      <w:r w:rsidRPr="003D5B9C">
        <w:rPr>
          <w:rFonts w:ascii="Times New Roman" w:hAnsi="Times New Roman" w:cs="Times New Roman"/>
          <w:sz w:val="24"/>
          <w:szCs w:val="24"/>
        </w:rPr>
        <w:t xml:space="preserve">съдовите заболявания, ракът и диабетът зависят от общи рискови фактори, а именно затлъстяване, </w:t>
      </w:r>
      <w:r w:rsidR="007A1894">
        <w:rPr>
          <w:rFonts w:ascii="Times New Roman" w:hAnsi="Times New Roman" w:cs="Times New Roman"/>
          <w:sz w:val="24"/>
          <w:szCs w:val="24"/>
        </w:rPr>
        <w:t xml:space="preserve">начина на хранене, </w:t>
      </w:r>
      <w:r w:rsidRPr="003D5B9C">
        <w:rPr>
          <w:rFonts w:ascii="Times New Roman" w:hAnsi="Times New Roman" w:cs="Times New Roman"/>
          <w:sz w:val="24"/>
          <w:szCs w:val="24"/>
        </w:rPr>
        <w:t>недостатъчна физическа активност, употреба на алкохол и цигари</w:t>
      </w:r>
      <w:r w:rsidR="00155B39">
        <w:rPr>
          <w:rFonts w:ascii="Times New Roman" w:hAnsi="Times New Roman" w:cs="Times New Roman"/>
          <w:sz w:val="24"/>
          <w:szCs w:val="24"/>
        </w:rPr>
        <w:t xml:space="preserve">. </w:t>
      </w:r>
    </w:p>
    <w:p w:rsidR="002D3340" w:rsidRPr="003D5B9C" w:rsidRDefault="002D3340"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С оглед данните от графиките, можем да кажем, че рискът от нараст</w:t>
      </w:r>
      <w:r w:rsidR="00E95483">
        <w:rPr>
          <w:rFonts w:ascii="Times New Roman" w:hAnsi="Times New Roman" w:cs="Times New Roman"/>
          <w:sz w:val="24"/>
          <w:szCs w:val="24"/>
        </w:rPr>
        <w:t>ване на броя заболели от хронич</w:t>
      </w:r>
      <w:r w:rsidRPr="003D5B9C">
        <w:rPr>
          <w:rFonts w:ascii="Times New Roman" w:hAnsi="Times New Roman" w:cs="Times New Roman"/>
          <w:sz w:val="24"/>
          <w:szCs w:val="24"/>
        </w:rPr>
        <w:t>ни заболявания се увеличава. Един от основните приоритети в стратегиите на ЕС от 2003</w:t>
      </w:r>
      <w:r w:rsidR="00215DE7">
        <w:rPr>
          <w:rFonts w:ascii="Times New Roman" w:hAnsi="Times New Roman" w:cs="Times New Roman"/>
          <w:sz w:val="24"/>
          <w:szCs w:val="24"/>
          <w:lang w:val="en-US"/>
        </w:rPr>
        <w:t xml:space="preserve"> </w:t>
      </w:r>
      <w:r w:rsidRPr="003D5B9C">
        <w:rPr>
          <w:rFonts w:ascii="Times New Roman" w:hAnsi="Times New Roman" w:cs="Times New Roman"/>
          <w:sz w:val="24"/>
          <w:szCs w:val="24"/>
        </w:rPr>
        <w:t>г</w:t>
      </w:r>
      <w:r w:rsidR="00215DE7">
        <w:rPr>
          <w:rFonts w:ascii="Times New Roman" w:hAnsi="Times New Roman" w:cs="Times New Roman"/>
          <w:sz w:val="24"/>
          <w:szCs w:val="24"/>
        </w:rPr>
        <w:t>.</w:t>
      </w:r>
      <w:r w:rsidRPr="003D5B9C">
        <w:rPr>
          <w:rFonts w:ascii="Times New Roman" w:hAnsi="Times New Roman" w:cs="Times New Roman"/>
          <w:sz w:val="24"/>
          <w:szCs w:val="24"/>
        </w:rPr>
        <w:t xml:space="preserve"> до 2020</w:t>
      </w:r>
      <w:r w:rsidR="00215DE7">
        <w:rPr>
          <w:rFonts w:ascii="Times New Roman" w:hAnsi="Times New Roman" w:cs="Times New Roman"/>
          <w:sz w:val="24"/>
          <w:szCs w:val="24"/>
          <w:lang w:val="en-US"/>
        </w:rPr>
        <w:t xml:space="preserve"> </w:t>
      </w:r>
      <w:r w:rsidRPr="003D5B9C">
        <w:rPr>
          <w:rFonts w:ascii="Times New Roman" w:hAnsi="Times New Roman" w:cs="Times New Roman"/>
          <w:sz w:val="24"/>
          <w:szCs w:val="24"/>
        </w:rPr>
        <w:t>г</w:t>
      </w:r>
      <w:r w:rsidR="00215DE7">
        <w:rPr>
          <w:rFonts w:ascii="Times New Roman" w:hAnsi="Times New Roman" w:cs="Times New Roman"/>
          <w:sz w:val="24"/>
          <w:szCs w:val="24"/>
        </w:rPr>
        <w:t>.</w:t>
      </w:r>
      <w:r w:rsidRPr="003D5B9C">
        <w:rPr>
          <w:rFonts w:ascii="Times New Roman" w:hAnsi="Times New Roman" w:cs="Times New Roman"/>
          <w:sz w:val="24"/>
          <w:szCs w:val="24"/>
        </w:rPr>
        <w:t xml:space="preserve"> е профилактика, промоция на здраве и насърчаване на здравословен начин на живот. Данните показват, че проблемът с нездравословния начин на живот се задълбочава.</w:t>
      </w:r>
    </w:p>
    <w:p w:rsidR="00155B39" w:rsidRDefault="00031CE4" w:rsidP="00BF56EF">
      <w:pPr>
        <w:spacing w:after="0"/>
        <w:ind w:firstLine="567"/>
        <w:jc w:val="both"/>
        <w:rPr>
          <w:rFonts w:ascii="Times New Roman" w:hAnsi="Times New Roman" w:cs="Times New Roman"/>
          <w:sz w:val="24"/>
          <w:szCs w:val="24"/>
        </w:rPr>
      </w:pPr>
      <w:r w:rsidRPr="003D5B9C">
        <w:rPr>
          <w:rFonts w:ascii="Times New Roman" w:hAnsi="Times New Roman" w:cs="Times New Roman"/>
          <w:noProof/>
          <w:sz w:val="24"/>
          <w:szCs w:val="24"/>
          <w:lang w:eastAsia="bg-BG"/>
        </w:rPr>
        <w:drawing>
          <wp:inline distT="0" distB="0" distL="0" distR="0" wp14:anchorId="7953A9DD" wp14:editId="19A882BE">
            <wp:extent cx="3019425" cy="23018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kohol.png"/>
                    <pic:cNvPicPr/>
                  </pic:nvPicPr>
                  <pic:blipFill>
                    <a:blip r:embed="rId8">
                      <a:extLst>
                        <a:ext uri="{28A0092B-C50C-407E-A947-70E740481C1C}">
                          <a14:useLocalDpi xmlns:a14="http://schemas.microsoft.com/office/drawing/2010/main" val="0"/>
                        </a:ext>
                      </a:extLst>
                    </a:blip>
                    <a:stretch>
                      <a:fillRect/>
                    </a:stretch>
                  </pic:blipFill>
                  <pic:spPr>
                    <a:xfrm>
                      <a:off x="0" y="0"/>
                      <a:ext cx="3019846" cy="2302196"/>
                    </a:xfrm>
                    <a:prstGeom prst="rect">
                      <a:avLst/>
                    </a:prstGeom>
                  </pic:spPr>
                </pic:pic>
              </a:graphicData>
            </a:graphic>
          </wp:inline>
        </w:drawing>
      </w:r>
    </w:p>
    <w:p w:rsidR="00031CE4" w:rsidRPr="003D5B9C" w:rsidRDefault="00031CE4" w:rsidP="00BF56EF">
      <w:pPr>
        <w:spacing w:after="0"/>
        <w:ind w:firstLine="567"/>
        <w:jc w:val="both"/>
        <w:rPr>
          <w:rFonts w:ascii="Times New Roman" w:hAnsi="Times New Roman" w:cs="Times New Roman"/>
          <w:sz w:val="24"/>
          <w:szCs w:val="24"/>
        </w:rPr>
      </w:pPr>
      <w:r w:rsidRPr="003D5B9C">
        <w:rPr>
          <w:rFonts w:ascii="Times New Roman" w:hAnsi="Times New Roman" w:cs="Times New Roman"/>
          <w:noProof/>
          <w:sz w:val="24"/>
          <w:szCs w:val="24"/>
          <w:lang w:eastAsia="bg-BG"/>
        </w:rPr>
        <w:lastRenderedPageBreak/>
        <w:drawing>
          <wp:inline distT="0" distB="0" distL="0" distR="0" wp14:anchorId="70AC6573" wp14:editId="20BCCFFC">
            <wp:extent cx="5004157" cy="2809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ica 2.png"/>
                    <pic:cNvPicPr/>
                  </pic:nvPicPr>
                  <pic:blipFill>
                    <a:blip r:embed="rId9">
                      <a:extLst>
                        <a:ext uri="{28A0092B-C50C-407E-A947-70E740481C1C}">
                          <a14:useLocalDpi xmlns:a14="http://schemas.microsoft.com/office/drawing/2010/main" val="0"/>
                        </a:ext>
                      </a:extLst>
                    </a:blip>
                    <a:stretch>
                      <a:fillRect/>
                    </a:stretch>
                  </pic:blipFill>
                  <pic:spPr>
                    <a:xfrm>
                      <a:off x="0" y="0"/>
                      <a:ext cx="5006581" cy="2811236"/>
                    </a:xfrm>
                    <a:prstGeom prst="rect">
                      <a:avLst/>
                    </a:prstGeom>
                  </pic:spPr>
                </pic:pic>
              </a:graphicData>
            </a:graphic>
          </wp:inline>
        </w:drawing>
      </w:r>
    </w:p>
    <w:p w:rsidR="00FA6DF5" w:rsidRPr="003D5B9C" w:rsidRDefault="003D22E1"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Три от най-смъртоносните заболявания бяха групирани, тъй като част от причините за възникването им са общи. Психичните разстройства обаче са различен вид хронично заболяване.</w:t>
      </w:r>
      <w:r w:rsidR="00B21F25" w:rsidRPr="003D5B9C">
        <w:rPr>
          <w:rFonts w:ascii="Times New Roman" w:hAnsi="Times New Roman" w:cs="Times New Roman"/>
          <w:sz w:val="24"/>
          <w:szCs w:val="24"/>
        </w:rPr>
        <w:t xml:space="preserve"> По данни на СЗО, т</w:t>
      </w:r>
      <w:r w:rsidR="002E0992" w:rsidRPr="003D5B9C">
        <w:rPr>
          <w:rFonts w:ascii="Times New Roman" w:hAnsi="Times New Roman" w:cs="Times New Roman"/>
          <w:sz w:val="24"/>
          <w:szCs w:val="24"/>
        </w:rPr>
        <w:t xml:space="preserve">е предизвикват 15,2% от уврежданията, които водят до </w:t>
      </w:r>
      <w:r w:rsidR="00B21F25" w:rsidRPr="003D5B9C">
        <w:rPr>
          <w:rFonts w:ascii="Times New Roman" w:hAnsi="Times New Roman" w:cs="Times New Roman"/>
          <w:sz w:val="24"/>
          <w:szCs w:val="24"/>
        </w:rPr>
        <w:t xml:space="preserve">невъзможност за изпълнение на всекидневните дейности и социално изключване. </w:t>
      </w:r>
      <w:r w:rsidR="00FA6DF5" w:rsidRPr="003D5B9C">
        <w:rPr>
          <w:rFonts w:ascii="Times New Roman" w:hAnsi="Times New Roman" w:cs="Times New Roman"/>
          <w:sz w:val="24"/>
          <w:szCs w:val="24"/>
        </w:rPr>
        <w:t>Депресията е едно от най-разпространените психични разстройства – в света „около 350</w:t>
      </w:r>
      <w:r w:rsidR="00215DE7">
        <w:rPr>
          <w:rFonts w:ascii="Times New Roman" w:hAnsi="Times New Roman" w:cs="Times New Roman"/>
          <w:sz w:val="24"/>
          <w:szCs w:val="24"/>
          <w:lang w:val="en-US"/>
        </w:rPr>
        <w:t xml:space="preserve"> </w:t>
      </w:r>
      <w:r w:rsidR="00FA6DF5" w:rsidRPr="003D5B9C">
        <w:rPr>
          <w:rFonts w:ascii="Times New Roman" w:hAnsi="Times New Roman" w:cs="Times New Roman"/>
          <w:sz w:val="24"/>
          <w:szCs w:val="24"/>
        </w:rPr>
        <w:t>млн. човека от всички възрасти страдат от депресия“</w:t>
      </w:r>
      <w:r w:rsidR="00FA6DF5" w:rsidRPr="003D5B9C">
        <w:rPr>
          <w:rStyle w:val="a5"/>
          <w:rFonts w:ascii="Times New Roman" w:hAnsi="Times New Roman" w:cs="Times New Roman"/>
          <w:sz w:val="24"/>
          <w:szCs w:val="24"/>
        </w:rPr>
        <w:footnoteReference w:id="3"/>
      </w:r>
      <w:r w:rsidR="00FA6DF5" w:rsidRPr="003D5B9C">
        <w:rPr>
          <w:rFonts w:ascii="Times New Roman" w:hAnsi="Times New Roman" w:cs="Times New Roman"/>
          <w:sz w:val="24"/>
          <w:szCs w:val="24"/>
        </w:rPr>
        <w:t>. П</w:t>
      </w:r>
      <w:r w:rsidR="00155B39">
        <w:rPr>
          <w:rFonts w:ascii="Times New Roman" w:hAnsi="Times New Roman" w:cs="Times New Roman"/>
          <w:sz w:val="24"/>
          <w:szCs w:val="24"/>
        </w:rPr>
        <w:t>сихичните разстро</w:t>
      </w:r>
      <w:r w:rsidR="00FA6DF5" w:rsidRPr="003D5B9C">
        <w:rPr>
          <w:rFonts w:ascii="Times New Roman" w:hAnsi="Times New Roman" w:cs="Times New Roman"/>
          <w:sz w:val="24"/>
          <w:szCs w:val="24"/>
        </w:rPr>
        <w:t>йства са една от най-честите посочвани причини за самоубийствата.</w:t>
      </w:r>
      <w:r w:rsidR="000700BA" w:rsidRPr="003D5B9C">
        <w:rPr>
          <w:rFonts w:ascii="Times New Roman" w:hAnsi="Times New Roman" w:cs="Times New Roman"/>
          <w:sz w:val="24"/>
          <w:szCs w:val="24"/>
        </w:rPr>
        <w:t xml:space="preserve"> В същото време по данни на СЗО </w:t>
      </w:r>
      <w:r w:rsidR="00155B39">
        <w:rPr>
          <w:rFonts w:ascii="Times New Roman" w:hAnsi="Times New Roman" w:cs="Times New Roman"/>
          <w:sz w:val="24"/>
          <w:szCs w:val="24"/>
        </w:rPr>
        <w:t>през</w:t>
      </w:r>
      <w:r w:rsidR="000700BA" w:rsidRPr="003D5B9C">
        <w:rPr>
          <w:rFonts w:ascii="Times New Roman" w:hAnsi="Times New Roman" w:cs="Times New Roman"/>
          <w:sz w:val="24"/>
          <w:szCs w:val="24"/>
        </w:rPr>
        <w:t xml:space="preserve"> 2001</w:t>
      </w:r>
      <w:r w:rsidR="00E95483">
        <w:rPr>
          <w:rFonts w:ascii="Times New Roman" w:hAnsi="Times New Roman" w:cs="Times New Roman"/>
          <w:sz w:val="24"/>
          <w:szCs w:val="24"/>
        </w:rPr>
        <w:t xml:space="preserve"> </w:t>
      </w:r>
      <w:r w:rsidR="000700BA" w:rsidRPr="003D5B9C">
        <w:rPr>
          <w:rFonts w:ascii="Times New Roman" w:hAnsi="Times New Roman" w:cs="Times New Roman"/>
          <w:sz w:val="24"/>
          <w:szCs w:val="24"/>
        </w:rPr>
        <w:t>г. „повече от 40% от държавите нямат политика за психичното здраве“</w:t>
      </w:r>
      <w:r w:rsidR="000700BA" w:rsidRPr="003D5B9C">
        <w:rPr>
          <w:rStyle w:val="a5"/>
          <w:rFonts w:ascii="Times New Roman" w:hAnsi="Times New Roman" w:cs="Times New Roman"/>
          <w:sz w:val="24"/>
          <w:szCs w:val="24"/>
        </w:rPr>
        <w:footnoteReference w:id="4"/>
      </w:r>
      <w:r w:rsidR="000700BA" w:rsidRPr="003D5B9C">
        <w:rPr>
          <w:rFonts w:ascii="Times New Roman" w:hAnsi="Times New Roman" w:cs="Times New Roman"/>
          <w:sz w:val="24"/>
          <w:szCs w:val="24"/>
        </w:rPr>
        <w:t xml:space="preserve"> </w:t>
      </w:r>
    </w:p>
    <w:p w:rsidR="003D22E1" w:rsidRPr="003D5B9C" w:rsidRDefault="003D22E1"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Освен че хроничните заболявания са една от основните причини за смърт, те струват най-скъпо както на националните здравни системи, така и на ЕС.</w:t>
      </w:r>
      <w:r w:rsidR="000700BA" w:rsidRPr="003D5B9C">
        <w:rPr>
          <w:rFonts w:ascii="Times New Roman" w:hAnsi="Times New Roman" w:cs="Times New Roman"/>
          <w:sz w:val="24"/>
          <w:szCs w:val="24"/>
        </w:rPr>
        <w:t xml:space="preserve"> Това е така, тъй като лечението е скъпо и продължително, освен това работоспособността на болните се намалява и се налага изплащане на обе</w:t>
      </w:r>
      <w:r w:rsidR="00E95483">
        <w:rPr>
          <w:rFonts w:ascii="Times New Roman" w:hAnsi="Times New Roman" w:cs="Times New Roman"/>
          <w:sz w:val="24"/>
          <w:szCs w:val="24"/>
        </w:rPr>
        <w:t>з</w:t>
      </w:r>
      <w:r w:rsidR="000700BA" w:rsidRPr="003D5B9C">
        <w:rPr>
          <w:rFonts w:ascii="Times New Roman" w:hAnsi="Times New Roman" w:cs="Times New Roman"/>
          <w:sz w:val="24"/>
          <w:szCs w:val="24"/>
        </w:rPr>
        <w:t xml:space="preserve">щетения за болест, което натоварва допълнително социалната система. </w:t>
      </w:r>
      <w:r w:rsidR="00E40397" w:rsidRPr="003D5B9C">
        <w:rPr>
          <w:rFonts w:ascii="Times New Roman" w:hAnsi="Times New Roman" w:cs="Times New Roman"/>
          <w:sz w:val="24"/>
          <w:szCs w:val="24"/>
        </w:rPr>
        <w:t>Работоспособността пада в зависимост от вида на заболяването като при сърдечно-съдовите губят по 30</w:t>
      </w:r>
      <w:r w:rsidR="00E95483">
        <w:rPr>
          <w:rFonts w:ascii="Times New Roman" w:hAnsi="Times New Roman" w:cs="Times New Roman"/>
          <w:sz w:val="24"/>
          <w:szCs w:val="24"/>
        </w:rPr>
        <w:t xml:space="preserve"> </w:t>
      </w:r>
      <w:r w:rsidR="00E40397" w:rsidRPr="003D5B9C">
        <w:rPr>
          <w:rFonts w:ascii="Times New Roman" w:hAnsi="Times New Roman" w:cs="Times New Roman"/>
          <w:sz w:val="24"/>
          <w:szCs w:val="24"/>
        </w:rPr>
        <w:t>мин. на ден; депресия</w:t>
      </w:r>
      <w:r w:rsidR="00155B39">
        <w:rPr>
          <w:rFonts w:ascii="Times New Roman" w:hAnsi="Times New Roman" w:cs="Times New Roman"/>
          <w:sz w:val="24"/>
          <w:szCs w:val="24"/>
        </w:rPr>
        <w:t>та</w:t>
      </w:r>
      <w:r w:rsidR="00E40397" w:rsidRPr="003D5B9C">
        <w:rPr>
          <w:rFonts w:ascii="Times New Roman" w:hAnsi="Times New Roman" w:cs="Times New Roman"/>
          <w:sz w:val="24"/>
          <w:szCs w:val="24"/>
        </w:rPr>
        <w:t xml:space="preserve"> до 1,2</w:t>
      </w:r>
      <w:r w:rsidR="00E95483">
        <w:rPr>
          <w:rFonts w:ascii="Times New Roman" w:hAnsi="Times New Roman" w:cs="Times New Roman"/>
          <w:sz w:val="24"/>
          <w:szCs w:val="24"/>
        </w:rPr>
        <w:t xml:space="preserve"> </w:t>
      </w:r>
      <w:r w:rsidR="00E40397" w:rsidRPr="003D5B9C">
        <w:rPr>
          <w:rFonts w:ascii="Times New Roman" w:hAnsi="Times New Roman" w:cs="Times New Roman"/>
          <w:sz w:val="24"/>
          <w:szCs w:val="24"/>
        </w:rPr>
        <w:t xml:space="preserve">ч.; мускулно-скелетните губят между </w:t>
      </w:r>
      <w:r w:rsidR="00155B39">
        <w:rPr>
          <w:rFonts w:ascii="Times New Roman" w:hAnsi="Times New Roman" w:cs="Times New Roman"/>
          <w:sz w:val="24"/>
          <w:szCs w:val="24"/>
        </w:rPr>
        <w:t>30</w:t>
      </w:r>
      <w:r w:rsidR="00E95483">
        <w:rPr>
          <w:rFonts w:ascii="Times New Roman" w:hAnsi="Times New Roman" w:cs="Times New Roman"/>
          <w:sz w:val="24"/>
          <w:szCs w:val="24"/>
        </w:rPr>
        <w:t xml:space="preserve"> </w:t>
      </w:r>
      <w:r w:rsidR="00215DE7">
        <w:rPr>
          <w:rFonts w:ascii="Times New Roman" w:hAnsi="Times New Roman" w:cs="Times New Roman"/>
          <w:sz w:val="24"/>
          <w:szCs w:val="24"/>
        </w:rPr>
        <w:t>мин.</w:t>
      </w:r>
      <w:r w:rsidR="00E40397" w:rsidRPr="003D5B9C">
        <w:rPr>
          <w:rFonts w:ascii="Times New Roman" w:hAnsi="Times New Roman" w:cs="Times New Roman"/>
          <w:sz w:val="24"/>
          <w:szCs w:val="24"/>
        </w:rPr>
        <w:t xml:space="preserve"> и 2 часа дневно.</w:t>
      </w:r>
      <w:r w:rsidR="00135385" w:rsidRPr="003D5B9C">
        <w:rPr>
          <w:rStyle w:val="a5"/>
          <w:rFonts w:ascii="Times New Roman" w:hAnsi="Times New Roman" w:cs="Times New Roman"/>
          <w:sz w:val="24"/>
          <w:szCs w:val="24"/>
        </w:rPr>
        <w:footnoteReference w:id="5"/>
      </w:r>
    </w:p>
    <w:p w:rsidR="008D77BF" w:rsidRPr="003D5B9C" w:rsidRDefault="008D77BF"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 xml:space="preserve">Начинът на живот е един от основните фактори, </w:t>
      </w:r>
      <w:r w:rsidR="004953A1">
        <w:rPr>
          <w:rFonts w:ascii="Times New Roman" w:hAnsi="Times New Roman" w:cs="Times New Roman"/>
          <w:sz w:val="24"/>
          <w:szCs w:val="24"/>
        </w:rPr>
        <w:t>които влияят на нивото на здрав</w:t>
      </w:r>
      <w:r w:rsidRPr="003D5B9C">
        <w:rPr>
          <w:rFonts w:ascii="Times New Roman" w:hAnsi="Times New Roman" w:cs="Times New Roman"/>
          <w:sz w:val="24"/>
          <w:szCs w:val="24"/>
        </w:rPr>
        <w:t xml:space="preserve">на сигурност, затова и ЕС финансира </w:t>
      </w:r>
      <w:r w:rsidR="00155B39">
        <w:rPr>
          <w:rFonts w:ascii="Times New Roman" w:hAnsi="Times New Roman" w:cs="Times New Roman"/>
          <w:sz w:val="24"/>
          <w:szCs w:val="24"/>
        </w:rPr>
        <w:t>проекти за допъ</w:t>
      </w:r>
      <w:r w:rsidRPr="003D5B9C">
        <w:rPr>
          <w:rFonts w:ascii="Times New Roman" w:hAnsi="Times New Roman" w:cs="Times New Roman"/>
          <w:sz w:val="24"/>
          <w:szCs w:val="24"/>
        </w:rPr>
        <w:t>лнителна инф</w:t>
      </w:r>
      <w:r w:rsidR="004953A1">
        <w:rPr>
          <w:rFonts w:ascii="Times New Roman" w:hAnsi="Times New Roman" w:cs="Times New Roman"/>
          <w:sz w:val="24"/>
          <w:szCs w:val="24"/>
        </w:rPr>
        <w:t>о</w:t>
      </w:r>
      <w:r w:rsidRPr="003D5B9C">
        <w:rPr>
          <w:rFonts w:ascii="Times New Roman" w:hAnsi="Times New Roman" w:cs="Times New Roman"/>
          <w:sz w:val="24"/>
          <w:szCs w:val="24"/>
        </w:rPr>
        <w:t>рмация на гражданите, които целят превенция и профилактика. Въпреки тях</w:t>
      </w:r>
      <w:r w:rsidR="00E95483">
        <w:rPr>
          <w:rFonts w:ascii="Times New Roman" w:hAnsi="Times New Roman" w:cs="Times New Roman"/>
          <w:sz w:val="24"/>
          <w:szCs w:val="24"/>
        </w:rPr>
        <w:t>,</w:t>
      </w:r>
      <w:r w:rsidRPr="003D5B9C">
        <w:rPr>
          <w:rFonts w:ascii="Times New Roman" w:hAnsi="Times New Roman" w:cs="Times New Roman"/>
          <w:sz w:val="24"/>
          <w:szCs w:val="24"/>
        </w:rPr>
        <w:t xml:space="preserve"> в ЕС нездравословното хранене, стресът на работното място, вредните навици като тютюнопушене и употреба на алкохол</w:t>
      </w:r>
      <w:r w:rsidR="00E95483">
        <w:rPr>
          <w:rFonts w:ascii="Times New Roman" w:hAnsi="Times New Roman" w:cs="Times New Roman"/>
          <w:sz w:val="24"/>
          <w:szCs w:val="24"/>
        </w:rPr>
        <w:t>,</w:t>
      </w:r>
      <w:r w:rsidRPr="003D5B9C">
        <w:rPr>
          <w:rFonts w:ascii="Times New Roman" w:hAnsi="Times New Roman" w:cs="Times New Roman"/>
          <w:sz w:val="24"/>
          <w:szCs w:val="24"/>
        </w:rPr>
        <w:t xml:space="preserve"> засягат значителен процент от населението.</w:t>
      </w:r>
      <w:r w:rsidR="00155B39">
        <w:rPr>
          <w:rFonts w:ascii="Times New Roman" w:hAnsi="Times New Roman" w:cs="Times New Roman"/>
          <w:sz w:val="24"/>
          <w:szCs w:val="24"/>
        </w:rPr>
        <w:t xml:space="preserve"> Поставянето на една и съща цел в 3 поредни стратегии</w:t>
      </w:r>
      <w:r w:rsidR="002D3340">
        <w:rPr>
          <w:rFonts w:ascii="Times New Roman" w:hAnsi="Times New Roman" w:cs="Times New Roman"/>
          <w:sz w:val="24"/>
          <w:szCs w:val="24"/>
        </w:rPr>
        <w:t xml:space="preserve"> и влошаването на резултатите п</w:t>
      </w:r>
      <w:r w:rsidR="00155B39">
        <w:rPr>
          <w:rFonts w:ascii="Times New Roman" w:hAnsi="Times New Roman" w:cs="Times New Roman"/>
          <w:sz w:val="24"/>
          <w:szCs w:val="24"/>
        </w:rPr>
        <w:t xml:space="preserve">оказва, че политиките на ЕС в областта на промоцията на здраве, превенцията на </w:t>
      </w:r>
      <w:r w:rsidR="00155B39">
        <w:rPr>
          <w:rFonts w:ascii="Times New Roman" w:hAnsi="Times New Roman" w:cs="Times New Roman"/>
          <w:sz w:val="24"/>
          <w:szCs w:val="24"/>
        </w:rPr>
        <w:lastRenderedPageBreak/>
        <w:t>определени заболявания, подобряване начина на живот и повишаване на нивото на здравното образование</w:t>
      </w:r>
      <w:r w:rsidR="00E95483">
        <w:rPr>
          <w:rFonts w:ascii="Times New Roman" w:hAnsi="Times New Roman" w:cs="Times New Roman"/>
          <w:sz w:val="24"/>
          <w:szCs w:val="24"/>
        </w:rPr>
        <w:t>,</w:t>
      </w:r>
      <w:r w:rsidR="00155B39">
        <w:rPr>
          <w:rFonts w:ascii="Times New Roman" w:hAnsi="Times New Roman" w:cs="Times New Roman"/>
          <w:sz w:val="24"/>
          <w:szCs w:val="24"/>
        </w:rPr>
        <w:t xml:space="preserve"> не са ефикасни.</w:t>
      </w:r>
    </w:p>
    <w:p w:rsidR="004953A1" w:rsidRDefault="00C36298"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В допълнение към голе</w:t>
      </w:r>
      <w:r w:rsidR="005E57E1" w:rsidRPr="003D5B9C">
        <w:rPr>
          <w:rFonts w:ascii="Times New Roman" w:hAnsi="Times New Roman" w:cs="Times New Roman"/>
          <w:sz w:val="24"/>
          <w:szCs w:val="24"/>
        </w:rPr>
        <w:t>мия брой</w:t>
      </w:r>
      <w:r w:rsidRPr="003D5B9C">
        <w:rPr>
          <w:rFonts w:ascii="Times New Roman" w:hAnsi="Times New Roman" w:cs="Times New Roman"/>
          <w:sz w:val="24"/>
          <w:szCs w:val="24"/>
        </w:rPr>
        <w:t xml:space="preserve"> заболели хора от различни хронични или инфекциозни болести, зд</w:t>
      </w:r>
      <w:r w:rsidR="004953A1" w:rsidRPr="003D5B9C">
        <w:rPr>
          <w:rFonts w:ascii="Times New Roman" w:hAnsi="Times New Roman" w:cs="Times New Roman"/>
          <w:sz w:val="24"/>
          <w:szCs w:val="24"/>
        </w:rPr>
        <w:t>равните системи са изправени пред проблема на застаряващото население. Средната възраст се покачва през годините в резултат на по-ниската</w:t>
      </w:r>
      <w:r w:rsidR="004953A1">
        <w:rPr>
          <w:rFonts w:ascii="Times New Roman" w:hAnsi="Times New Roman" w:cs="Times New Roman"/>
          <w:sz w:val="24"/>
          <w:szCs w:val="24"/>
        </w:rPr>
        <w:t xml:space="preserve"> </w:t>
      </w:r>
      <w:r w:rsidR="004953A1" w:rsidRPr="003D5B9C">
        <w:rPr>
          <w:rFonts w:ascii="Times New Roman" w:hAnsi="Times New Roman" w:cs="Times New Roman"/>
          <w:sz w:val="24"/>
          <w:szCs w:val="24"/>
        </w:rPr>
        <w:t xml:space="preserve">раждаемост. </w:t>
      </w:r>
    </w:p>
    <w:p w:rsidR="008D3BE9" w:rsidRPr="003D5B9C" w:rsidRDefault="004953A1" w:rsidP="00BF56EF">
      <w:pPr>
        <w:spacing w:after="0"/>
        <w:jc w:val="both"/>
        <w:rPr>
          <w:rFonts w:ascii="Times New Roman" w:hAnsi="Times New Roman" w:cs="Times New Roman"/>
          <w:sz w:val="24"/>
          <w:szCs w:val="24"/>
        </w:rPr>
      </w:pPr>
      <w:r w:rsidRPr="003D5B9C">
        <w:rPr>
          <w:rFonts w:ascii="Times New Roman" w:hAnsi="Times New Roman" w:cs="Times New Roman"/>
          <w:noProof/>
          <w:sz w:val="24"/>
          <w:szCs w:val="24"/>
          <w:lang w:eastAsia="bg-BG"/>
        </w:rPr>
        <w:drawing>
          <wp:inline distT="0" distB="0" distL="0" distR="0" wp14:anchorId="3364423B" wp14:editId="284DA894">
            <wp:extent cx="5857405"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fiq.png"/>
                    <pic:cNvPicPr/>
                  </pic:nvPicPr>
                  <pic:blipFill>
                    <a:blip r:embed="rId10">
                      <a:extLst>
                        <a:ext uri="{28A0092B-C50C-407E-A947-70E740481C1C}">
                          <a14:useLocalDpi xmlns:a14="http://schemas.microsoft.com/office/drawing/2010/main" val="0"/>
                        </a:ext>
                      </a:extLst>
                    </a:blip>
                    <a:stretch>
                      <a:fillRect/>
                    </a:stretch>
                  </pic:blipFill>
                  <pic:spPr>
                    <a:xfrm>
                      <a:off x="0" y="0"/>
                      <a:ext cx="5856154" cy="2942596"/>
                    </a:xfrm>
                    <a:prstGeom prst="rect">
                      <a:avLst/>
                    </a:prstGeom>
                  </pic:spPr>
                </pic:pic>
              </a:graphicData>
            </a:graphic>
          </wp:inline>
        </w:drawing>
      </w:r>
    </w:p>
    <w:p w:rsidR="00995129" w:rsidRPr="00BF56EF" w:rsidRDefault="00E40397" w:rsidP="00BF56EF">
      <w:pPr>
        <w:spacing w:after="0"/>
        <w:ind w:firstLine="567"/>
        <w:jc w:val="both"/>
        <w:rPr>
          <w:rFonts w:ascii="Times New Roman" w:hAnsi="Times New Roman" w:cs="Times New Roman"/>
          <w:i/>
          <w:sz w:val="20"/>
          <w:szCs w:val="20"/>
        </w:rPr>
      </w:pPr>
      <w:r w:rsidRPr="00BF56EF">
        <w:rPr>
          <w:rFonts w:ascii="Times New Roman" w:hAnsi="Times New Roman" w:cs="Times New Roman"/>
          <w:i/>
          <w:sz w:val="20"/>
          <w:szCs w:val="20"/>
          <w:shd w:val="clear" w:color="auto" w:fill="FAFAFA"/>
        </w:rPr>
        <w:t xml:space="preserve">Източник: </w:t>
      </w:r>
      <w:r w:rsidR="00995129" w:rsidRPr="00BF56EF">
        <w:rPr>
          <w:rFonts w:ascii="Times New Roman" w:hAnsi="Times New Roman" w:cs="Times New Roman"/>
          <w:i/>
          <w:sz w:val="20"/>
          <w:szCs w:val="20"/>
          <w:shd w:val="clear" w:color="auto" w:fill="FAFAFA"/>
        </w:rPr>
        <w:t>ECHI Data Tool,</w:t>
      </w:r>
      <w:r w:rsidR="00995129" w:rsidRPr="00BF56EF">
        <w:rPr>
          <w:i/>
          <w:color w:val="777777"/>
          <w:sz w:val="20"/>
          <w:szCs w:val="20"/>
          <w:shd w:val="clear" w:color="auto" w:fill="FAFAFA"/>
        </w:rPr>
        <w:t xml:space="preserve"> </w:t>
      </w:r>
      <w:hyperlink r:id="rId11" w:history="1">
        <w:r w:rsidR="00995129" w:rsidRPr="00BF56EF">
          <w:rPr>
            <w:rStyle w:val="a6"/>
            <w:rFonts w:ascii="Times New Roman" w:hAnsi="Times New Roman" w:cs="Times New Roman"/>
            <w:i/>
            <w:sz w:val="20"/>
            <w:szCs w:val="20"/>
          </w:rPr>
          <w:t>http://ec.europa.eu/health/dyna/echi/datatool/index.cfm?indlist=1a,1b</w:t>
        </w:r>
      </w:hyperlink>
      <w:r w:rsidR="00995129" w:rsidRPr="00BF56EF">
        <w:rPr>
          <w:rFonts w:ascii="Times New Roman" w:hAnsi="Times New Roman" w:cs="Times New Roman"/>
          <w:i/>
          <w:sz w:val="20"/>
          <w:szCs w:val="20"/>
        </w:rPr>
        <w:t xml:space="preserve"> (използван на 06.05.2016г)</w:t>
      </w:r>
    </w:p>
    <w:p w:rsidR="00313180" w:rsidRDefault="00313180" w:rsidP="00BF56EF">
      <w:pPr>
        <w:spacing w:after="0"/>
        <w:ind w:firstLine="567"/>
        <w:jc w:val="both"/>
        <w:rPr>
          <w:rFonts w:ascii="Times New Roman" w:hAnsi="Times New Roman" w:cs="Times New Roman"/>
          <w:sz w:val="24"/>
          <w:szCs w:val="24"/>
        </w:rPr>
      </w:pPr>
      <w:r w:rsidRPr="003D5B9C">
        <w:rPr>
          <w:rFonts w:ascii="Times New Roman" w:hAnsi="Times New Roman" w:cs="Times New Roman"/>
          <w:sz w:val="24"/>
          <w:szCs w:val="24"/>
        </w:rPr>
        <w:t>Демографската криза е факт във всички европейски страни, което натоварва не само здравната, но и социалната система както на национално, така и на европейско ниво. Тенденцията за покачване на средната възраст може да се определи като устойчива – за периода от 2006</w:t>
      </w:r>
      <w:r w:rsidR="00F05F16">
        <w:rPr>
          <w:rFonts w:ascii="Times New Roman" w:hAnsi="Times New Roman" w:cs="Times New Roman"/>
          <w:sz w:val="24"/>
          <w:szCs w:val="24"/>
          <w:lang w:val="en-US"/>
        </w:rPr>
        <w:t xml:space="preserve"> </w:t>
      </w:r>
      <w:r w:rsidRPr="003D5B9C">
        <w:rPr>
          <w:rFonts w:ascii="Times New Roman" w:hAnsi="Times New Roman" w:cs="Times New Roman"/>
          <w:sz w:val="24"/>
          <w:szCs w:val="24"/>
        </w:rPr>
        <w:t>г</w:t>
      </w:r>
      <w:r w:rsidR="00F05F16">
        <w:rPr>
          <w:rFonts w:ascii="Times New Roman" w:hAnsi="Times New Roman" w:cs="Times New Roman"/>
          <w:sz w:val="24"/>
          <w:szCs w:val="24"/>
        </w:rPr>
        <w:t>.</w:t>
      </w:r>
      <w:r w:rsidRPr="003D5B9C">
        <w:rPr>
          <w:rFonts w:ascii="Times New Roman" w:hAnsi="Times New Roman" w:cs="Times New Roman"/>
          <w:sz w:val="24"/>
          <w:szCs w:val="24"/>
        </w:rPr>
        <w:t xml:space="preserve"> до 2013</w:t>
      </w:r>
      <w:r w:rsidR="00F05F16">
        <w:rPr>
          <w:rFonts w:ascii="Times New Roman" w:hAnsi="Times New Roman" w:cs="Times New Roman"/>
          <w:sz w:val="24"/>
          <w:szCs w:val="24"/>
        </w:rPr>
        <w:t xml:space="preserve"> </w:t>
      </w:r>
      <w:r w:rsidRPr="003D5B9C">
        <w:rPr>
          <w:rFonts w:ascii="Times New Roman" w:hAnsi="Times New Roman" w:cs="Times New Roman"/>
          <w:sz w:val="24"/>
          <w:szCs w:val="24"/>
        </w:rPr>
        <w:t>г</w:t>
      </w:r>
      <w:r w:rsidR="00F05F16">
        <w:rPr>
          <w:rFonts w:ascii="Times New Roman" w:hAnsi="Times New Roman" w:cs="Times New Roman"/>
          <w:sz w:val="24"/>
          <w:szCs w:val="24"/>
        </w:rPr>
        <w:t>.</w:t>
      </w:r>
      <w:r w:rsidRPr="003D5B9C">
        <w:rPr>
          <w:rFonts w:ascii="Times New Roman" w:hAnsi="Times New Roman" w:cs="Times New Roman"/>
          <w:sz w:val="24"/>
          <w:szCs w:val="24"/>
        </w:rPr>
        <w:t xml:space="preserve"> във всяка държава-членка на ЕС средната възраст се повишава от 1 до 6 години, като водеща е Германия, където покачването е с 6 години. Освен това населението в работоспособна възраст намалява за сметка на това над 65</w:t>
      </w:r>
      <w:r w:rsidR="00F05F16">
        <w:rPr>
          <w:rFonts w:ascii="Times New Roman" w:hAnsi="Times New Roman" w:cs="Times New Roman"/>
          <w:sz w:val="24"/>
          <w:szCs w:val="24"/>
        </w:rPr>
        <w:t xml:space="preserve"> </w:t>
      </w:r>
      <w:r w:rsidRPr="003D5B9C">
        <w:rPr>
          <w:rFonts w:ascii="Times New Roman" w:hAnsi="Times New Roman" w:cs="Times New Roman"/>
          <w:sz w:val="24"/>
          <w:szCs w:val="24"/>
        </w:rPr>
        <w:t>г</w:t>
      </w:r>
      <w:r w:rsidR="00F05F16">
        <w:rPr>
          <w:rFonts w:ascii="Times New Roman" w:hAnsi="Times New Roman" w:cs="Times New Roman"/>
          <w:sz w:val="24"/>
          <w:szCs w:val="24"/>
        </w:rPr>
        <w:t>.</w:t>
      </w:r>
      <w:r w:rsidRPr="003D5B9C">
        <w:rPr>
          <w:rFonts w:ascii="Times New Roman" w:hAnsi="Times New Roman" w:cs="Times New Roman"/>
          <w:sz w:val="24"/>
          <w:szCs w:val="24"/>
        </w:rPr>
        <w:t>.</w:t>
      </w:r>
      <w:r>
        <w:rPr>
          <w:rFonts w:ascii="Times New Roman" w:hAnsi="Times New Roman" w:cs="Times New Roman"/>
          <w:sz w:val="24"/>
          <w:szCs w:val="24"/>
        </w:rPr>
        <w:t xml:space="preserve"> Резултатът от този процес е от една страна население с повишен риск от заболеваемост, изискващо повече здравни грижи, а от друга натоварващо социалната система поради нетрудоспособността си. </w:t>
      </w:r>
    </w:p>
    <w:p w:rsidR="001971A3" w:rsidRDefault="00F05F16" w:rsidP="00BF56EF">
      <w:pPr>
        <w:spacing w:after="0"/>
        <w:ind w:firstLine="567"/>
        <w:jc w:val="both"/>
        <w:rPr>
          <w:rFonts w:ascii="Times New Roman" w:hAnsi="Times New Roman" w:cs="Times New Roman"/>
          <w:sz w:val="24"/>
          <w:szCs w:val="24"/>
        </w:rPr>
      </w:pPr>
      <w:r>
        <w:rPr>
          <w:rFonts w:ascii="Times New Roman" w:hAnsi="Times New Roman" w:cs="Times New Roman"/>
          <w:sz w:val="24"/>
          <w:szCs w:val="24"/>
        </w:rPr>
        <w:t>Друго предизвикате</w:t>
      </w:r>
      <w:r w:rsidR="001971A3">
        <w:rPr>
          <w:rFonts w:ascii="Times New Roman" w:hAnsi="Times New Roman" w:cs="Times New Roman"/>
          <w:sz w:val="24"/>
          <w:szCs w:val="24"/>
        </w:rPr>
        <w:t>лство пред системата за здравна сигурност в ЕС са трансграничните заплахи за здравето, които в</w:t>
      </w:r>
      <w:r>
        <w:rPr>
          <w:rFonts w:ascii="Times New Roman" w:hAnsi="Times New Roman" w:cs="Times New Roman"/>
          <w:sz w:val="24"/>
          <w:szCs w:val="24"/>
        </w:rPr>
        <w:t>ключват биологич</w:t>
      </w:r>
      <w:r w:rsidR="001971A3">
        <w:rPr>
          <w:rFonts w:ascii="Times New Roman" w:hAnsi="Times New Roman" w:cs="Times New Roman"/>
          <w:sz w:val="24"/>
          <w:szCs w:val="24"/>
        </w:rPr>
        <w:t xml:space="preserve">ни агенти, инфекциозни болести, </w:t>
      </w:r>
      <w:r w:rsidR="00313180">
        <w:rPr>
          <w:rFonts w:ascii="Times New Roman" w:hAnsi="Times New Roman" w:cs="Times New Roman"/>
          <w:sz w:val="24"/>
          <w:szCs w:val="24"/>
        </w:rPr>
        <w:t>химични агенти, замърсяване на околната среда. След 2001</w:t>
      </w:r>
      <w:r>
        <w:rPr>
          <w:rFonts w:ascii="Times New Roman" w:hAnsi="Times New Roman" w:cs="Times New Roman"/>
          <w:sz w:val="24"/>
          <w:szCs w:val="24"/>
        </w:rPr>
        <w:t xml:space="preserve"> </w:t>
      </w:r>
      <w:r w:rsidR="00313180">
        <w:rPr>
          <w:rFonts w:ascii="Times New Roman" w:hAnsi="Times New Roman" w:cs="Times New Roman"/>
          <w:sz w:val="24"/>
          <w:szCs w:val="24"/>
        </w:rPr>
        <w:t>г</w:t>
      </w:r>
      <w:r>
        <w:rPr>
          <w:rFonts w:ascii="Times New Roman" w:hAnsi="Times New Roman" w:cs="Times New Roman"/>
          <w:sz w:val="24"/>
          <w:szCs w:val="24"/>
        </w:rPr>
        <w:t>.</w:t>
      </w:r>
      <w:r w:rsidR="00313180">
        <w:rPr>
          <w:rFonts w:ascii="Times New Roman" w:hAnsi="Times New Roman" w:cs="Times New Roman"/>
          <w:sz w:val="24"/>
          <w:szCs w:val="24"/>
        </w:rPr>
        <w:t xml:space="preserve">, когато писма с антракс бяха разпространени в САЩ и Европа превенцията на биотероризма се превърна в една от основните цели на ЕС. </w:t>
      </w:r>
    </w:p>
    <w:p w:rsidR="00313180" w:rsidRPr="00B01E2B" w:rsidRDefault="00313180" w:rsidP="00BF56EF">
      <w:pPr>
        <w:spacing w:after="0"/>
        <w:ind w:firstLine="567"/>
        <w:jc w:val="both"/>
        <w:rPr>
          <w:rFonts w:ascii="Times New Roman" w:hAnsi="Times New Roman" w:cs="Times New Roman"/>
          <w:sz w:val="24"/>
          <w:szCs w:val="24"/>
        </w:rPr>
      </w:pPr>
      <w:r w:rsidRPr="00B01E2B">
        <w:rPr>
          <w:rFonts w:ascii="Times New Roman" w:hAnsi="Times New Roman" w:cs="Times New Roman"/>
          <w:sz w:val="24"/>
          <w:szCs w:val="24"/>
        </w:rPr>
        <w:t xml:space="preserve">„Тъй като ЕС е зона без вътрешни граници, е от съществено значение да се предприемат подходящи мерки, за да се осигури бързо уведомяване и обмен на информация в случай на заплахи и атаки. Голямото значение на съвместните действия води до създаването на Комитета за здравна сигурност (КЗС) през октомври 2001 г., който съдейства за насърчаване на сътрудничеството в борбата с биотероризма. </w:t>
      </w:r>
      <w:r w:rsidRPr="00B01E2B">
        <w:rPr>
          <w:rFonts w:ascii="Times New Roman" w:hAnsi="Times New Roman" w:cs="Times New Roman"/>
          <w:sz w:val="24"/>
          <w:szCs w:val="24"/>
        </w:rPr>
        <w:lastRenderedPageBreak/>
        <w:t>Комитетът се съгласи относно програма за сътрудничество в областта на подготвеността и реакцията при атаки с биологични и химични агенти.“</w:t>
      </w:r>
      <w:r w:rsidRPr="00B01E2B">
        <w:rPr>
          <w:rStyle w:val="a5"/>
          <w:rFonts w:ascii="Times New Roman" w:hAnsi="Times New Roman" w:cs="Times New Roman"/>
          <w:sz w:val="24"/>
          <w:szCs w:val="24"/>
        </w:rPr>
        <w:footnoteReference w:id="6"/>
      </w:r>
    </w:p>
    <w:p w:rsidR="00313180" w:rsidRDefault="00313180" w:rsidP="00BF56EF">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Освен КЗС е изградена и законова база за реагиране при биотерористична атака, финансирани са редица проекти в тази област като „Антракс-Еронет“. Заплахата е актуална и днес поради засилващото се влияние на ИДИЛ в </w:t>
      </w:r>
      <w:r w:rsidR="00EC6A87">
        <w:rPr>
          <w:rFonts w:ascii="Times New Roman" w:hAnsi="Times New Roman" w:cs="Times New Roman"/>
          <w:sz w:val="24"/>
          <w:szCs w:val="24"/>
        </w:rPr>
        <w:t>Сирия и съмнението, че разработват биологични оръжия.</w:t>
      </w:r>
    </w:p>
    <w:p w:rsidR="00C95C1F" w:rsidRDefault="00EC6A87" w:rsidP="00BF56EF">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Заразните болести също са значима заплаха за здравната сигурност и нивото на здравен статус на европейските граждани. От една страна стоят вируси като </w:t>
      </w:r>
      <w:r>
        <w:rPr>
          <w:rFonts w:ascii="Times New Roman" w:hAnsi="Times New Roman" w:cs="Times New Roman"/>
          <w:sz w:val="24"/>
          <w:szCs w:val="24"/>
          <w:lang w:val="en-US"/>
        </w:rPr>
        <w:t>H</w:t>
      </w:r>
      <w:r w:rsidRPr="00EC6A87">
        <w:rPr>
          <w:rFonts w:ascii="Times New Roman" w:hAnsi="Times New Roman" w:cs="Times New Roman"/>
          <w:sz w:val="24"/>
          <w:szCs w:val="24"/>
        </w:rPr>
        <w:t>1</w:t>
      </w:r>
      <w:r>
        <w:rPr>
          <w:rFonts w:ascii="Times New Roman" w:hAnsi="Times New Roman" w:cs="Times New Roman"/>
          <w:sz w:val="24"/>
          <w:szCs w:val="24"/>
          <w:lang w:val="en-US"/>
        </w:rPr>
        <w:t>N</w:t>
      </w:r>
      <w:r w:rsidRPr="00EC6A87">
        <w:rPr>
          <w:rFonts w:ascii="Times New Roman" w:hAnsi="Times New Roman" w:cs="Times New Roman"/>
          <w:sz w:val="24"/>
          <w:szCs w:val="24"/>
        </w:rPr>
        <w:t>1</w:t>
      </w:r>
      <w:r>
        <w:rPr>
          <w:rFonts w:ascii="Times New Roman" w:hAnsi="Times New Roman" w:cs="Times New Roman"/>
          <w:sz w:val="24"/>
          <w:szCs w:val="24"/>
        </w:rPr>
        <w:t>, Зика и Ебола, които</w:t>
      </w:r>
      <w:r w:rsidR="00F05F16">
        <w:rPr>
          <w:rFonts w:ascii="Times New Roman" w:hAnsi="Times New Roman" w:cs="Times New Roman"/>
          <w:sz w:val="24"/>
          <w:szCs w:val="24"/>
        </w:rPr>
        <w:t xml:space="preserve"> се разпространяват по въздушно-</w:t>
      </w:r>
      <w:r>
        <w:rPr>
          <w:rFonts w:ascii="Times New Roman" w:hAnsi="Times New Roman" w:cs="Times New Roman"/>
          <w:sz w:val="24"/>
          <w:szCs w:val="24"/>
        </w:rPr>
        <w:t>капков път и заразяват голям брой хора. Готовността за отговор на ЕС в так</w:t>
      </w:r>
      <w:r w:rsidR="00F05F16">
        <w:rPr>
          <w:rFonts w:ascii="Times New Roman" w:hAnsi="Times New Roman" w:cs="Times New Roman"/>
          <w:sz w:val="24"/>
          <w:szCs w:val="24"/>
        </w:rPr>
        <w:t>ава ситуация е ниска и доказател</w:t>
      </w:r>
      <w:r>
        <w:rPr>
          <w:rFonts w:ascii="Times New Roman" w:hAnsi="Times New Roman" w:cs="Times New Roman"/>
          <w:sz w:val="24"/>
          <w:szCs w:val="24"/>
        </w:rPr>
        <w:t xml:space="preserve">ство за това са затрудненията за доставка на ваксините за </w:t>
      </w:r>
      <w:r>
        <w:rPr>
          <w:rFonts w:ascii="Times New Roman" w:hAnsi="Times New Roman" w:cs="Times New Roman"/>
          <w:sz w:val="24"/>
          <w:szCs w:val="24"/>
          <w:lang w:val="en-US"/>
        </w:rPr>
        <w:t>H</w:t>
      </w:r>
      <w:r w:rsidRPr="00EC6A87">
        <w:rPr>
          <w:rFonts w:ascii="Times New Roman" w:hAnsi="Times New Roman" w:cs="Times New Roman"/>
          <w:sz w:val="24"/>
          <w:szCs w:val="24"/>
        </w:rPr>
        <w:t>1</w:t>
      </w:r>
      <w:r>
        <w:rPr>
          <w:rFonts w:ascii="Times New Roman" w:hAnsi="Times New Roman" w:cs="Times New Roman"/>
          <w:sz w:val="24"/>
          <w:szCs w:val="24"/>
          <w:lang w:val="en-US"/>
        </w:rPr>
        <w:t>N</w:t>
      </w:r>
      <w:r w:rsidRPr="00EC6A87">
        <w:rPr>
          <w:rFonts w:ascii="Times New Roman" w:hAnsi="Times New Roman" w:cs="Times New Roman"/>
          <w:sz w:val="24"/>
          <w:szCs w:val="24"/>
        </w:rPr>
        <w:t>1</w:t>
      </w:r>
      <w:r w:rsidR="00F05F16">
        <w:rPr>
          <w:rFonts w:ascii="Times New Roman" w:hAnsi="Times New Roman" w:cs="Times New Roman"/>
          <w:sz w:val="24"/>
          <w:szCs w:val="24"/>
        </w:rPr>
        <w:t xml:space="preserve"> и разпространението във всички</w:t>
      </w:r>
      <w:r>
        <w:rPr>
          <w:rFonts w:ascii="Times New Roman" w:hAnsi="Times New Roman" w:cs="Times New Roman"/>
          <w:sz w:val="24"/>
          <w:szCs w:val="24"/>
        </w:rPr>
        <w:t xml:space="preserve"> страни на ЕС; случаите на меди</w:t>
      </w:r>
      <w:r w:rsidR="00C95C1F">
        <w:rPr>
          <w:rFonts w:ascii="Times New Roman" w:hAnsi="Times New Roman" w:cs="Times New Roman"/>
          <w:sz w:val="24"/>
          <w:szCs w:val="24"/>
        </w:rPr>
        <w:t xml:space="preserve">цинска евакуация по време на епидемията от Ебола в Африка, които показаха липсата на готовност на страните от ЕС да реагират при случай на заразен гражданин. Това </w:t>
      </w:r>
      <w:r w:rsidR="00F05F16">
        <w:rPr>
          <w:rFonts w:ascii="Times New Roman" w:hAnsi="Times New Roman" w:cs="Times New Roman"/>
          <w:sz w:val="24"/>
          <w:szCs w:val="24"/>
        </w:rPr>
        <w:t>е така, защото това са вируси не</w:t>
      </w:r>
      <w:r w:rsidR="00C95C1F">
        <w:rPr>
          <w:rFonts w:ascii="Times New Roman" w:hAnsi="Times New Roman" w:cs="Times New Roman"/>
          <w:sz w:val="24"/>
          <w:szCs w:val="24"/>
        </w:rPr>
        <w:t xml:space="preserve">характерни за страните от ЕС. Освен по време на епидемии, чрез завръщане на европейски граждани от засегнатите страни, заразни болести нетипични за Европа могат да бъдат пренесени при навлизане на голям брой хора. </w:t>
      </w:r>
    </w:p>
    <w:p w:rsidR="003B2922" w:rsidRDefault="003B2922" w:rsidP="00BF56EF">
      <w:pPr>
        <w:spacing w:after="0"/>
        <w:ind w:firstLine="567"/>
        <w:jc w:val="both"/>
        <w:rPr>
          <w:rFonts w:ascii="Times New Roman" w:hAnsi="Times New Roman" w:cs="Times New Roman"/>
          <w:sz w:val="24"/>
          <w:szCs w:val="24"/>
        </w:rPr>
      </w:pPr>
      <w:r w:rsidRPr="00B01E2B">
        <w:rPr>
          <w:rFonts w:ascii="Times New Roman" w:hAnsi="Times New Roman" w:cs="Times New Roman"/>
          <w:sz w:val="24"/>
          <w:szCs w:val="24"/>
        </w:rPr>
        <w:t>„Многобройни</w:t>
      </w:r>
      <w:r>
        <w:rPr>
          <w:rFonts w:ascii="Times New Roman" w:hAnsi="Times New Roman" w:cs="Times New Roman"/>
          <w:sz w:val="24"/>
          <w:szCs w:val="24"/>
        </w:rPr>
        <w:t>те кризи и конфликти по света</w:t>
      </w:r>
      <w:r w:rsidRPr="00B01E2B">
        <w:rPr>
          <w:rFonts w:ascii="Times New Roman" w:hAnsi="Times New Roman" w:cs="Times New Roman"/>
          <w:sz w:val="24"/>
          <w:szCs w:val="24"/>
        </w:rPr>
        <w:t xml:space="preserve"> принуждават все повече хора да напуснат домовете си, а през последните месеци, повече отколкото по всяко време през последните двадесет години“.</w:t>
      </w:r>
      <w:r w:rsidRPr="00B01E2B">
        <w:rPr>
          <w:rStyle w:val="a5"/>
          <w:rFonts w:ascii="Times New Roman" w:hAnsi="Times New Roman" w:cs="Times New Roman"/>
          <w:sz w:val="24"/>
          <w:szCs w:val="24"/>
        </w:rPr>
        <w:footnoteReference w:id="7"/>
      </w:r>
      <w:r w:rsidR="00C95C1F" w:rsidRPr="00C95C1F">
        <w:rPr>
          <w:rFonts w:ascii="Times New Roman" w:hAnsi="Times New Roman" w:cs="Times New Roman"/>
          <w:sz w:val="24"/>
          <w:szCs w:val="24"/>
        </w:rPr>
        <w:t xml:space="preserve"> </w:t>
      </w:r>
      <w:r w:rsidR="00C95C1F">
        <w:rPr>
          <w:rFonts w:ascii="Times New Roman" w:hAnsi="Times New Roman" w:cs="Times New Roman"/>
          <w:sz w:val="24"/>
          <w:szCs w:val="24"/>
        </w:rPr>
        <w:t>Бежанската криза, която започна през 2015</w:t>
      </w:r>
      <w:r w:rsidR="00F05F16">
        <w:rPr>
          <w:rFonts w:ascii="Times New Roman" w:hAnsi="Times New Roman" w:cs="Times New Roman"/>
          <w:sz w:val="24"/>
          <w:szCs w:val="24"/>
        </w:rPr>
        <w:t xml:space="preserve"> </w:t>
      </w:r>
      <w:r w:rsidR="00C95C1F">
        <w:rPr>
          <w:rFonts w:ascii="Times New Roman" w:hAnsi="Times New Roman" w:cs="Times New Roman"/>
          <w:sz w:val="24"/>
          <w:szCs w:val="24"/>
        </w:rPr>
        <w:t>г</w:t>
      </w:r>
      <w:r w:rsidR="00F05F16">
        <w:rPr>
          <w:rFonts w:ascii="Times New Roman" w:hAnsi="Times New Roman" w:cs="Times New Roman"/>
          <w:sz w:val="24"/>
          <w:szCs w:val="24"/>
        </w:rPr>
        <w:t>.</w:t>
      </w:r>
      <w:r w:rsidR="00C95C1F">
        <w:rPr>
          <w:rFonts w:ascii="Times New Roman" w:hAnsi="Times New Roman" w:cs="Times New Roman"/>
          <w:sz w:val="24"/>
          <w:szCs w:val="24"/>
        </w:rPr>
        <w:t xml:space="preserve"> е точно такава ситуация.</w:t>
      </w:r>
      <w:r w:rsidR="00634124">
        <w:rPr>
          <w:rFonts w:ascii="Times New Roman" w:hAnsi="Times New Roman" w:cs="Times New Roman"/>
          <w:sz w:val="24"/>
          <w:szCs w:val="24"/>
        </w:rPr>
        <w:t xml:space="preserve"> </w:t>
      </w:r>
      <w:r w:rsidR="00C95C1F">
        <w:rPr>
          <w:rFonts w:ascii="Times New Roman" w:hAnsi="Times New Roman" w:cs="Times New Roman"/>
          <w:sz w:val="24"/>
          <w:szCs w:val="24"/>
        </w:rPr>
        <w:t xml:space="preserve">Опасността бежанците да пренесат заразни болести </w:t>
      </w:r>
      <w:r w:rsidR="002B6C47">
        <w:rPr>
          <w:rFonts w:ascii="Times New Roman" w:hAnsi="Times New Roman" w:cs="Times New Roman"/>
          <w:sz w:val="24"/>
          <w:szCs w:val="24"/>
        </w:rPr>
        <w:t xml:space="preserve">е висока, като се има предвид страните на произход на най-големите групи, които идват в ЕС, а именно Афганистан, Ирак, Сирия. </w:t>
      </w:r>
      <w:r w:rsidR="00E37998">
        <w:rPr>
          <w:rFonts w:ascii="Times New Roman" w:hAnsi="Times New Roman" w:cs="Times New Roman"/>
          <w:sz w:val="24"/>
          <w:szCs w:val="24"/>
        </w:rPr>
        <w:t>По данни н</w:t>
      </w:r>
      <w:r w:rsidR="002B6C47">
        <w:rPr>
          <w:rFonts w:ascii="Times New Roman" w:hAnsi="Times New Roman" w:cs="Times New Roman"/>
          <w:sz w:val="24"/>
          <w:szCs w:val="24"/>
        </w:rPr>
        <w:t xml:space="preserve">а СЗО </w:t>
      </w:r>
      <w:r w:rsidR="00E37998">
        <w:rPr>
          <w:rFonts w:ascii="Times New Roman" w:hAnsi="Times New Roman" w:cs="Times New Roman"/>
          <w:sz w:val="24"/>
          <w:szCs w:val="24"/>
        </w:rPr>
        <w:t>през 2013</w:t>
      </w:r>
      <w:r w:rsidR="00F05F16">
        <w:rPr>
          <w:rFonts w:ascii="Times New Roman" w:hAnsi="Times New Roman" w:cs="Times New Roman"/>
          <w:sz w:val="24"/>
          <w:szCs w:val="24"/>
        </w:rPr>
        <w:t xml:space="preserve"> </w:t>
      </w:r>
      <w:r w:rsidR="00E37998">
        <w:rPr>
          <w:rFonts w:ascii="Times New Roman" w:hAnsi="Times New Roman" w:cs="Times New Roman"/>
          <w:sz w:val="24"/>
          <w:szCs w:val="24"/>
        </w:rPr>
        <w:t>г. случаите на туберк</w:t>
      </w:r>
      <w:r w:rsidR="00E37998">
        <w:rPr>
          <w:rFonts w:ascii="Times New Roman" w:hAnsi="Times New Roman" w:cs="Times New Roman"/>
          <w:sz w:val="24"/>
          <w:szCs w:val="24"/>
          <w:lang w:val="en-US"/>
        </w:rPr>
        <w:t>y</w:t>
      </w:r>
      <w:r w:rsidR="002B6C47">
        <w:rPr>
          <w:rFonts w:ascii="Times New Roman" w:hAnsi="Times New Roman" w:cs="Times New Roman"/>
          <w:sz w:val="24"/>
          <w:szCs w:val="24"/>
        </w:rPr>
        <w:t>лоза в Афганистан са 30 507, само за една година – през 2014</w:t>
      </w:r>
      <w:r w:rsidR="00F05F16">
        <w:rPr>
          <w:rFonts w:ascii="Times New Roman" w:hAnsi="Times New Roman" w:cs="Times New Roman"/>
          <w:sz w:val="24"/>
          <w:szCs w:val="24"/>
        </w:rPr>
        <w:t xml:space="preserve"> </w:t>
      </w:r>
      <w:r w:rsidR="002B6C47">
        <w:rPr>
          <w:rFonts w:ascii="Times New Roman" w:hAnsi="Times New Roman" w:cs="Times New Roman"/>
          <w:sz w:val="24"/>
          <w:szCs w:val="24"/>
        </w:rPr>
        <w:t>г</w:t>
      </w:r>
      <w:r w:rsidR="00F05F16">
        <w:rPr>
          <w:rFonts w:ascii="Times New Roman" w:hAnsi="Times New Roman" w:cs="Times New Roman"/>
          <w:sz w:val="24"/>
          <w:szCs w:val="24"/>
        </w:rPr>
        <w:t>.</w:t>
      </w:r>
      <w:r w:rsidR="002B6C47">
        <w:rPr>
          <w:rFonts w:ascii="Times New Roman" w:hAnsi="Times New Roman" w:cs="Times New Roman"/>
          <w:sz w:val="24"/>
          <w:szCs w:val="24"/>
        </w:rPr>
        <w:t xml:space="preserve"> те са увеличени с почти 100% и наброяват 58 000</w:t>
      </w:r>
      <w:r w:rsidR="00E37998">
        <w:rPr>
          <w:rStyle w:val="a5"/>
          <w:rFonts w:ascii="Times New Roman" w:hAnsi="Times New Roman" w:cs="Times New Roman"/>
          <w:sz w:val="24"/>
          <w:szCs w:val="24"/>
        </w:rPr>
        <w:footnoteReference w:id="8"/>
      </w:r>
      <w:r w:rsidR="002B6C47">
        <w:rPr>
          <w:rFonts w:ascii="Times New Roman" w:hAnsi="Times New Roman" w:cs="Times New Roman"/>
          <w:sz w:val="24"/>
          <w:szCs w:val="24"/>
        </w:rPr>
        <w:t>. За сравнение най-големият брой заболели в ЕС са в Румъния – 15 523 през 2013</w:t>
      </w:r>
      <w:r w:rsidR="00F05F16">
        <w:rPr>
          <w:rFonts w:ascii="Times New Roman" w:hAnsi="Times New Roman" w:cs="Times New Roman"/>
          <w:sz w:val="24"/>
          <w:szCs w:val="24"/>
        </w:rPr>
        <w:t xml:space="preserve"> </w:t>
      </w:r>
      <w:r w:rsidR="002B6C47">
        <w:rPr>
          <w:rFonts w:ascii="Times New Roman" w:hAnsi="Times New Roman" w:cs="Times New Roman"/>
          <w:sz w:val="24"/>
          <w:szCs w:val="24"/>
        </w:rPr>
        <w:t>г., като в повечето страни са под 1000.</w:t>
      </w:r>
      <w:r w:rsidR="00FF3458">
        <w:rPr>
          <w:rStyle w:val="a5"/>
          <w:rFonts w:ascii="Times New Roman" w:hAnsi="Times New Roman" w:cs="Times New Roman"/>
          <w:sz w:val="24"/>
          <w:szCs w:val="24"/>
        </w:rPr>
        <w:footnoteReference w:id="9"/>
      </w:r>
      <w:r w:rsidR="002B6C47">
        <w:rPr>
          <w:rFonts w:ascii="Times New Roman" w:hAnsi="Times New Roman" w:cs="Times New Roman"/>
          <w:sz w:val="24"/>
          <w:szCs w:val="24"/>
        </w:rPr>
        <w:t xml:space="preserve"> В допълнение рискът от пренасяне на заболявания, които са нехарактерни за Европа също е висок.</w:t>
      </w:r>
      <w:r w:rsidR="00D003C3">
        <w:rPr>
          <w:rFonts w:ascii="Times New Roman" w:hAnsi="Times New Roman" w:cs="Times New Roman"/>
          <w:sz w:val="24"/>
          <w:szCs w:val="24"/>
        </w:rPr>
        <w:t xml:space="preserve"> Такова заболяване е лайшманиозата, която по данни на СЗО през 2013</w:t>
      </w:r>
      <w:r w:rsidR="00F05F16">
        <w:rPr>
          <w:rFonts w:ascii="Times New Roman" w:hAnsi="Times New Roman" w:cs="Times New Roman"/>
          <w:sz w:val="24"/>
          <w:szCs w:val="24"/>
        </w:rPr>
        <w:t xml:space="preserve"> </w:t>
      </w:r>
      <w:r w:rsidR="00D003C3">
        <w:rPr>
          <w:rFonts w:ascii="Times New Roman" w:hAnsi="Times New Roman" w:cs="Times New Roman"/>
          <w:sz w:val="24"/>
          <w:szCs w:val="24"/>
        </w:rPr>
        <w:t>г</w:t>
      </w:r>
      <w:r w:rsidR="00F05F16">
        <w:rPr>
          <w:rFonts w:ascii="Times New Roman" w:hAnsi="Times New Roman" w:cs="Times New Roman"/>
          <w:sz w:val="24"/>
          <w:szCs w:val="24"/>
        </w:rPr>
        <w:t>.</w:t>
      </w:r>
      <w:r w:rsidR="00D003C3">
        <w:rPr>
          <w:rFonts w:ascii="Times New Roman" w:hAnsi="Times New Roman" w:cs="Times New Roman"/>
          <w:sz w:val="24"/>
          <w:szCs w:val="24"/>
        </w:rPr>
        <w:t xml:space="preserve"> засяга 26 637 човека в Афганистан; Ирак – 2 236; Сирия – 72</w:t>
      </w:r>
      <w:r w:rsidR="0090156A">
        <w:rPr>
          <w:rFonts w:ascii="Times New Roman" w:hAnsi="Times New Roman" w:cs="Times New Roman"/>
          <w:sz w:val="24"/>
          <w:szCs w:val="24"/>
        </w:rPr>
        <w:t> </w:t>
      </w:r>
      <w:r w:rsidR="00D003C3">
        <w:rPr>
          <w:rFonts w:ascii="Times New Roman" w:hAnsi="Times New Roman" w:cs="Times New Roman"/>
          <w:sz w:val="24"/>
          <w:szCs w:val="24"/>
        </w:rPr>
        <w:t>026</w:t>
      </w:r>
      <w:r w:rsidR="0090156A">
        <w:rPr>
          <w:rFonts w:ascii="Times New Roman" w:hAnsi="Times New Roman" w:cs="Times New Roman"/>
          <w:sz w:val="24"/>
          <w:szCs w:val="24"/>
        </w:rPr>
        <w:t>.</w:t>
      </w:r>
      <w:r w:rsidR="006814B3">
        <w:rPr>
          <w:rFonts w:ascii="Times New Roman" w:hAnsi="Times New Roman" w:cs="Times New Roman"/>
          <w:sz w:val="24"/>
          <w:szCs w:val="24"/>
        </w:rPr>
        <w:t xml:space="preserve"> Освен, че е трудно лечимо и </w:t>
      </w:r>
      <w:r w:rsidR="00F05F16">
        <w:rPr>
          <w:rFonts w:ascii="Times New Roman" w:hAnsi="Times New Roman" w:cs="Times New Roman"/>
          <w:sz w:val="24"/>
          <w:szCs w:val="24"/>
        </w:rPr>
        <w:t xml:space="preserve">в </w:t>
      </w:r>
      <w:r w:rsidR="006814B3">
        <w:rPr>
          <w:rFonts w:ascii="Times New Roman" w:hAnsi="Times New Roman" w:cs="Times New Roman"/>
          <w:sz w:val="24"/>
          <w:szCs w:val="24"/>
        </w:rPr>
        <w:t>много случа</w:t>
      </w:r>
      <w:r w:rsidR="00F05F16">
        <w:rPr>
          <w:rFonts w:ascii="Times New Roman" w:hAnsi="Times New Roman" w:cs="Times New Roman"/>
          <w:sz w:val="24"/>
          <w:szCs w:val="24"/>
        </w:rPr>
        <w:t>и</w:t>
      </w:r>
      <w:r w:rsidR="006814B3">
        <w:rPr>
          <w:rFonts w:ascii="Times New Roman" w:hAnsi="Times New Roman" w:cs="Times New Roman"/>
          <w:sz w:val="24"/>
          <w:szCs w:val="24"/>
        </w:rPr>
        <w:t xml:space="preserve"> води до смърт, може лесно да бъде разпространено сред населението на ЕС.</w:t>
      </w:r>
    </w:p>
    <w:p w:rsidR="006814B3" w:rsidRDefault="006814B3" w:rsidP="00BF56EF">
      <w:pPr>
        <w:spacing w:after="0"/>
        <w:ind w:firstLine="567"/>
        <w:jc w:val="both"/>
        <w:rPr>
          <w:rFonts w:ascii="Times New Roman" w:hAnsi="Times New Roman" w:cs="Times New Roman"/>
          <w:sz w:val="24"/>
          <w:szCs w:val="24"/>
        </w:rPr>
      </w:pPr>
      <w:r w:rsidRPr="006814B3">
        <w:rPr>
          <w:rFonts w:ascii="Times New Roman" w:hAnsi="Times New Roman" w:cs="Times New Roman"/>
          <w:sz w:val="24"/>
          <w:szCs w:val="24"/>
        </w:rPr>
        <w:t xml:space="preserve">Освен заразните болести редица други източници на опасност за здравето, по-специално свързани с други химични агенти или екологични събития, включително опасности, свързани с изменението на климата, биха могли да застрашат здравето на гражданите в ЕС, да нарушат нормалното функциониране на сектори с голяма важност </w:t>
      </w:r>
      <w:r w:rsidRPr="006814B3">
        <w:rPr>
          <w:rFonts w:ascii="Times New Roman" w:hAnsi="Times New Roman" w:cs="Times New Roman"/>
          <w:sz w:val="24"/>
          <w:szCs w:val="24"/>
        </w:rPr>
        <w:lastRenderedPageBreak/>
        <w:t>за обществото и икономиката или да повлияят негативно върху капацитета за</w:t>
      </w:r>
      <w:r w:rsidR="00F05F16">
        <w:rPr>
          <w:rFonts w:ascii="Times New Roman" w:hAnsi="Times New Roman" w:cs="Times New Roman"/>
          <w:sz w:val="24"/>
          <w:szCs w:val="24"/>
        </w:rPr>
        <w:t xml:space="preserve"> реагиране на отделните държави-</w:t>
      </w:r>
      <w:r w:rsidRPr="006814B3">
        <w:rPr>
          <w:rFonts w:ascii="Times New Roman" w:hAnsi="Times New Roman" w:cs="Times New Roman"/>
          <w:sz w:val="24"/>
          <w:szCs w:val="24"/>
        </w:rPr>
        <w:t xml:space="preserve">членки. </w:t>
      </w:r>
    </w:p>
    <w:p w:rsidR="003B2922" w:rsidRPr="006814B3" w:rsidRDefault="006814B3" w:rsidP="00BF56EF">
      <w:pPr>
        <w:spacing w:after="0"/>
        <w:ind w:firstLine="567"/>
        <w:jc w:val="both"/>
        <w:rPr>
          <w:rFonts w:ascii="Times New Roman" w:hAnsi="Times New Roman" w:cs="Times New Roman"/>
          <w:sz w:val="24"/>
          <w:szCs w:val="24"/>
        </w:rPr>
      </w:pPr>
      <w:r w:rsidRPr="006814B3">
        <w:rPr>
          <w:rFonts w:ascii="Times New Roman" w:hAnsi="Times New Roman" w:cs="Times New Roman"/>
          <w:sz w:val="24"/>
          <w:szCs w:val="24"/>
        </w:rPr>
        <w:t xml:space="preserve">Увеличаването на </w:t>
      </w:r>
      <w:r w:rsidR="005040BF">
        <w:rPr>
          <w:rFonts w:ascii="Times New Roman" w:hAnsi="Times New Roman" w:cs="Times New Roman"/>
          <w:sz w:val="24"/>
          <w:szCs w:val="24"/>
        </w:rPr>
        <w:t>броя живеещи нездравословно хора, засегнати от хронични заболявания, задълбочаването на демографската криза, както и последствията от реализирането на трансгранич</w:t>
      </w:r>
      <w:r w:rsidR="00FB1F17">
        <w:rPr>
          <w:rFonts w:ascii="Times New Roman" w:hAnsi="Times New Roman" w:cs="Times New Roman"/>
          <w:sz w:val="24"/>
          <w:szCs w:val="24"/>
        </w:rPr>
        <w:t>ните заплахи нанасят щети върху здравната система както на ЕС, така и на национално ниво в държавите-членки. Хроничните заболявания не само влошават здравния статус, но и из</w:t>
      </w:r>
      <w:r w:rsidR="00634124">
        <w:rPr>
          <w:rFonts w:ascii="Times New Roman" w:hAnsi="Times New Roman" w:cs="Times New Roman"/>
          <w:sz w:val="24"/>
          <w:szCs w:val="24"/>
        </w:rPr>
        <w:t>разходват</w:t>
      </w:r>
      <w:r w:rsidR="00FB1F17">
        <w:rPr>
          <w:rFonts w:ascii="Times New Roman" w:hAnsi="Times New Roman" w:cs="Times New Roman"/>
          <w:sz w:val="24"/>
          <w:szCs w:val="24"/>
        </w:rPr>
        <w:t xml:space="preserve"> голям финансов ресурс. Същото се отнася и за застаряването на населението, тъй като освен здравният, тук се нарушава и социалният</w:t>
      </w:r>
      <w:r w:rsidR="00FB1F17" w:rsidRPr="00FB1F17">
        <w:rPr>
          <w:rFonts w:ascii="Times New Roman" w:hAnsi="Times New Roman" w:cs="Times New Roman"/>
          <w:sz w:val="24"/>
          <w:szCs w:val="24"/>
        </w:rPr>
        <w:t xml:space="preserve"> </w:t>
      </w:r>
      <w:r w:rsidR="00FB1F17">
        <w:rPr>
          <w:rFonts w:ascii="Times New Roman" w:hAnsi="Times New Roman" w:cs="Times New Roman"/>
          <w:sz w:val="24"/>
          <w:szCs w:val="24"/>
        </w:rPr>
        <w:t>статус. Намаляването на трудоспособните х</w:t>
      </w:r>
      <w:r w:rsidR="00F05F16">
        <w:rPr>
          <w:rFonts w:ascii="Times New Roman" w:hAnsi="Times New Roman" w:cs="Times New Roman"/>
          <w:sz w:val="24"/>
          <w:szCs w:val="24"/>
        </w:rPr>
        <w:t>ора и производителността води до</w:t>
      </w:r>
      <w:r w:rsidR="00FB1F17">
        <w:rPr>
          <w:rFonts w:ascii="Times New Roman" w:hAnsi="Times New Roman" w:cs="Times New Roman"/>
          <w:sz w:val="24"/>
          <w:szCs w:val="24"/>
        </w:rPr>
        <w:t xml:space="preserve"> щети върху икономиката на дадена държава.</w:t>
      </w:r>
      <w:r w:rsidR="00383DEC">
        <w:rPr>
          <w:rFonts w:ascii="Times New Roman" w:hAnsi="Times New Roman" w:cs="Times New Roman"/>
          <w:sz w:val="24"/>
          <w:szCs w:val="24"/>
        </w:rPr>
        <w:t xml:space="preserve"> Устойчивостта на здравните системи на държавите при</w:t>
      </w:r>
      <w:r w:rsidR="00634124">
        <w:rPr>
          <w:rFonts w:ascii="Times New Roman" w:hAnsi="Times New Roman" w:cs="Times New Roman"/>
          <w:sz w:val="24"/>
          <w:szCs w:val="24"/>
        </w:rPr>
        <w:t>е</w:t>
      </w:r>
      <w:r w:rsidR="00383DEC">
        <w:rPr>
          <w:rFonts w:ascii="Times New Roman" w:hAnsi="Times New Roman" w:cs="Times New Roman"/>
          <w:sz w:val="24"/>
          <w:szCs w:val="24"/>
        </w:rPr>
        <w:t>мащи бежанци е силно застрашена</w:t>
      </w:r>
      <w:r w:rsidR="00F05F16">
        <w:rPr>
          <w:rFonts w:ascii="Times New Roman" w:hAnsi="Times New Roman" w:cs="Times New Roman"/>
          <w:sz w:val="24"/>
          <w:szCs w:val="24"/>
        </w:rPr>
        <w:t>,</w:t>
      </w:r>
      <w:r w:rsidR="00383DEC">
        <w:rPr>
          <w:rFonts w:ascii="Times New Roman" w:hAnsi="Times New Roman" w:cs="Times New Roman"/>
          <w:sz w:val="24"/>
          <w:szCs w:val="24"/>
        </w:rPr>
        <w:t xml:space="preserve"> поради големият брой хора нуждаещи се от здравни грижи, които обаче не </w:t>
      </w:r>
      <w:r w:rsidR="00634124">
        <w:rPr>
          <w:rFonts w:ascii="Times New Roman" w:hAnsi="Times New Roman" w:cs="Times New Roman"/>
          <w:sz w:val="24"/>
          <w:szCs w:val="24"/>
        </w:rPr>
        <w:t>са нито здравно, нито социално осигурени в държавата, в която ги използват. Стабилността на здравните системи е застрашена и от ниската им ефективност, бавното навлизане на новите технологии и намаляването на броя специалисти</w:t>
      </w:r>
      <w:r w:rsidR="00917DE4">
        <w:rPr>
          <w:rFonts w:ascii="Times New Roman" w:hAnsi="Times New Roman" w:cs="Times New Roman"/>
          <w:sz w:val="24"/>
          <w:szCs w:val="24"/>
        </w:rPr>
        <w:t>,</w:t>
      </w:r>
      <w:r w:rsidR="00634124">
        <w:rPr>
          <w:rFonts w:ascii="Times New Roman" w:hAnsi="Times New Roman" w:cs="Times New Roman"/>
          <w:sz w:val="24"/>
          <w:szCs w:val="24"/>
        </w:rPr>
        <w:t xml:space="preserve"> работещи в областта на здравеопазването.</w:t>
      </w:r>
    </w:p>
    <w:p w:rsidR="00F3566C" w:rsidRDefault="00F3566C" w:rsidP="00BF56EF">
      <w:pPr>
        <w:pStyle w:val="a9"/>
        <w:spacing w:after="0"/>
        <w:ind w:left="0" w:firstLine="567"/>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Нивото на здравната сигурност може да се повиши чрез:</w:t>
      </w:r>
    </w:p>
    <w:p w:rsidR="00F3566C"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Включване на здравето във всички политики не само на европейско, но и на национално ниво;</w:t>
      </w:r>
    </w:p>
    <w:p w:rsidR="00F3566C"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Приоритизиране на превенцията и профилактиката; увеличаване на дела на разходите в тази посока, тъй като до 2013</w:t>
      </w:r>
      <w:r w:rsidR="00917DE4">
        <w:rPr>
          <w:rFonts w:ascii="Times New Roman" w:eastAsia="Times New Roman" w:hAnsi="Times New Roman" w:cs="Times New Roman"/>
          <w:color w:val="000000"/>
          <w:sz w:val="24"/>
          <w:szCs w:val="24"/>
          <w:lang w:eastAsia="bg-BG"/>
        </w:rPr>
        <w:t xml:space="preserve"> </w:t>
      </w:r>
      <w:r>
        <w:rPr>
          <w:rFonts w:ascii="Times New Roman" w:eastAsia="Times New Roman" w:hAnsi="Times New Roman" w:cs="Times New Roman"/>
          <w:color w:val="000000"/>
          <w:sz w:val="24"/>
          <w:szCs w:val="24"/>
          <w:lang w:eastAsia="bg-BG"/>
        </w:rPr>
        <w:t>г</w:t>
      </w:r>
      <w:r w:rsidR="00917DE4">
        <w:rPr>
          <w:rFonts w:ascii="Times New Roman" w:eastAsia="Times New Roman" w:hAnsi="Times New Roman" w:cs="Times New Roman"/>
          <w:color w:val="000000"/>
          <w:sz w:val="24"/>
          <w:szCs w:val="24"/>
          <w:lang w:eastAsia="bg-BG"/>
        </w:rPr>
        <w:t>.</w:t>
      </w:r>
      <w:r>
        <w:rPr>
          <w:rFonts w:ascii="Times New Roman" w:eastAsia="Times New Roman" w:hAnsi="Times New Roman" w:cs="Times New Roman"/>
          <w:color w:val="000000"/>
          <w:sz w:val="24"/>
          <w:szCs w:val="24"/>
          <w:lang w:eastAsia="bg-BG"/>
        </w:rPr>
        <w:t xml:space="preserve"> са отделени само 3% от бюджета на ЕС за здравеопазване;</w:t>
      </w:r>
    </w:p>
    <w:p w:rsidR="00F3566C"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eastAsia="Times New Roman" w:hAnsi="Times New Roman" w:cs="Times New Roman"/>
          <w:color w:val="000000"/>
          <w:sz w:val="24"/>
          <w:szCs w:val="24"/>
          <w:lang w:eastAsia="bg-BG"/>
        </w:rPr>
        <w:t>Провеждане на постоянни информационни кампании с цел подобряване на начина на живот и намаляване на вредните навици;</w:t>
      </w:r>
    </w:p>
    <w:p w:rsidR="00F3566C" w:rsidRPr="00F3566C"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hAnsi="Times New Roman" w:cs="Times New Roman"/>
          <w:sz w:val="24"/>
          <w:szCs w:val="24"/>
        </w:rPr>
        <w:t>Предприемане на действия на</w:t>
      </w:r>
      <w:r w:rsidRPr="00B02D06">
        <w:rPr>
          <w:rFonts w:ascii="Times New Roman" w:hAnsi="Times New Roman" w:cs="Times New Roman"/>
          <w:sz w:val="24"/>
          <w:szCs w:val="24"/>
        </w:rPr>
        <w:t xml:space="preserve"> всички политически равнища на социалните детерминанти на психичното здраве;</w:t>
      </w:r>
    </w:p>
    <w:p w:rsidR="00F3566C" w:rsidRPr="00F3566C"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hAnsi="Times New Roman" w:cs="Times New Roman"/>
          <w:sz w:val="24"/>
          <w:szCs w:val="24"/>
        </w:rPr>
        <w:t xml:space="preserve">Разработване на </w:t>
      </w:r>
      <w:r w:rsidR="00917DE4">
        <w:rPr>
          <w:rFonts w:ascii="Times New Roman" w:hAnsi="Times New Roman" w:cs="Times New Roman"/>
          <w:sz w:val="24"/>
          <w:szCs w:val="24"/>
        </w:rPr>
        <w:t>е</w:t>
      </w:r>
      <w:r>
        <w:rPr>
          <w:rFonts w:ascii="Times New Roman" w:hAnsi="Times New Roman" w:cs="Times New Roman"/>
          <w:sz w:val="24"/>
          <w:szCs w:val="24"/>
        </w:rPr>
        <w:t>фективни и ефикасни програми з</w:t>
      </w:r>
      <w:r w:rsidR="00FA4438">
        <w:rPr>
          <w:rFonts w:ascii="Times New Roman" w:hAnsi="Times New Roman" w:cs="Times New Roman"/>
          <w:sz w:val="24"/>
          <w:szCs w:val="24"/>
        </w:rPr>
        <w:t>а социално включване на хората</w:t>
      </w:r>
      <w:r w:rsidR="00917DE4">
        <w:rPr>
          <w:rFonts w:ascii="Times New Roman" w:hAnsi="Times New Roman" w:cs="Times New Roman"/>
          <w:sz w:val="24"/>
          <w:szCs w:val="24"/>
        </w:rPr>
        <w:t>,</w:t>
      </w:r>
      <w:r w:rsidR="00FA4438">
        <w:rPr>
          <w:rFonts w:ascii="Times New Roman" w:hAnsi="Times New Roman" w:cs="Times New Roman"/>
          <w:sz w:val="24"/>
          <w:szCs w:val="24"/>
        </w:rPr>
        <w:t xml:space="preserve"> с</w:t>
      </w:r>
      <w:r>
        <w:rPr>
          <w:rFonts w:ascii="Times New Roman" w:hAnsi="Times New Roman" w:cs="Times New Roman"/>
          <w:sz w:val="24"/>
          <w:szCs w:val="24"/>
        </w:rPr>
        <w:t>традащи от хронични заболявания и по-добра реинтеграция на хора с нарушено психично здраве</w:t>
      </w:r>
      <w:r w:rsidR="00917DE4">
        <w:rPr>
          <w:rFonts w:ascii="Times New Roman" w:hAnsi="Times New Roman" w:cs="Times New Roman"/>
          <w:sz w:val="24"/>
          <w:szCs w:val="24"/>
          <w:lang w:val="en-US"/>
        </w:rPr>
        <w:t>;</w:t>
      </w:r>
    </w:p>
    <w:p w:rsidR="00BB7521" w:rsidRPr="00FA4438" w:rsidRDefault="00F3566C" w:rsidP="00BF56EF">
      <w:pPr>
        <w:pStyle w:val="a9"/>
        <w:numPr>
          <w:ilvl w:val="0"/>
          <w:numId w:val="1"/>
        </w:numPr>
        <w:spacing w:after="0"/>
        <w:jc w:val="both"/>
        <w:rPr>
          <w:rFonts w:ascii="Times New Roman" w:eastAsia="Times New Roman" w:hAnsi="Times New Roman" w:cs="Times New Roman"/>
          <w:color w:val="000000"/>
          <w:sz w:val="24"/>
          <w:szCs w:val="24"/>
          <w:lang w:eastAsia="bg-BG"/>
        </w:rPr>
      </w:pPr>
      <w:r>
        <w:rPr>
          <w:rFonts w:ascii="Times New Roman" w:hAnsi="Times New Roman" w:cs="Times New Roman"/>
          <w:sz w:val="24"/>
          <w:szCs w:val="24"/>
        </w:rPr>
        <w:t>Разработване на система</w:t>
      </w:r>
      <w:r w:rsidR="00BB7521">
        <w:rPr>
          <w:rFonts w:ascii="Times New Roman" w:hAnsi="Times New Roman" w:cs="Times New Roman"/>
          <w:sz w:val="24"/>
          <w:szCs w:val="24"/>
        </w:rPr>
        <w:t xml:space="preserve"> на национално ниво</w:t>
      </w:r>
      <w:r>
        <w:rPr>
          <w:rFonts w:ascii="Times New Roman" w:hAnsi="Times New Roman" w:cs="Times New Roman"/>
          <w:sz w:val="24"/>
          <w:szCs w:val="24"/>
        </w:rPr>
        <w:t xml:space="preserve"> </w:t>
      </w:r>
      <w:r w:rsidR="00BB7521">
        <w:rPr>
          <w:rFonts w:ascii="Times New Roman" w:hAnsi="Times New Roman" w:cs="Times New Roman"/>
          <w:sz w:val="24"/>
          <w:szCs w:val="24"/>
        </w:rPr>
        <w:t>за медицински контрол на имигранти търсещи убежище</w:t>
      </w:r>
      <w:r w:rsidR="00917DE4">
        <w:rPr>
          <w:rFonts w:ascii="Times New Roman" w:hAnsi="Times New Roman" w:cs="Times New Roman"/>
          <w:sz w:val="24"/>
          <w:szCs w:val="24"/>
          <w:lang w:val="en-US"/>
        </w:rPr>
        <w:t>;</w:t>
      </w:r>
    </w:p>
    <w:p w:rsidR="003B2922" w:rsidRPr="00B01E2B" w:rsidRDefault="00BB7521" w:rsidP="00BF56EF">
      <w:pPr>
        <w:spacing w:after="0"/>
        <w:ind w:firstLine="567"/>
        <w:jc w:val="both"/>
        <w:rPr>
          <w:rFonts w:ascii="Times New Roman" w:hAnsi="Times New Roman" w:cs="Times New Roman"/>
          <w:sz w:val="24"/>
          <w:szCs w:val="24"/>
        </w:rPr>
      </w:pPr>
      <w:r>
        <w:rPr>
          <w:rFonts w:ascii="Times New Roman" w:hAnsi="Times New Roman" w:cs="Times New Roman"/>
          <w:sz w:val="24"/>
          <w:szCs w:val="24"/>
        </w:rPr>
        <w:t>Здравната сигурност е един от основните приоритети на ЕС, но за гарантирането й Съюза трябва да преодолее редица проблеми, които с процеса на глобализация се увеличават. Политиката на ЕС в сферата на здра</w:t>
      </w:r>
      <w:r w:rsidR="00917DE4">
        <w:rPr>
          <w:rFonts w:ascii="Times New Roman" w:hAnsi="Times New Roman" w:cs="Times New Roman"/>
          <w:sz w:val="24"/>
          <w:szCs w:val="24"/>
        </w:rPr>
        <w:t xml:space="preserve">веопазването е последователна </w:t>
      </w:r>
      <w:r>
        <w:rPr>
          <w:rFonts w:ascii="Times New Roman" w:hAnsi="Times New Roman" w:cs="Times New Roman"/>
          <w:sz w:val="24"/>
          <w:szCs w:val="24"/>
        </w:rPr>
        <w:t xml:space="preserve">и </w:t>
      </w:r>
      <w:r w:rsidR="003B2922" w:rsidRPr="00B01E2B">
        <w:rPr>
          <w:rFonts w:ascii="Times New Roman" w:hAnsi="Times New Roman" w:cs="Times New Roman"/>
          <w:sz w:val="24"/>
          <w:szCs w:val="24"/>
        </w:rPr>
        <w:t>трите здравни програми</w:t>
      </w:r>
      <w:r>
        <w:rPr>
          <w:rFonts w:ascii="Times New Roman" w:hAnsi="Times New Roman" w:cs="Times New Roman"/>
          <w:sz w:val="24"/>
          <w:szCs w:val="24"/>
        </w:rPr>
        <w:t xml:space="preserve"> (2003</w:t>
      </w:r>
      <w:r w:rsidR="00917DE4">
        <w:rPr>
          <w:rFonts w:ascii="Times New Roman" w:hAnsi="Times New Roman" w:cs="Times New Roman"/>
          <w:sz w:val="24"/>
          <w:szCs w:val="24"/>
        </w:rPr>
        <w:t xml:space="preserve"> </w:t>
      </w:r>
      <w:r>
        <w:rPr>
          <w:rFonts w:ascii="Times New Roman" w:hAnsi="Times New Roman" w:cs="Times New Roman"/>
          <w:sz w:val="24"/>
          <w:szCs w:val="24"/>
        </w:rPr>
        <w:t>г</w:t>
      </w:r>
      <w:r w:rsidR="00917DE4">
        <w:rPr>
          <w:rFonts w:ascii="Times New Roman" w:hAnsi="Times New Roman" w:cs="Times New Roman"/>
          <w:sz w:val="24"/>
          <w:szCs w:val="24"/>
        </w:rPr>
        <w:t>.</w:t>
      </w:r>
      <w:r>
        <w:rPr>
          <w:rFonts w:ascii="Times New Roman" w:hAnsi="Times New Roman" w:cs="Times New Roman"/>
          <w:sz w:val="24"/>
          <w:szCs w:val="24"/>
        </w:rPr>
        <w:t>, 2008</w:t>
      </w:r>
      <w:r w:rsidR="00917DE4">
        <w:rPr>
          <w:rFonts w:ascii="Times New Roman" w:hAnsi="Times New Roman" w:cs="Times New Roman"/>
          <w:sz w:val="24"/>
          <w:szCs w:val="24"/>
        </w:rPr>
        <w:t xml:space="preserve"> </w:t>
      </w:r>
      <w:r>
        <w:rPr>
          <w:rFonts w:ascii="Times New Roman" w:hAnsi="Times New Roman" w:cs="Times New Roman"/>
          <w:sz w:val="24"/>
          <w:szCs w:val="24"/>
        </w:rPr>
        <w:t>г</w:t>
      </w:r>
      <w:r w:rsidR="00917DE4">
        <w:rPr>
          <w:rFonts w:ascii="Times New Roman" w:hAnsi="Times New Roman" w:cs="Times New Roman"/>
          <w:sz w:val="24"/>
          <w:szCs w:val="24"/>
        </w:rPr>
        <w:t>.</w:t>
      </w:r>
      <w:r>
        <w:rPr>
          <w:rFonts w:ascii="Times New Roman" w:hAnsi="Times New Roman" w:cs="Times New Roman"/>
          <w:sz w:val="24"/>
          <w:szCs w:val="24"/>
        </w:rPr>
        <w:t>, 2013</w:t>
      </w:r>
      <w:r w:rsidR="00917DE4">
        <w:rPr>
          <w:rFonts w:ascii="Times New Roman" w:hAnsi="Times New Roman" w:cs="Times New Roman"/>
          <w:sz w:val="24"/>
          <w:szCs w:val="24"/>
        </w:rPr>
        <w:t xml:space="preserve"> </w:t>
      </w:r>
      <w:r>
        <w:rPr>
          <w:rFonts w:ascii="Times New Roman" w:hAnsi="Times New Roman" w:cs="Times New Roman"/>
          <w:sz w:val="24"/>
          <w:szCs w:val="24"/>
        </w:rPr>
        <w:t>г</w:t>
      </w:r>
      <w:r w:rsidR="00917DE4">
        <w:rPr>
          <w:rFonts w:ascii="Times New Roman" w:hAnsi="Times New Roman" w:cs="Times New Roman"/>
          <w:sz w:val="24"/>
          <w:szCs w:val="24"/>
        </w:rPr>
        <w:t>.)</w:t>
      </w:r>
      <w:r w:rsidR="003B2922" w:rsidRPr="00B01E2B">
        <w:rPr>
          <w:rFonts w:ascii="Times New Roman" w:hAnsi="Times New Roman" w:cs="Times New Roman"/>
          <w:sz w:val="24"/>
          <w:szCs w:val="24"/>
        </w:rPr>
        <w:t xml:space="preserve"> имат една основна цел – гарантиране на високо ниво на здравна сигурност в ЕС. Финансирането от тези програми подпомага и улеснява държавите-членки на съюза в изграждането и поддържането на потенциал, с който да се справят със заплахи за здравето на населението. В тази насока трябва да се работи непрекъснато, тъй като различни нови вируси, биологични и химични агенти се появяват непрекъснато. Освен това глобализацията и все по-свободното движение на хора, не само в ЕС, но и по света улесняват пренасянето на различни </w:t>
      </w:r>
      <w:r w:rsidRPr="00B01E2B">
        <w:rPr>
          <w:rFonts w:ascii="Times New Roman" w:hAnsi="Times New Roman" w:cs="Times New Roman"/>
          <w:sz w:val="24"/>
          <w:szCs w:val="24"/>
        </w:rPr>
        <w:t>щамове</w:t>
      </w:r>
      <w:r>
        <w:rPr>
          <w:rFonts w:ascii="Times New Roman" w:hAnsi="Times New Roman" w:cs="Times New Roman"/>
          <w:sz w:val="24"/>
          <w:szCs w:val="24"/>
        </w:rPr>
        <w:t xml:space="preserve"> от различни континенти</w:t>
      </w:r>
      <w:r w:rsidR="003B2922" w:rsidRPr="00B01E2B">
        <w:rPr>
          <w:rFonts w:ascii="Times New Roman" w:hAnsi="Times New Roman" w:cs="Times New Roman"/>
          <w:sz w:val="24"/>
          <w:szCs w:val="24"/>
        </w:rPr>
        <w:t>, за които</w:t>
      </w:r>
      <w:r>
        <w:rPr>
          <w:rFonts w:ascii="Times New Roman" w:hAnsi="Times New Roman" w:cs="Times New Roman"/>
          <w:sz w:val="24"/>
          <w:szCs w:val="24"/>
        </w:rPr>
        <w:t xml:space="preserve"> европейските държави не винаги имат готовност за отговор.</w:t>
      </w:r>
    </w:p>
    <w:p w:rsidR="003B2922" w:rsidRDefault="003B2922" w:rsidP="00BF56EF">
      <w:pPr>
        <w:spacing w:after="0"/>
        <w:ind w:firstLine="567"/>
        <w:jc w:val="both"/>
        <w:rPr>
          <w:rFonts w:ascii="Times New Roman" w:hAnsi="Times New Roman" w:cs="Times New Roman"/>
          <w:sz w:val="24"/>
          <w:szCs w:val="24"/>
        </w:rPr>
      </w:pPr>
      <w:r w:rsidRPr="00B01E2B">
        <w:rPr>
          <w:rFonts w:ascii="Times New Roman" w:hAnsi="Times New Roman" w:cs="Times New Roman"/>
          <w:sz w:val="24"/>
          <w:szCs w:val="24"/>
        </w:rPr>
        <w:lastRenderedPageBreak/>
        <w:t xml:space="preserve">В същото време хроничните заболявания и заболяванията предизвикани от начина на живот на отделния индивид, като някои видове диабет, част от онкологичните заболявания, сърдечните заболявания – резултат от затлъстяване и др. засягат все повече хора в ЕС. За минимизирането на този процент от пациенти, обаче не е нужна само медицинска намеса, нужни са условия за подобряване на начина на живот, който е резултат от социалния статус. </w:t>
      </w:r>
    </w:p>
    <w:p w:rsidR="00BE26C0" w:rsidRDefault="00BE26C0" w:rsidP="00BF56EF">
      <w:pPr>
        <w:spacing w:after="0"/>
        <w:ind w:firstLine="567"/>
        <w:jc w:val="both"/>
        <w:rPr>
          <w:rFonts w:ascii="Times New Roman" w:hAnsi="Times New Roman" w:cs="Times New Roman"/>
          <w:sz w:val="24"/>
          <w:szCs w:val="24"/>
        </w:rPr>
      </w:pPr>
      <w:r>
        <w:rPr>
          <w:rFonts w:ascii="Times New Roman" w:hAnsi="Times New Roman" w:cs="Times New Roman"/>
          <w:sz w:val="24"/>
          <w:szCs w:val="24"/>
        </w:rPr>
        <w:t>ЕС се нуждае от по-детайлно разработени програми и механизми, чрез които да въздейства на гражданите си, тъй като една от причините за неуспеваемост са именно те. Освен това програмите и проектите финансирани от Съюза трябва да са насочени към съвременните предизвикателства пред здравната сигурност, така че да гарантират от една страна висок здравен статус на населението, а от друга устойчивост на системите за здравеопазване.</w:t>
      </w:r>
    </w:p>
    <w:p w:rsidR="00DE25A4" w:rsidRDefault="00DE25A4" w:rsidP="00DE25A4">
      <w:pPr>
        <w:spacing w:after="0"/>
        <w:jc w:val="both"/>
        <w:rPr>
          <w:rFonts w:ascii="Times New Roman" w:hAnsi="Times New Roman" w:cs="Times New Roman"/>
          <w:sz w:val="24"/>
          <w:szCs w:val="24"/>
        </w:rPr>
      </w:pPr>
    </w:p>
    <w:p w:rsidR="00DE25A4" w:rsidRPr="00E5294F" w:rsidRDefault="00DE25A4" w:rsidP="00DE25A4">
      <w:pPr>
        <w:spacing w:after="0"/>
        <w:jc w:val="both"/>
        <w:rPr>
          <w:rFonts w:ascii="Times New Roman" w:hAnsi="Times New Roman" w:cs="Times New Roman"/>
          <w:i/>
          <w:sz w:val="20"/>
          <w:szCs w:val="20"/>
          <w:lang w:val="en-US"/>
        </w:rPr>
      </w:pPr>
      <w:r w:rsidRPr="00E5294F">
        <w:rPr>
          <w:rFonts w:ascii="Times New Roman" w:hAnsi="Times New Roman" w:cs="Times New Roman"/>
          <w:i/>
          <w:sz w:val="20"/>
          <w:szCs w:val="20"/>
        </w:rPr>
        <w:t>Използвана литература</w:t>
      </w:r>
      <w:r w:rsidRPr="00E5294F">
        <w:rPr>
          <w:rFonts w:ascii="Times New Roman" w:hAnsi="Times New Roman" w:cs="Times New Roman"/>
          <w:i/>
          <w:sz w:val="20"/>
          <w:szCs w:val="20"/>
          <w:lang w:val="en-US"/>
        </w:rPr>
        <w:t>:</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Борисов, В., „Здравен мениджмънт с основи на здравната политика“, изд. „Филвест“, София, 2003 г.</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 xml:space="preserve">WHO, World Health Statistics 2015, p.79-87 http://apps.who.int/iris/bitstream/10665/170250/1/9789240694439_eng.pdf?ua=1&amp;ua=1 (Използван на 29.04.2016) </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 xml:space="preserve">WHO, </w:t>
      </w:r>
      <w:r w:rsidRPr="00E5294F">
        <w:rPr>
          <w:rFonts w:ascii="Times New Roman" w:hAnsi="Times New Roman" w:cs="Times New Roman"/>
          <w:i/>
          <w:sz w:val="20"/>
          <w:szCs w:val="20"/>
          <w:lang w:val="en-US"/>
        </w:rPr>
        <w:t>Mental disorders affect one in four people,Geneva</w:t>
      </w:r>
      <w:r w:rsidRPr="00E5294F">
        <w:rPr>
          <w:rFonts w:ascii="Times New Roman" w:hAnsi="Times New Roman" w:cs="Times New Roman"/>
          <w:i/>
          <w:sz w:val="20"/>
          <w:szCs w:val="20"/>
        </w:rPr>
        <w:t xml:space="preserve"> http://www.who.int/whr/2001/media_centre/press_release/en/ (използван на 26.04.2016 г.)</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WHO, Fact sheet on Depression, 2016 http://www.who.int/mediacentre/factsheets/fs369/en/ (използван на 25.04.2016 г.)</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WHO, “</w:t>
      </w:r>
      <w:r w:rsidRPr="00E5294F">
        <w:rPr>
          <w:rFonts w:ascii="Times New Roman" w:hAnsi="Times New Roman" w:cs="Times New Roman"/>
          <w:i/>
          <w:sz w:val="20"/>
          <w:szCs w:val="20"/>
          <w:lang w:val="en-US"/>
        </w:rPr>
        <w:t>Tuberculosis kills 13 000 Afghans every year</w:t>
      </w:r>
      <w:r w:rsidRPr="00E5294F">
        <w:rPr>
          <w:rFonts w:ascii="Times New Roman" w:hAnsi="Times New Roman" w:cs="Times New Roman"/>
          <w:i/>
          <w:sz w:val="20"/>
          <w:szCs w:val="20"/>
        </w:rPr>
        <w:t>” http://www.emro.who.int/afg/afghanistan-news/tuberculosis-kills-13-000-afghans-every-year.html  (Използван на 29.04.2016)</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lang w:val="en-US"/>
        </w:rPr>
        <w:t>Statement by António Guterres, United Nations High Commissioner for Refugees, EU Stakeholders Conference: ‘An open and safe Europe -- what next?’</w:t>
      </w:r>
      <w:r w:rsidRPr="00E5294F">
        <w:rPr>
          <w:rFonts w:ascii="Times New Roman" w:hAnsi="Times New Roman" w:cs="Times New Roman"/>
          <w:i/>
          <w:sz w:val="20"/>
          <w:szCs w:val="20"/>
        </w:rPr>
        <w:t>, 29 January 2014. http://www.unhcr.org/52ef940b9.html (Използван на 2.01.2015 г. в 14:25часа)</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lang w:val="en-US"/>
        </w:rPr>
        <w:t>European Commission, Scoping study on communication to address and prevent chronic diseases: Final Report</w:t>
      </w:r>
      <w:r w:rsidRPr="00E5294F">
        <w:rPr>
          <w:rFonts w:ascii="Times New Roman" w:hAnsi="Times New Roman" w:cs="Times New Roman"/>
          <w:i/>
          <w:sz w:val="20"/>
          <w:szCs w:val="20"/>
        </w:rPr>
        <w:t>, 2015 http://ec.europa.eu/health/major_chronic_diseases/docs/2015_chronic_scopingstudy_en.pdf (използван на 25.04.2016 г.)</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rPr>
        <w:t>European Commission, Health of People of Working Age, 2011 http://ec.europa.eu/health/social_determinants/docs/final_full_ecorys_web.pdf (използван 06.05.2016 г.)</w:t>
      </w:r>
    </w:p>
    <w:p w:rsidR="00E5294F" w:rsidRPr="00E5294F" w:rsidRDefault="00E5294F" w:rsidP="00E5294F">
      <w:pPr>
        <w:pStyle w:val="a9"/>
        <w:numPr>
          <w:ilvl w:val="0"/>
          <w:numId w:val="2"/>
        </w:numPr>
        <w:spacing w:after="0"/>
        <w:jc w:val="both"/>
        <w:rPr>
          <w:rFonts w:ascii="Times New Roman" w:hAnsi="Times New Roman" w:cs="Times New Roman"/>
          <w:i/>
          <w:sz w:val="20"/>
          <w:szCs w:val="20"/>
        </w:rPr>
      </w:pPr>
      <w:r w:rsidRPr="00E5294F">
        <w:rPr>
          <w:rFonts w:ascii="Times New Roman" w:hAnsi="Times New Roman" w:cs="Times New Roman"/>
          <w:i/>
          <w:sz w:val="20"/>
          <w:szCs w:val="20"/>
          <w:lang w:val="en-US"/>
        </w:rPr>
        <w:t>Commission of the European Communities. Communication from the Commission to the Council and the European Parliament on Cooperation in the European Union on Preparedness and Response to Biological and Chemical Agent Attacks. Brussels,</w:t>
      </w:r>
      <w:r w:rsidRPr="00E5294F">
        <w:rPr>
          <w:rFonts w:ascii="Times New Roman" w:hAnsi="Times New Roman" w:cs="Times New Roman"/>
          <w:i/>
          <w:sz w:val="20"/>
          <w:szCs w:val="20"/>
        </w:rPr>
        <w:t xml:space="preserve"> 2.6.2003 http://www.sussex.ac.uk/Units/spru/hsp/documents/2003-0602%20Health%20Security.pdf (използван на 15.12.15 г. в 19:50</w:t>
      </w:r>
      <w:r>
        <w:rPr>
          <w:rFonts w:ascii="Times New Roman" w:hAnsi="Times New Roman" w:cs="Times New Roman"/>
          <w:i/>
          <w:sz w:val="20"/>
          <w:szCs w:val="20"/>
        </w:rPr>
        <w:t xml:space="preserve"> </w:t>
      </w:r>
      <w:r w:rsidRPr="00E5294F">
        <w:rPr>
          <w:rFonts w:ascii="Times New Roman" w:hAnsi="Times New Roman" w:cs="Times New Roman"/>
          <w:i/>
          <w:sz w:val="20"/>
          <w:szCs w:val="20"/>
        </w:rPr>
        <w:t>часа)</w:t>
      </w:r>
      <w:bookmarkStart w:id="0" w:name="_GoBack"/>
      <w:bookmarkEnd w:id="0"/>
    </w:p>
    <w:sectPr w:rsidR="00E5294F" w:rsidRPr="00E5294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36B" w:rsidRDefault="007C136B" w:rsidP="007D0117">
      <w:pPr>
        <w:spacing w:after="0" w:line="240" w:lineRule="auto"/>
      </w:pPr>
      <w:r>
        <w:separator/>
      </w:r>
    </w:p>
  </w:endnote>
  <w:endnote w:type="continuationSeparator" w:id="0">
    <w:p w:rsidR="007C136B" w:rsidRDefault="007C136B" w:rsidP="007D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EC Square Sans Pro">
    <w:altName w:val="EC Square Sans Pro"/>
    <w:panose1 w:val="00000000000000000000"/>
    <w:charset w:val="CC"/>
    <w:family w:val="swiss"/>
    <w:notTrueType/>
    <w:pitch w:val="default"/>
    <w:sig w:usb0="00000201" w:usb1="00000000" w:usb2="00000000" w:usb3="00000000" w:csb0="00000004" w:csb1="00000000"/>
  </w:font>
  <w:font w:name="Verdana">
    <w:altName w:val="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016342"/>
      <w:docPartObj>
        <w:docPartGallery w:val="Page Numbers (Bottom of Page)"/>
        <w:docPartUnique/>
      </w:docPartObj>
    </w:sdtPr>
    <w:sdtEndPr/>
    <w:sdtContent>
      <w:p w:rsidR="00A36F71" w:rsidRDefault="00A36F71">
        <w:pPr>
          <w:pStyle w:val="ac"/>
          <w:jc w:val="right"/>
        </w:pPr>
        <w:r>
          <w:fldChar w:fldCharType="begin"/>
        </w:r>
        <w:r>
          <w:instrText>PAGE   \* MERGEFORMAT</w:instrText>
        </w:r>
        <w:r>
          <w:fldChar w:fldCharType="separate"/>
        </w:r>
        <w:r w:rsidR="00E5294F">
          <w:rPr>
            <w:noProof/>
          </w:rPr>
          <w:t>7</w:t>
        </w:r>
        <w:r>
          <w:fldChar w:fldCharType="end"/>
        </w:r>
      </w:p>
    </w:sdtContent>
  </w:sdt>
  <w:p w:rsidR="00A36F71" w:rsidRDefault="00A36F7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36B" w:rsidRDefault="007C136B" w:rsidP="007D0117">
      <w:pPr>
        <w:spacing w:after="0" w:line="240" w:lineRule="auto"/>
      </w:pPr>
      <w:r>
        <w:separator/>
      </w:r>
    </w:p>
  </w:footnote>
  <w:footnote w:type="continuationSeparator" w:id="0">
    <w:p w:rsidR="007C136B" w:rsidRDefault="007C136B" w:rsidP="007D0117">
      <w:pPr>
        <w:spacing w:after="0" w:line="240" w:lineRule="auto"/>
      </w:pPr>
      <w:r>
        <w:continuationSeparator/>
      </w:r>
    </w:p>
  </w:footnote>
  <w:footnote w:id="1">
    <w:p w:rsidR="001D4227" w:rsidRPr="00BF56EF" w:rsidRDefault="001D4227">
      <w:pPr>
        <w:pStyle w:val="a3"/>
        <w:rPr>
          <w:rFonts w:ascii="Times New Roman" w:hAnsi="Times New Roman" w:cs="Times New Roman"/>
          <w:i/>
        </w:rPr>
      </w:pPr>
      <w:r w:rsidRPr="00BF56EF">
        <w:rPr>
          <w:rStyle w:val="a5"/>
          <w:rFonts w:ascii="Times New Roman" w:hAnsi="Times New Roman" w:cs="Times New Roman"/>
          <w:i/>
        </w:rPr>
        <w:footnoteRef/>
      </w:r>
      <w:r w:rsidRPr="00BF56EF">
        <w:rPr>
          <w:rFonts w:ascii="Times New Roman" w:hAnsi="Times New Roman" w:cs="Times New Roman"/>
          <w:i/>
        </w:rPr>
        <w:t xml:space="preserve"> Борисов, В., „Здравен мениджмънт с основи на здравната политика“, изд. „Филвест“, София, 2003</w:t>
      </w:r>
      <w:r w:rsidR="00BF56EF" w:rsidRPr="00BF56EF">
        <w:rPr>
          <w:rFonts w:ascii="Times New Roman" w:hAnsi="Times New Roman" w:cs="Times New Roman"/>
          <w:i/>
        </w:rPr>
        <w:t xml:space="preserve"> </w:t>
      </w:r>
      <w:r w:rsidRPr="00BF56EF">
        <w:rPr>
          <w:rFonts w:ascii="Times New Roman" w:hAnsi="Times New Roman" w:cs="Times New Roman"/>
          <w:i/>
        </w:rPr>
        <w:t>г.</w:t>
      </w:r>
    </w:p>
  </w:footnote>
  <w:footnote w:id="2">
    <w:p w:rsidR="003D22E1" w:rsidRPr="00BF56EF" w:rsidRDefault="003D22E1" w:rsidP="00FA6DF5">
      <w:pPr>
        <w:pStyle w:val="Default"/>
        <w:rPr>
          <w:i/>
        </w:rPr>
      </w:pPr>
      <w:r w:rsidRPr="00BF56EF">
        <w:rPr>
          <w:rStyle w:val="a5"/>
          <w:rFonts w:ascii="Times New Roman" w:hAnsi="Times New Roman" w:cs="Times New Roman"/>
          <w:i/>
          <w:sz w:val="20"/>
          <w:szCs w:val="20"/>
        </w:rPr>
        <w:footnoteRef/>
      </w:r>
      <w:r w:rsidRPr="00BF56EF">
        <w:rPr>
          <w:rFonts w:ascii="Times New Roman" w:hAnsi="Times New Roman" w:cs="Times New Roman"/>
          <w:i/>
          <w:sz w:val="20"/>
          <w:szCs w:val="20"/>
        </w:rPr>
        <w:t xml:space="preserve"> </w:t>
      </w:r>
      <w:r w:rsidRPr="00BF56EF">
        <w:rPr>
          <w:rFonts w:ascii="Times New Roman" w:hAnsi="Times New Roman" w:cs="Times New Roman"/>
          <w:i/>
          <w:sz w:val="20"/>
          <w:szCs w:val="20"/>
          <w:lang w:val="en-US"/>
        </w:rPr>
        <w:t xml:space="preserve">European Commission, </w:t>
      </w:r>
      <w:r w:rsidRPr="00BF56EF">
        <w:rPr>
          <w:rFonts w:ascii="Times New Roman" w:hAnsi="Times New Roman" w:cs="Times New Roman"/>
          <w:bCs/>
          <w:i/>
          <w:sz w:val="20"/>
          <w:szCs w:val="20"/>
        </w:rPr>
        <w:t>Scoping study on communication to address and prevent chronic diseases: Final Report</w:t>
      </w:r>
      <w:r w:rsidRPr="00BF56EF">
        <w:rPr>
          <w:rFonts w:ascii="Times New Roman" w:hAnsi="Times New Roman" w:cs="Times New Roman"/>
          <w:bCs/>
          <w:i/>
          <w:sz w:val="20"/>
          <w:szCs w:val="20"/>
          <w:lang w:val="en-US"/>
        </w:rPr>
        <w:t xml:space="preserve">, 2015 </w:t>
      </w:r>
      <w:hyperlink r:id="rId1" w:history="1">
        <w:r w:rsidRPr="00BF56EF">
          <w:rPr>
            <w:rStyle w:val="a6"/>
            <w:rFonts w:ascii="Times New Roman" w:hAnsi="Times New Roman" w:cs="Times New Roman"/>
            <w:bCs/>
            <w:i/>
            <w:sz w:val="20"/>
            <w:szCs w:val="20"/>
          </w:rPr>
          <w:t>http://ec.europa.eu/health/major_chronic_diseases/docs/2015_chronic_scopingstudy_en.pdf</w:t>
        </w:r>
      </w:hyperlink>
      <w:r w:rsidRPr="00BF56EF">
        <w:rPr>
          <w:rFonts w:ascii="Times New Roman" w:hAnsi="Times New Roman" w:cs="Times New Roman"/>
          <w:bCs/>
          <w:i/>
          <w:sz w:val="20"/>
          <w:szCs w:val="20"/>
        </w:rPr>
        <w:t xml:space="preserve"> (използван на 25.04.2016</w:t>
      </w:r>
      <w:r w:rsidR="00DE25A4">
        <w:rPr>
          <w:rFonts w:ascii="Times New Roman" w:hAnsi="Times New Roman" w:cs="Times New Roman"/>
          <w:bCs/>
          <w:i/>
          <w:sz w:val="20"/>
          <w:szCs w:val="20"/>
          <w:lang w:val="en-US"/>
        </w:rPr>
        <w:t xml:space="preserve"> </w:t>
      </w:r>
      <w:r w:rsidRPr="00BF56EF">
        <w:rPr>
          <w:rFonts w:ascii="Times New Roman" w:hAnsi="Times New Roman" w:cs="Times New Roman"/>
          <w:bCs/>
          <w:i/>
          <w:sz w:val="20"/>
          <w:szCs w:val="20"/>
        </w:rPr>
        <w:t>г</w:t>
      </w:r>
      <w:r w:rsidR="00DE25A4">
        <w:rPr>
          <w:rFonts w:ascii="Times New Roman" w:hAnsi="Times New Roman" w:cs="Times New Roman"/>
          <w:bCs/>
          <w:i/>
          <w:sz w:val="20"/>
          <w:szCs w:val="20"/>
        </w:rPr>
        <w:t>.</w:t>
      </w:r>
      <w:r w:rsidRPr="00BF56EF">
        <w:rPr>
          <w:rFonts w:ascii="Times New Roman" w:hAnsi="Times New Roman" w:cs="Times New Roman"/>
          <w:bCs/>
          <w:i/>
          <w:sz w:val="20"/>
          <w:szCs w:val="20"/>
        </w:rPr>
        <w:t>)</w:t>
      </w:r>
    </w:p>
  </w:footnote>
  <w:footnote w:id="3">
    <w:p w:rsidR="00FA6DF5" w:rsidRPr="00BF56EF" w:rsidRDefault="00FA6DF5">
      <w:pPr>
        <w:pStyle w:val="a3"/>
        <w:rPr>
          <w:rFonts w:ascii="Times New Roman" w:hAnsi="Times New Roman" w:cs="Times New Roman"/>
          <w:i/>
        </w:rPr>
      </w:pPr>
      <w:r w:rsidRPr="00BF56EF">
        <w:rPr>
          <w:rStyle w:val="a5"/>
          <w:rFonts w:ascii="Times New Roman" w:hAnsi="Times New Roman" w:cs="Times New Roman"/>
          <w:i/>
        </w:rPr>
        <w:footnoteRef/>
      </w:r>
      <w:r w:rsidRPr="00BF56EF">
        <w:rPr>
          <w:rFonts w:ascii="Times New Roman" w:hAnsi="Times New Roman" w:cs="Times New Roman"/>
          <w:i/>
        </w:rPr>
        <w:t xml:space="preserve"> </w:t>
      </w:r>
      <w:r w:rsidRPr="00BF56EF">
        <w:rPr>
          <w:rFonts w:ascii="Times New Roman" w:hAnsi="Times New Roman" w:cs="Times New Roman"/>
          <w:i/>
          <w:lang w:val="en-US"/>
        </w:rPr>
        <w:t xml:space="preserve">WHO, Fact sheet on Depression, 2016 </w:t>
      </w:r>
      <w:hyperlink r:id="rId2" w:history="1">
        <w:r w:rsidRPr="00BF56EF">
          <w:rPr>
            <w:rStyle w:val="a6"/>
            <w:rFonts w:ascii="Times New Roman" w:hAnsi="Times New Roman" w:cs="Times New Roman"/>
            <w:i/>
          </w:rPr>
          <w:t>http://www.who.int/mediacentre/factsheets/fs369/en/</w:t>
        </w:r>
      </w:hyperlink>
      <w:r w:rsidRPr="00BF56EF">
        <w:rPr>
          <w:rFonts w:ascii="Times New Roman" w:hAnsi="Times New Roman" w:cs="Times New Roman"/>
          <w:i/>
          <w:lang w:val="en-US"/>
        </w:rPr>
        <w:t xml:space="preserve"> (</w:t>
      </w:r>
      <w:r w:rsidRPr="00BF56EF">
        <w:rPr>
          <w:rFonts w:ascii="Times New Roman" w:hAnsi="Times New Roman" w:cs="Times New Roman"/>
          <w:i/>
        </w:rPr>
        <w:t>използван на 25.04.2016</w:t>
      </w:r>
      <w:r w:rsidR="00BF56EF">
        <w:rPr>
          <w:rFonts w:ascii="Times New Roman" w:hAnsi="Times New Roman" w:cs="Times New Roman"/>
          <w:i/>
        </w:rPr>
        <w:t xml:space="preserve"> </w:t>
      </w:r>
      <w:r w:rsidRPr="00BF56EF">
        <w:rPr>
          <w:rFonts w:ascii="Times New Roman" w:hAnsi="Times New Roman" w:cs="Times New Roman"/>
          <w:i/>
        </w:rPr>
        <w:t>г</w:t>
      </w:r>
      <w:r w:rsidR="00BF56EF">
        <w:rPr>
          <w:rFonts w:ascii="Times New Roman" w:hAnsi="Times New Roman" w:cs="Times New Roman"/>
          <w:i/>
        </w:rPr>
        <w:t>.</w:t>
      </w:r>
      <w:r w:rsidRPr="00BF56EF">
        <w:rPr>
          <w:rFonts w:ascii="Times New Roman" w:hAnsi="Times New Roman" w:cs="Times New Roman"/>
          <w:i/>
        </w:rPr>
        <w:t>)</w:t>
      </w:r>
    </w:p>
  </w:footnote>
  <w:footnote w:id="4">
    <w:p w:rsidR="000700BA" w:rsidRPr="00BF56EF" w:rsidRDefault="000700BA">
      <w:pPr>
        <w:pStyle w:val="a3"/>
        <w:rPr>
          <w:i/>
        </w:rPr>
      </w:pPr>
      <w:r w:rsidRPr="00BF56EF">
        <w:rPr>
          <w:rStyle w:val="a5"/>
          <w:rFonts w:ascii="Times New Roman" w:hAnsi="Times New Roman" w:cs="Times New Roman"/>
          <w:i/>
        </w:rPr>
        <w:footnoteRef/>
      </w:r>
      <w:r w:rsidRPr="00BF56EF">
        <w:rPr>
          <w:rFonts w:ascii="Times New Roman" w:hAnsi="Times New Roman" w:cs="Times New Roman"/>
          <w:i/>
        </w:rPr>
        <w:t xml:space="preserve"> </w:t>
      </w:r>
      <w:r w:rsidRPr="00BF56EF">
        <w:rPr>
          <w:rFonts w:ascii="Times New Roman" w:hAnsi="Times New Roman" w:cs="Times New Roman"/>
          <w:i/>
          <w:lang w:val="en-US"/>
        </w:rPr>
        <w:t>WHO, Mental disorders affect one in four people</w:t>
      </w:r>
      <w:r w:rsidRPr="00BF56EF">
        <w:rPr>
          <w:rFonts w:ascii="Times New Roman" w:hAnsi="Times New Roman" w:cs="Times New Roman"/>
          <w:i/>
        </w:rPr>
        <w:t>,</w:t>
      </w:r>
      <w:r w:rsidRPr="00BF56EF">
        <w:rPr>
          <w:rFonts w:ascii="Times New Roman" w:hAnsi="Times New Roman" w:cs="Times New Roman"/>
          <w:i/>
          <w:lang w:val="en-US"/>
        </w:rPr>
        <w:t xml:space="preserve">Geneva </w:t>
      </w:r>
      <w:hyperlink r:id="rId3" w:history="1">
        <w:r w:rsidRPr="00BF56EF">
          <w:rPr>
            <w:rStyle w:val="a6"/>
            <w:rFonts w:ascii="Times New Roman" w:hAnsi="Times New Roman" w:cs="Times New Roman"/>
            <w:i/>
          </w:rPr>
          <w:t>http://www.who.int/whr/2001/media_centre/press_release/en/</w:t>
        </w:r>
      </w:hyperlink>
      <w:r w:rsidRPr="00BF56EF">
        <w:rPr>
          <w:rFonts w:ascii="Times New Roman" w:hAnsi="Times New Roman" w:cs="Times New Roman"/>
          <w:i/>
        </w:rPr>
        <w:t xml:space="preserve"> (използван на 26.04.2016</w:t>
      </w:r>
      <w:r w:rsidR="00BF56EF">
        <w:rPr>
          <w:rFonts w:ascii="Times New Roman" w:hAnsi="Times New Roman" w:cs="Times New Roman"/>
          <w:i/>
        </w:rPr>
        <w:t xml:space="preserve"> </w:t>
      </w:r>
      <w:r w:rsidRPr="00BF56EF">
        <w:rPr>
          <w:rFonts w:ascii="Times New Roman" w:hAnsi="Times New Roman" w:cs="Times New Roman"/>
          <w:i/>
        </w:rPr>
        <w:t>г</w:t>
      </w:r>
      <w:r w:rsidR="00BF56EF">
        <w:rPr>
          <w:rFonts w:ascii="Times New Roman" w:hAnsi="Times New Roman" w:cs="Times New Roman"/>
          <w:i/>
        </w:rPr>
        <w:t>.</w:t>
      </w:r>
      <w:r w:rsidRPr="00BF56EF">
        <w:rPr>
          <w:rFonts w:ascii="Times New Roman" w:hAnsi="Times New Roman" w:cs="Times New Roman"/>
          <w:i/>
        </w:rPr>
        <w:t>)</w:t>
      </w:r>
    </w:p>
  </w:footnote>
  <w:footnote w:id="5">
    <w:p w:rsidR="00135385" w:rsidRPr="00135385" w:rsidRDefault="00135385">
      <w:pPr>
        <w:pStyle w:val="a3"/>
      </w:pPr>
      <w:r w:rsidRPr="00BF56EF">
        <w:rPr>
          <w:rStyle w:val="a5"/>
          <w:i/>
        </w:rPr>
        <w:footnoteRef/>
      </w:r>
      <w:r w:rsidRPr="00BF56EF">
        <w:rPr>
          <w:i/>
        </w:rPr>
        <w:t xml:space="preserve"> </w:t>
      </w:r>
      <w:r w:rsidRPr="00BF56EF">
        <w:rPr>
          <w:rFonts w:ascii="Times New Roman" w:hAnsi="Times New Roman" w:cs="Times New Roman"/>
          <w:i/>
          <w:lang w:val="en-US"/>
        </w:rPr>
        <w:t xml:space="preserve">European Commission, Health of People of Working Age, 2011 </w:t>
      </w:r>
      <w:hyperlink r:id="rId4" w:history="1">
        <w:r w:rsidRPr="00BF56EF">
          <w:rPr>
            <w:rStyle w:val="a6"/>
            <w:rFonts w:ascii="Times New Roman" w:hAnsi="Times New Roman" w:cs="Times New Roman"/>
            <w:i/>
            <w:lang w:val="en-US"/>
          </w:rPr>
          <w:t>http://ec.europa.eu/health/social_determinants/docs/final_full_ecorys_web.pdf</w:t>
        </w:r>
      </w:hyperlink>
      <w:r w:rsidRPr="00BF56EF">
        <w:rPr>
          <w:rFonts w:ascii="Times New Roman" w:hAnsi="Times New Roman" w:cs="Times New Roman"/>
          <w:i/>
          <w:lang w:val="en-US"/>
        </w:rPr>
        <w:t xml:space="preserve"> (</w:t>
      </w:r>
      <w:r w:rsidRPr="00BF56EF">
        <w:rPr>
          <w:rFonts w:ascii="Times New Roman" w:hAnsi="Times New Roman" w:cs="Times New Roman"/>
          <w:i/>
        </w:rPr>
        <w:t>използван 06.05.2016</w:t>
      </w:r>
      <w:r w:rsidR="00BF56EF">
        <w:rPr>
          <w:rFonts w:ascii="Times New Roman" w:hAnsi="Times New Roman" w:cs="Times New Roman"/>
          <w:i/>
        </w:rPr>
        <w:t xml:space="preserve"> </w:t>
      </w:r>
      <w:r w:rsidRPr="00BF56EF">
        <w:rPr>
          <w:rFonts w:ascii="Times New Roman" w:hAnsi="Times New Roman" w:cs="Times New Roman"/>
          <w:i/>
        </w:rPr>
        <w:t>г</w:t>
      </w:r>
      <w:r w:rsidR="00BF56EF">
        <w:rPr>
          <w:rFonts w:ascii="Times New Roman" w:hAnsi="Times New Roman" w:cs="Times New Roman"/>
          <w:i/>
        </w:rPr>
        <w:t>.</w:t>
      </w:r>
      <w:r w:rsidRPr="00BF56EF">
        <w:rPr>
          <w:rFonts w:ascii="Times New Roman" w:hAnsi="Times New Roman" w:cs="Times New Roman"/>
          <w:i/>
        </w:rPr>
        <w:t>)</w:t>
      </w:r>
    </w:p>
  </w:footnote>
  <w:footnote w:id="6">
    <w:p w:rsidR="00313180" w:rsidRPr="00DE25A4" w:rsidRDefault="00313180" w:rsidP="00313180">
      <w:pPr>
        <w:autoSpaceDE w:val="0"/>
        <w:autoSpaceDN w:val="0"/>
        <w:adjustRightInd w:val="0"/>
        <w:spacing w:after="0" w:line="240" w:lineRule="auto"/>
        <w:rPr>
          <w:rFonts w:ascii="Times New Roman" w:hAnsi="Times New Roman" w:cs="Times New Roman"/>
          <w:i/>
          <w:sz w:val="20"/>
          <w:szCs w:val="20"/>
        </w:rPr>
      </w:pPr>
      <w:r w:rsidRPr="00DE25A4">
        <w:rPr>
          <w:rStyle w:val="a5"/>
          <w:rFonts w:ascii="Times New Roman" w:hAnsi="Times New Roman" w:cs="Times New Roman"/>
          <w:i/>
          <w:sz w:val="20"/>
          <w:szCs w:val="20"/>
        </w:rPr>
        <w:footnoteRef/>
      </w:r>
      <w:r w:rsidRPr="00DE25A4">
        <w:rPr>
          <w:rFonts w:ascii="Times New Roman" w:hAnsi="Times New Roman" w:cs="Times New Roman"/>
          <w:i/>
          <w:sz w:val="20"/>
          <w:szCs w:val="20"/>
        </w:rPr>
        <w:t xml:space="preserve"> Commission of the European Communities. Communication from the Commission to the Council and the European Parliament on Cooperation in the European Union on Preparedness and Response to Biological and Chemical Agent Attacks. Brussels, 2.6.2003 </w:t>
      </w:r>
      <w:hyperlink r:id="rId5" w:history="1">
        <w:r w:rsidRPr="00DE25A4">
          <w:rPr>
            <w:rStyle w:val="a6"/>
            <w:rFonts w:ascii="Times New Roman" w:hAnsi="Times New Roman" w:cs="Times New Roman"/>
            <w:i/>
            <w:sz w:val="20"/>
            <w:szCs w:val="20"/>
          </w:rPr>
          <w:t>http://www.sussex.ac.uk/Units/spru/hsp/documents/2003-0602%20Health%20Security.pdf</w:t>
        </w:r>
      </w:hyperlink>
      <w:r w:rsidRPr="00DE25A4">
        <w:rPr>
          <w:rFonts w:ascii="Times New Roman" w:hAnsi="Times New Roman" w:cs="Times New Roman"/>
          <w:i/>
          <w:sz w:val="20"/>
          <w:szCs w:val="20"/>
        </w:rPr>
        <w:t xml:space="preserve"> (използван на 15.12.15</w:t>
      </w:r>
      <w:r w:rsidR="00DE25A4">
        <w:rPr>
          <w:rFonts w:ascii="Times New Roman" w:hAnsi="Times New Roman" w:cs="Times New Roman"/>
          <w:i/>
          <w:sz w:val="20"/>
          <w:szCs w:val="20"/>
        </w:rPr>
        <w:t xml:space="preserve"> </w:t>
      </w:r>
      <w:r w:rsidRPr="00DE25A4">
        <w:rPr>
          <w:rFonts w:ascii="Times New Roman" w:hAnsi="Times New Roman" w:cs="Times New Roman"/>
          <w:i/>
          <w:sz w:val="20"/>
          <w:szCs w:val="20"/>
        </w:rPr>
        <w:t>г</w:t>
      </w:r>
      <w:r w:rsidR="00DE25A4">
        <w:rPr>
          <w:rFonts w:ascii="Times New Roman" w:hAnsi="Times New Roman" w:cs="Times New Roman"/>
          <w:i/>
          <w:sz w:val="20"/>
          <w:szCs w:val="20"/>
        </w:rPr>
        <w:t>.</w:t>
      </w:r>
      <w:r w:rsidRPr="00DE25A4">
        <w:rPr>
          <w:rFonts w:ascii="Times New Roman" w:hAnsi="Times New Roman" w:cs="Times New Roman"/>
          <w:i/>
          <w:sz w:val="20"/>
          <w:szCs w:val="20"/>
        </w:rPr>
        <w:t xml:space="preserve"> в 19:50часа)</w:t>
      </w:r>
    </w:p>
  </w:footnote>
  <w:footnote w:id="7">
    <w:p w:rsidR="003B2922" w:rsidRPr="00DE25A4" w:rsidRDefault="003B2922" w:rsidP="003B2922">
      <w:pPr>
        <w:pStyle w:val="a3"/>
        <w:rPr>
          <w:rFonts w:ascii="Times New Roman" w:hAnsi="Times New Roman" w:cs="Times New Roman"/>
          <w:i/>
        </w:rPr>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color w:val="000000"/>
        </w:rPr>
        <w:t xml:space="preserve">Statement by António Guterres, United Nations High Commissioner for Refugees, EU Stakeholders Conference: ‘An open and safe Europe -- what next?’, 29 January 2014. </w:t>
      </w:r>
      <w:hyperlink r:id="rId6" w:history="1">
        <w:r w:rsidRPr="00DE25A4">
          <w:rPr>
            <w:rStyle w:val="a6"/>
            <w:rFonts w:ascii="Times New Roman" w:hAnsi="Times New Roman" w:cs="Times New Roman"/>
            <w:i/>
          </w:rPr>
          <w:t>http://www.unhcr.org/52ef940b9.html</w:t>
        </w:r>
      </w:hyperlink>
      <w:r w:rsidRPr="00DE25A4">
        <w:rPr>
          <w:rFonts w:ascii="Times New Roman" w:hAnsi="Times New Roman" w:cs="Times New Roman"/>
          <w:i/>
          <w:color w:val="000000"/>
        </w:rPr>
        <w:t xml:space="preserve"> (Използван на 2.01.2015</w:t>
      </w:r>
      <w:r w:rsidR="00DE25A4">
        <w:rPr>
          <w:rFonts w:ascii="Times New Roman" w:hAnsi="Times New Roman" w:cs="Times New Roman"/>
          <w:i/>
          <w:color w:val="000000"/>
        </w:rPr>
        <w:t xml:space="preserve"> </w:t>
      </w:r>
      <w:r w:rsidRPr="00DE25A4">
        <w:rPr>
          <w:rFonts w:ascii="Times New Roman" w:hAnsi="Times New Roman" w:cs="Times New Roman"/>
          <w:i/>
          <w:color w:val="000000"/>
        </w:rPr>
        <w:t>г</w:t>
      </w:r>
      <w:r w:rsidR="00DE25A4">
        <w:rPr>
          <w:rFonts w:ascii="Times New Roman" w:hAnsi="Times New Roman" w:cs="Times New Roman"/>
          <w:i/>
          <w:color w:val="000000"/>
        </w:rPr>
        <w:t>.</w:t>
      </w:r>
      <w:r w:rsidRPr="00DE25A4">
        <w:rPr>
          <w:rFonts w:ascii="Times New Roman" w:hAnsi="Times New Roman" w:cs="Times New Roman"/>
          <w:i/>
          <w:color w:val="000000"/>
        </w:rPr>
        <w:t xml:space="preserve"> в 14:25часа)</w:t>
      </w:r>
    </w:p>
  </w:footnote>
  <w:footnote w:id="8">
    <w:p w:rsidR="00E37998" w:rsidRPr="00DE25A4" w:rsidRDefault="00E37998">
      <w:pPr>
        <w:pStyle w:val="a3"/>
        <w:rPr>
          <w:rFonts w:ascii="Times New Roman" w:hAnsi="Times New Roman" w:cs="Times New Roman"/>
          <w:i/>
        </w:rPr>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lang w:val="en-US"/>
        </w:rPr>
        <w:t xml:space="preserve">WHO, “Tuberculosis kills 13 000 Afghans every year” </w:t>
      </w:r>
      <w:hyperlink r:id="rId7" w:history="1">
        <w:r w:rsidRPr="00DE25A4">
          <w:rPr>
            <w:rStyle w:val="a6"/>
            <w:rFonts w:ascii="Times New Roman" w:hAnsi="Times New Roman" w:cs="Times New Roman"/>
            <w:i/>
          </w:rPr>
          <w:t>http://www.emro.who.int/afg/afghanistan-news/tuberculosis-kills-13-000-afghans-every-year.html</w:t>
        </w:r>
      </w:hyperlink>
      <w:r w:rsidRPr="00DE25A4">
        <w:rPr>
          <w:rFonts w:ascii="Times New Roman" w:hAnsi="Times New Roman" w:cs="Times New Roman"/>
          <w:i/>
          <w:lang w:val="en-US"/>
        </w:rPr>
        <w:t xml:space="preserve">  (</w:t>
      </w:r>
      <w:r w:rsidRPr="00DE25A4">
        <w:rPr>
          <w:rFonts w:ascii="Times New Roman" w:hAnsi="Times New Roman" w:cs="Times New Roman"/>
          <w:i/>
        </w:rPr>
        <w:t>Използван на 29.04.2016)</w:t>
      </w:r>
    </w:p>
  </w:footnote>
  <w:footnote w:id="9">
    <w:p w:rsidR="00FF3458" w:rsidRPr="00FF3458" w:rsidRDefault="00FF3458">
      <w:pPr>
        <w:pStyle w:val="a3"/>
      </w:pPr>
      <w:r w:rsidRPr="00DE25A4">
        <w:rPr>
          <w:rStyle w:val="a5"/>
          <w:rFonts w:ascii="Times New Roman" w:hAnsi="Times New Roman" w:cs="Times New Roman"/>
          <w:i/>
        </w:rPr>
        <w:footnoteRef/>
      </w:r>
      <w:r w:rsidRPr="00DE25A4">
        <w:rPr>
          <w:rFonts w:ascii="Times New Roman" w:hAnsi="Times New Roman" w:cs="Times New Roman"/>
          <w:i/>
        </w:rPr>
        <w:t xml:space="preserve"> </w:t>
      </w:r>
      <w:r w:rsidRPr="00DE25A4">
        <w:rPr>
          <w:rFonts w:ascii="Times New Roman" w:hAnsi="Times New Roman" w:cs="Times New Roman"/>
          <w:i/>
          <w:lang w:val="en-US"/>
        </w:rPr>
        <w:t xml:space="preserve">WHO, World Health Statistics 2015, p.79-87 </w:t>
      </w:r>
      <w:hyperlink r:id="rId8" w:history="1">
        <w:r w:rsidRPr="00DE25A4">
          <w:rPr>
            <w:rStyle w:val="a6"/>
            <w:rFonts w:ascii="Times New Roman" w:hAnsi="Times New Roman" w:cs="Times New Roman"/>
            <w:i/>
            <w:lang w:val="en-US"/>
          </w:rPr>
          <w:t>http://apps.who.int/iris/bitstream/10665/170250/1/9789240694439_eng.pdf?ua=1&amp;ua=1</w:t>
        </w:r>
      </w:hyperlink>
      <w:r w:rsidRPr="00DE25A4">
        <w:rPr>
          <w:rFonts w:ascii="Times New Roman" w:hAnsi="Times New Roman" w:cs="Times New Roman"/>
          <w:i/>
          <w:lang w:val="en-US"/>
        </w:rPr>
        <w:t xml:space="preserve"> (</w:t>
      </w:r>
      <w:r w:rsidRPr="00DE25A4">
        <w:rPr>
          <w:rFonts w:ascii="Times New Roman" w:hAnsi="Times New Roman" w:cs="Times New Roman"/>
          <w:i/>
        </w:rPr>
        <w:t>Използван на 29.04.2016)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314"/>
    <w:multiLevelType w:val="hybridMultilevel"/>
    <w:tmpl w:val="594061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26E6709"/>
    <w:multiLevelType w:val="hybridMultilevel"/>
    <w:tmpl w:val="3C48EEA0"/>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D8"/>
    <w:rsid w:val="0002694E"/>
    <w:rsid w:val="00027603"/>
    <w:rsid w:val="00031CE4"/>
    <w:rsid w:val="000700BA"/>
    <w:rsid w:val="000F1714"/>
    <w:rsid w:val="00103F24"/>
    <w:rsid w:val="00135385"/>
    <w:rsid w:val="00155B39"/>
    <w:rsid w:val="00164C8E"/>
    <w:rsid w:val="001971A3"/>
    <w:rsid w:val="001D4227"/>
    <w:rsid w:val="002041B5"/>
    <w:rsid w:val="00214E6B"/>
    <w:rsid w:val="00215DE7"/>
    <w:rsid w:val="002228A1"/>
    <w:rsid w:val="002603C0"/>
    <w:rsid w:val="00267E13"/>
    <w:rsid w:val="00270324"/>
    <w:rsid w:val="002B6C47"/>
    <w:rsid w:val="002D3340"/>
    <w:rsid w:val="002E0992"/>
    <w:rsid w:val="00305037"/>
    <w:rsid w:val="00313180"/>
    <w:rsid w:val="00383DEC"/>
    <w:rsid w:val="003B2922"/>
    <w:rsid w:val="003D22E1"/>
    <w:rsid w:val="003D5B9C"/>
    <w:rsid w:val="003E29A7"/>
    <w:rsid w:val="003E5F56"/>
    <w:rsid w:val="00422C42"/>
    <w:rsid w:val="0043663E"/>
    <w:rsid w:val="00447100"/>
    <w:rsid w:val="00460007"/>
    <w:rsid w:val="004953A1"/>
    <w:rsid w:val="0049627C"/>
    <w:rsid w:val="005040BF"/>
    <w:rsid w:val="00506C4E"/>
    <w:rsid w:val="005328B5"/>
    <w:rsid w:val="005B4BBA"/>
    <w:rsid w:val="005C17C4"/>
    <w:rsid w:val="005E57E1"/>
    <w:rsid w:val="00634124"/>
    <w:rsid w:val="00634EF9"/>
    <w:rsid w:val="00671448"/>
    <w:rsid w:val="006814B3"/>
    <w:rsid w:val="00686ED8"/>
    <w:rsid w:val="006A44D0"/>
    <w:rsid w:val="006A6435"/>
    <w:rsid w:val="006E4F38"/>
    <w:rsid w:val="006F438F"/>
    <w:rsid w:val="007270CB"/>
    <w:rsid w:val="007A1894"/>
    <w:rsid w:val="007C136B"/>
    <w:rsid w:val="007D0117"/>
    <w:rsid w:val="007D5F1F"/>
    <w:rsid w:val="007F7A8F"/>
    <w:rsid w:val="00896C23"/>
    <w:rsid w:val="008D3BE9"/>
    <w:rsid w:val="008D77BF"/>
    <w:rsid w:val="0090156A"/>
    <w:rsid w:val="00917DE4"/>
    <w:rsid w:val="00995129"/>
    <w:rsid w:val="009C1C9D"/>
    <w:rsid w:val="00A02C31"/>
    <w:rsid w:val="00A345BA"/>
    <w:rsid w:val="00A36F71"/>
    <w:rsid w:val="00A451D2"/>
    <w:rsid w:val="00A92392"/>
    <w:rsid w:val="00AA1FAB"/>
    <w:rsid w:val="00AB213D"/>
    <w:rsid w:val="00B21F25"/>
    <w:rsid w:val="00B4101A"/>
    <w:rsid w:val="00B67368"/>
    <w:rsid w:val="00BB7521"/>
    <w:rsid w:val="00BE26C0"/>
    <w:rsid w:val="00BF56EF"/>
    <w:rsid w:val="00C36298"/>
    <w:rsid w:val="00C4238D"/>
    <w:rsid w:val="00C95C1F"/>
    <w:rsid w:val="00D003C3"/>
    <w:rsid w:val="00D97D27"/>
    <w:rsid w:val="00DB38FA"/>
    <w:rsid w:val="00DC108F"/>
    <w:rsid w:val="00DE25A4"/>
    <w:rsid w:val="00DF60F3"/>
    <w:rsid w:val="00E37998"/>
    <w:rsid w:val="00E40397"/>
    <w:rsid w:val="00E45934"/>
    <w:rsid w:val="00E5294F"/>
    <w:rsid w:val="00E65AFD"/>
    <w:rsid w:val="00E84684"/>
    <w:rsid w:val="00E95483"/>
    <w:rsid w:val="00EB098E"/>
    <w:rsid w:val="00EB588F"/>
    <w:rsid w:val="00EC6A87"/>
    <w:rsid w:val="00F05F16"/>
    <w:rsid w:val="00F26C7D"/>
    <w:rsid w:val="00F3566C"/>
    <w:rsid w:val="00F43AD9"/>
    <w:rsid w:val="00F86FCC"/>
    <w:rsid w:val="00FA4438"/>
    <w:rsid w:val="00FA6DF5"/>
    <w:rsid w:val="00FB0745"/>
    <w:rsid w:val="00FB1F17"/>
    <w:rsid w:val="00FF2A9B"/>
    <w:rsid w:val="00FF34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61B0"/>
  <w15:docId w15:val="{9EFF0FA6-C39B-4E4B-B9CF-A6249FA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D5F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12">
    <w:name w:val="Pa12"/>
    <w:basedOn w:val="a"/>
    <w:next w:val="a"/>
    <w:uiPriority w:val="99"/>
    <w:rsid w:val="007D5F1F"/>
    <w:pPr>
      <w:autoSpaceDE w:val="0"/>
      <w:autoSpaceDN w:val="0"/>
      <w:adjustRightInd w:val="0"/>
      <w:spacing w:after="0" w:line="191" w:lineRule="atLeast"/>
    </w:pPr>
    <w:rPr>
      <w:rFonts w:ascii="EC Square Sans Pro" w:hAnsi="EC Square Sans Pro"/>
      <w:sz w:val="24"/>
      <w:szCs w:val="24"/>
    </w:rPr>
  </w:style>
  <w:style w:type="paragraph" w:styleId="a3">
    <w:name w:val="footnote text"/>
    <w:basedOn w:val="a"/>
    <w:link w:val="a4"/>
    <w:uiPriority w:val="99"/>
    <w:unhideWhenUsed/>
    <w:rsid w:val="007D0117"/>
    <w:pPr>
      <w:spacing w:after="0" w:line="240" w:lineRule="auto"/>
    </w:pPr>
    <w:rPr>
      <w:sz w:val="20"/>
      <w:szCs w:val="20"/>
    </w:rPr>
  </w:style>
  <w:style w:type="character" w:customStyle="1" w:styleId="a4">
    <w:name w:val="Текст под линия Знак"/>
    <w:basedOn w:val="a0"/>
    <w:link w:val="a3"/>
    <w:uiPriority w:val="99"/>
    <w:rsid w:val="007D0117"/>
    <w:rPr>
      <w:sz w:val="20"/>
      <w:szCs w:val="20"/>
    </w:rPr>
  </w:style>
  <w:style w:type="character" w:styleId="a5">
    <w:name w:val="footnote reference"/>
    <w:basedOn w:val="a0"/>
    <w:uiPriority w:val="99"/>
    <w:unhideWhenUsed/>
    <w:rsid w:val="007D0117"/>
    <w:rPr>
      <w:vertAlign w:val="superscript"/>
    </w:rPr>
  </w:style>
  <w:style w:type="paragraph" w:customStyle="1" w:styleId="Default">
    <w:name w:val="Default"/>
    <w:rsid w:val="007D0117"/>
    <w:pPr>
      <w:autoSpaceDE w:val="0"/>
      <w:autoSpaceDN w:val="0"/>
      <w:adjustRightInd w:val="0"/>
      <w:spacing w:after="0" w:line="240" w:lineRule="auto"/>
    </w:pPr>
    <w:rPr>
      <w:rFonts w:ascii="Verdana" w:hAnsi="Verdana" w:cs="Verdana"/>
      <w:color w:val="000000"/>
      <w:sz w:val="24"/>
      <w:szCs w:val="24"/>
    </w:rPr>
  </w:style>
  <w:style w:type="character" w:styleId="a6">
    <w:name w:val="Hyperlink"/>
    <w:basedOn w:val="a0"/>
    <w:uiPriority w:val="99"/>
    <w:unhideWhenUsed/>
    <w:rsid w:val="007D0117"/>
    <w:rPr>
      <w:color w:val="0000FF" w:themeColor="hyperlink"/>
      <w:u w:val="single"/>
    </w:rPr>
  </w:style>
  <w:style w:type="paragraph" w:styleId="a7">
    <w:name w:val="Balloon Text"/>
    <w:basedOn w:val="a"/>
    <w:link w:val="a8"/>
    <w:uiPriority w:val="99"/>
    <w:semiHidden/>
    <w:unhideWhenUsed/>
    <w:rsid w:val="00031CE4"/>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031CE4"/>
    <w:rPr>
      <w:rFonts w:ascii="Tahoma" w:hAnsi="Tahoma" w:cs="Tahoma"/>
      <w:sz w:val="16"/>
      <w:szCs w:val="16"/>
    </w:rPr>
  </w:style>
  <w:style w:type="paragraph" w:styleId="a9">
    <w:name w:val="List Paragraph"/>
    <w:basedOn w:val="a"/>
    <w:uiPriority w:val="34"/>
    <w:qFormat/>
    <w:rsid w:val="003B2922"/>
    <w:pPr>
      <w:ind w:left="720"/>
      <w:contextualSpacing/>
    </w:pPr>
  </w:style>
  <w:style w:type="paragraph" w:styleId="aa">
    <w:name w:val="header"/>
    <w:basedOn w:val="a"/>
    <w:link w:val="ab"/>
    <w:uiPriority w:val="99"/>
    <w:unhideWhenUsed/>
    <w:rsid w:val="00A36F71"/>
    <w:pPr>
      <w:tabs>
        <w:tab w:val="center" w:pos="4536"/>
        <w:tab w:val="right" w:pos="9072"/>
      </w:tabs>
      <w:spacing w:after="0" w:line="240" w:lineRule="auto"/>
    </w:pPr>
  </w:style>
  <w:style w:type="character" w:customStyle="1" w:styleId="ab">
    <w:name w:val="Горен колонтитул Знак"/>
    <w:basedOn w:val="a0"/>
    <w:link w:val="aa"/>
    <w:uiPriority w:val="99"/>
    <w:rsid w:val="00A36F71"/>
  </w:style>
  <w:style w:type="paragraph" w:styleId="ac">
    <w:name w:val="footer"/>
    <w:basedOn w:val="a"/>
    <w:link w:val="ad"/>
    <w:uiPriority w:val="99"/>
    <w:unhideWhenUsed/>
    <w:rsid w:val="00A36F71"/>
    <w:pPr>
      <w:tabs>
        <w:tab w:val="center" w:pos="4536"/>
        <w:tab w:val="right" w:pos="9072"/>
      </w:tabs>
      <w:spacing w:after="0" w:line="240" w:lineRule="auto"/>
    </w:pPr>
  </w:style>
  <w:style w:type="character" w:customStyle="1" w:styleId="ad">
    <w:name w:val="Долен колонтитул Знак"/>
    <w:basedOn w:val="a0"/>
    <w:link w:val="ac"/>
    <w:uiPriority w:val="99"/>
    <w:rsid w:val="00A3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health/dyna/echi/datatool/index.cfm?indlist=1a,1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apps.who.int/iris/bitstream/10665/170250/1/9789240694439_eng.pdf?ua=1&amp;ua=1" TargetMode="External"/><Relationship Id="rId3" Type="http://schemas.openxmlformats.org/officeDocument/2006/relationships/hyperlink" Target="http://www.who.int/whr/2001/media_centre/press_release/en/" TargetMode="External"/><Relationship Id="rId7" Type="http://schemas.openxmlformats.org/officeDocument/2006/relationships/hyperlink" Target="http://www.emro.who.int/afg/afghanistan-news/tuberculosis-kills-13-000-afghans-every-year.html" TargetMode="External"/><Relationship Id="rId2" Type="http://schemas.openxmlformats.org/officeDocument/2006/relationships/hyperlink" Target="http://www.who.int/mediacentre/factsheets/fs369/en/" TargetMode="External"/><Relationship Id="rId1" Type="http://schemas.openxmlformats.org/officeDocument/2006/relationships/hyperlink" Target="http://ec.europa.eu/health/major_chronic_diseases/docs/2015_chronic_scopingstudy_en.pdf" TargetMode="External"/><Relationship Id="rId6" Type="http://schemas.openxmlformats.org/officeDocument/2006/relationships/hyperlink" Target="http://www.unhcr.org/52ef940b9.html" TargetMode="External"/><Relationship Id="rId5" Type="http://schemas.openxmlformats.org/officeDocument/2006/relationships/hyperlink" Target="http://www.sussex.ac.uk/Units/spru/hsp/documents/2003-0602%20Health%20Security.pdf" TargetMode="External"/><Relationship Id="rId4" Type="http://schemas.openxmlformats.org/officeDocument/2006/relationships/hyperlink" Target="http://ec.europa.eu/health/social_determinants/docs/final_full_ecorys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5784EB-E2F7-4929-8F09-93AA9E15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7077</TotalTime>
  <Pages>7</Pages>
  <Words>2477</Words>
  <Characters>14119</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Mihael Dimitrov</cp:lastModifiedBy>
  <cp:revision>61</cp:revision>
  <cp:lastPrinted>2016-05-09T15:57:00Z</cp:lastPrinted>
  <dcterms:created xsi:type="dcterms:W3CDTF">2016-05-01T18:02:00Z</dcterms:created>
  <dcterms:modified xsi:type="dcterms:W3CDTF">2016-06-29T06:51:00Z</dcterms:modified>
</cp:coreProperties>
</file>