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3055" w:rsidRPr="00A67D7D" w:rsidRDefault="00E63055" w:rsidP="00E63055">
      <w:pPr>
        <w:spacing w:after="0" w:line="360" w:lineRule="auto"/>
        <w:jc w:val="center"/>
        <w:rPr>
          <w:rFonts w:ascii="Times New Roman" w:eastAsia="Times New Roman" w:hAnsi="Times New Roman" w:cs="Times New Roman"/>
          <w:sz w:val="48"/>
          <w:szCs w:val="48"/>
          <w:u w:val="single"/>
          <w:lang w:val="bg-BG"/>
        </w:rPr>
      </w:pPr>
      <w:r>
        <w:rPr>
          <w:rFonts w:ascii="Times New Roman" w:eastAsia="Times New Roman" w:hAnsi="Times New Roman" w:cs="Times New Roman"/>
          <w:noProof/>
          <w:sz w:val="48"/>
          <w:szCs w:val="48"/>
          <w:u w:val="single"/>
        </w:rPr>
        <w:drawing>
          <wp:inline distT="0" distB="0" distL="0" distR="0">
            <wp:extent cx="552450"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rsidRPr="00A67D7D">
        <w:rPr>
          <w:rFonts w:ascii="Times New Roman" w:eastAsia="Times New Roman" w:hAnsi="Times New Roman" w:cs="Times New Roman"/>
          <w:sz w:val="48"/>
          <w:szCs w:val="48"/>
          <w:u w:val="single"/>
          <w:lang w:val="bg-BG"/>
        </w:rPr>
        <w:t>Нов Български Университет</w:t>
      </w:r>
    </w:p>
    <w:p w:rsidR="00E63055" w:rsidRPr="00A67D7D" w:rsidRDefault="00E63055" w:rsidP="00E63055">
      <w:pPr>
        <w:spacing w:after="0" w:line="240" w:lineRule="auto"/>
        <w:rPr>
          <w:rFonts w:ascii="Times New Roman" w:eastAsia="Times New Roman" w:hAnsi="Times New Roman" w:cs="Times New Roman"/>
          <w:sz w:val="28"/>
          <w:szCs w:val="28"/>
          <w:u w:val="single"/>
          <w:lang w:val="bg-BG"/>
        </w:rPr>
      </w:pPr>
    </w:p>
    <w:p w:rsidR="00E63055" w:rsidRPr="00A67D7D" w:rsidRDefault="00E63055" w:rsidP="00E63055">
      <w:pPr>
        <w:spacing w:after="0" w:line="240" w:lineRule="auto"/>
        <w:rPr>
          <w:rFonts w:ascii="Times New Roman" w:eastAsia="Times New Roman" w:hAnsi="Times New Roman" w:cs="Times New Roman"/>
          <w:sz w:val="28"/>
          <w:szCs w:val="28"/>
          <w:u w:val="single"/>
          <w:lang w:val="bg-BG"/>
        </w:rPr>
      </w:pPr>
    </w:p>
    <w:p w:rsidR="00E63055" w:rsidRPr="00A67D7D" w:rsidRDefault="00E63055" w:rsidP="00E63055">
      <w:pPr>
        <w:spacing w:after="0" w:line="240" w:lineRule="auto"/>
        <w:ind w:left="1080"/>
        <w:rPr>
          <w:rFonts w:ascii="Times New Roman" w:eastAsia="Times New Roman" w:hAnsi="Times New Roman" w:cs="Times New Roman"/>
          <w:sz w:val="32"/>
          <w:szCs w:val="32"/>
          <w:lang w:val="bg-BG"/>
        </w:rPr>
      </w:pPr>
    </w:p>
    <w:p w:rsidR="00E63055" w:rsidRPr="008153A6" w:rsidRDefault="008153A6" w:rsidP="00E63055">
      <w:pPr>
        <w:spacing w:after="0" w:line="240" w:lineRule="auto"/>
        <w:jc w:val="center"/>
        <w:rPr>
          <w:rFonts w:ascii="Times New Roman" w:eastAsia="Times New Roman" w:hAnsi="Times New Roman" w:cs="Times New Roman"/>
          <w:b/>
          <w:bCs/>
          <w:i/>
          <w:iCs/>
          <w:color w:val="244061" w:themeColor="accent1" w:themeShade="80"/>
          <w:sz w:val="36"/>
          <w:szCs w:val="36"/>
          <w:lang w:val="bg-BG"/>
        </w:rPr>
      </w:pPr>
      <w:r>
        <w:rPr>
          <w:rFonts w:ascii="Times New Roman" w:eastAsia="Times New Roman" w:hAnsi="Times New Roman" w:cs="Times New Roman"/>
          <w:b/>
          <w:bCs/>
          <w:i/>
          <w:iCs/>
          <w:color w:val="244061" w:themeColor="accent1" w:themeShade="80"/>
          <w:sz w:val="36"/>
          <w:szCs w:val="36"/>
          <w:lang w:val="bg-BG"/>
        </w:rPr>
        <w:t>МАГИСТЪРСКИ ФАКУЛЕТ</w:t>
      </w:r>
    </w:p>
    <w:p w:rsidR="00E63055" w:rsidRPr="00A67D7D" w:rsidRDefault="00E63055" w:rsidP="00E63055">
      <w:pPr>
        <w:spacing w:after="0" w:line="240" w:lineRule="auto"/>
        <w:jc w:val="center"/>
        <w:rPr>
          <w:rFonts w:ascii="Times New Roman" w:eastAsia="Times New Roman" w:hAnsi="Times New Roman" w:cs="Times New Roman"/>
          <w:b/>
          <w:bCs/>
          <w:i/>
          <w:iCs/>
          <w:color w:val="244061" w:themeColor="accent1" w:themeShade="80"/>
          <w:sz w:val="36"/>
          <w:szCs w:val="36"/>
          <w:lang w:val="bg-BG"/>
        </w:rPr>
      </w:pPr>
    </w:p>
    <w:p w:rsidR="00E63055" w:rsidRPr="00A67D7D" w:rsidRDefault="008153A6" w:rsidP="00E63055">
      <w:pPr>
        <w:spacing w:after="0" w:line="240" w:lineRule="auto"/>
        <w:jc w:val="center"/>
        <w:rPr>
          <w:rFonts w:ascii="Times New Roman" w:eastAsia="Times New Roman" w:hAnsi="Times New Roman" w:cs="Times New Roman"/>
          <w:b/>
          <w:bCs/>
          <w:i/>
          <w:iCs/>
          <w:color w:val="244061" w:themeColor="accent1" w:themeShade="80"/>
          <w:sz w:val="36"/>
          <w:szCs w:val="36"/>
          <w:lang w:val="bg-BG"/>
        </w:rPr>
      </w:pPr>
      <w:r>
        <w:rPr>
          <w:rFonts w:ascii="Times New Roman" w:eastAsia="Times New Roman" w:hAnsi="Times New Roman" w:cs="Times New Roman"/>
          <w:b/>
          <w:bCs/>
          <w:i/>
          <w:iCs/>
          <w:color w:val="244061" w:themeColor="accent1" w:themeShade="80"/>
          <w:sz w:val="36"/>
          <w:szCs w:val="36"/>
          <w:lang w:val="bg-BG"/>
        </w:rPr>
        <w:t>НАЦИОНАЛНА И МЕЖДУНАРОДНА СИГУРНОСТ</w:t>
      </w:r>
    </w:p>
    <w:p w:rsidR="00E63055" w:rsidRPr="00A67D7D" w:rsidRDefault="00E63055" w:rsidP="00E63055">
      <w:pPr>
        <w:spacing w:after="0" w:line="240" w:lineRule="auto"/>
        <w:jc w:val="center"/>
        <w:rPr>
          <w:rFonts w:ascii="Times New Roman" w:eastAsia="Times New Roman" w:hAnsi="Times New Roman" w:cs="Times New Roman"/>
          <w:b/>
          <w:bCs/>
          <w:i/>
          <w:iCs/>
          <w:sz w:val="36"/>
          <w:szCs w:val="36"/>
          <w:lang w:val="bg-BG"/>
        </w:rPr>
      </w:pPr>
    </w:p>
    <w:p w:rsidR="00E63055" w:rsidRDefault="00E63055" w:rsidP="00E63055">
      <w:pPr>
        <w:spacing w:after="0" w:line="240" w:lineRule="auto"/>
        <w:jc w:val="center"/>
        <w:rPr>
          <w:rFonts w:ascii="Times New Roman" w:eastAsia="Times New Roman" w:hAnsi="Times New Roman" w:cs="Times New Roman"/>
          <w:b/>
          <w:bCs/>
          <w:i/>
          <w:iCs/>
          <w:sz w:val="36"/>
          <w:szCs w:val="36"/>
          <w:lang w:val="bg-BG"/>
        </w:rPr>
      </w:pPr>
    </w:p>
    <w:p w:rsidR="008153A6" w:rsidRDefault="008153A6" w:rsidP="00E63055">
      <w:pPr>
        <w:spacing w:after="0" w:line="240" w:lineRule="auto"/>
        <w:jc w:val="center"/>
        <w:rPr>
          <w:rFonts w:ascii="Times New Roman" w:eastAsia="Times New Roman" w:hAnsi="Times New Roman" w:cs="Times New Roman"/>
          <w:b/>
          <w:bCs/>
          <w:i/>
          <w:iCs/>
          <w:sz w:val="36"/>
          <w:szCs w:val="36"/>
          <w:lang w:val="bg-BG"/>
        </w:rPr>
      </w:pPr>
    </w:p>
    <w:p w:rsidR="008153A6" w:rsidRDefault="008153A6" w:rsidP="00E63055">
      <w:pPr>
        <w:spacing w:after="0" w:line="240" w:lineRule="auto"/>
        <w:jc w:val="center"/>
        <w:rPr>
          <w:rFonts w:ascii="Times New Roman" w:eastAsia="Times New Roman" w:hAnsi="Times New Roman" w:cs="Times New Roman"/>
          <w:b/>
          <w:bCs/>
          <w:i/>
          <w:iCs/>
          <w:sz w:val="36"/>
          <w:szCs w:val="36"/>
          <w:lang w:val="bg-BG"/>
        </w:rPr>
      </w:pPr>
    </w:p>
    <w:p w:rsidR="008153A6" w:rsidRPr="00A67D7D" w:rsidRDefault="008153A6" w:rsidP="00E63055">
      <w:pPr>
        <w:spacing w:after="0" w:line="240" w:lineRule="auto"/>
        <w:jc w:val="center"/>
        <w:rPr>
          <w:rFonts w:ascii="Times New Roman" w:eastAsia="Times New Roman" w:hAnsi="Times New Roman" w:cs="Times New Roman"/>
          <w:b/>
          <w:bCs/>
          <w:i/>
          <w:iCs/>
          <w:sz w:val="36"/>
          <w:szCs w:val="36"/>
          <w:lang w:val="bg-BG"/>
        </w:rPr>
      </w:pPr>
    </w:p>
    <w:p w:rsidR="00E63055" w:rsidRPr="00D22FF5" w:rsidRDefault="008153A6" w:rsidP="00E63055">
      <w:pPr>
        <w:spacing w:after="0" w:line="240" w:lineRule="auto"/>
        <w:jc w:val="center"/>
        <w:rPr>
          <w:rFonts w:ascii="Times New Roman" w:eastAsia="Times New Roman" w:hAnsi="Times New Roman" w:cs="Times New Roman"/>
          <w:b/>
          <w:bCs/>
          <w:i/>
          <w:iCs/>
          <w:color w:val="000000" w:themeColor="text1"/>
          <w:sz w:val="44"/>
          <w:szCs w:val="44"/>
          <w:lang w:val="bg-BG"/>
        </w:rPr>
      </w:pPr>
      <w:r w:rsidRPr="00D22FF5">
        <w:rPr>
          <w:rFonts w:ascii="Times New Roman" w:eastAsia="Times New Roman" w:hAnsi="Times New Roman" w:cs="Times New Roman"/>
          <w:b/>
          <w:bCs/>
          <w:i/>
          <w:iCs/>
          <w:color w:val="000000" w:themeColor="text1"/>
          <w:sz w:val="44"/>
          <w:szCs w:val="44"/>
          <w:lang w:val="bg-BG"/>
        </w:rPr>
        <w:t>МАГИСТЪРСКА ТЕЗА</w:t>
      </w:r>
    </w:p>
    <w:p w:rsidR="008153A6" w:rsidRPr="00D22FF5" w:rsidRDefault="008153A6" w:rsidP="00E63055">
      <w:pPr>
        <w:spacing w:after="0" w:line="240" w:lineRule="auto"/>
        <w:jc w:val="center"/>
        <w:rPr>
          <w:rFonts w:ascii="Times New Roman" w:eastAsia="Times New Roman" w:hAnsi="Times New Roman" w:cs="Times New Roman"/>
          <w:b/>
          <w:bCs/>
          <w:i/>
          <w:iCs/>
          <w:color w:val="000000" w:themeColor="text1"/>
          <w:sz w:val="44"/>
          <w:szCs w:val="44"/>
          <w:lang w:val="bg-BG"/>
        </w:rPr>
      </w:pPr>
      <w:r w:rsidRPr="00D22FF5">
        <w:rPr>
          <w:rFonts w:ascii="Times New Roman" w:eastAsia="Times New Roman" w:hAnsi="Times New Roman" w:cs="Times New Roman"/>
          <w:b/>
          <w:bCs/>
          <w:i/>
          <w:iCs/>
          <w:color w:val="000000" w:themeColor="text1"/>
          <w:sz w:val="44"/>
          <w:szCs w:val="44"/>
          <w:lang w:val="bg-BG"/>
        </w:rPr>
        <w:t>ТЕМА „ОТ ИНТЕЛИГЕНТНА ОТБРАНА КЪМ ИНТЕЛИГЕНТНА СИГУРНОСТ“</w:t>
      </w:r>
    </w:p>
    <w:p w:rsidR="00E63055" w:rsidRPr="00D22FF5" w:rsidRDefault="00E63055" w:rsidP="00E63055">
      <w:pPr>
        <w:spacing w:after="0" w:line="240" w:lineRule="auto"/>
        <w:jc w:val="center"/>
        <w:rPr>
          <w:rFonts w:ascii="Times New Roman" w:eastAsia="Times New Roman" w:hAnsi="Times New Roman" w:cs="Times New Roman"/>
          <w:b/>
          <w:bCs/>
          <w:i/>
          <w:iCs/>
          <w:color w:val="000000" w:themeColor="text1"/>
          <w:sz w:val="36"/>
          <w:szCs w:val="36"/>
          <w:lang w:val="ru-RU"/>
        </w:rPr>
      </w:pPr>
    </w:p>
    <w:p w:rsidR="00E63055" w:rsidRPr="00D22FF5" w:rsidRDefault="00E63055" w:rsidP="00E63055">
      <w:pPr>
        <w:keepNext/>
        <w:spacing w:after="0" w:line="240" w:lineRule="auto"/>
        <w:jc w:val="both"/>
        <w:outlineLvl w:val="3"/>
        <w:rPr>
          <w:rFonts w:ascii="Times New Roman" w:eastAsia="Times New Roman" w:hAnsi="Times New Roman" w:cs="Times New Roman"/>
          <w:b/>
          <w:bCs/>
          <w:color w:val="000000" w:themeColor="text1"/>
          <w:sz w:val="44"/>
          <w:szCs w:val="44"/>
          <w:lang w:val="bg-BG"/>
        </w:rPr>
      </w:pPr>
    </w:p>
    <w:p w:rsidR="00E63055" w:rsidRPr="00D22FF5" w:rsidRDefault="00E63055" w:rsidP="00E63055">
      <w:pPr>
        <w:spacing w:after="0" w:line="240" w:lineRule="auto"/>
        <w:rPr>
          <w:rFonts w:ascii="Times New Roman" w:eastAsia="Times New Roman" w:hAnsi="Times New Roman" w:cs="Times New Roman"/>
          <w:color w:val="000000" w:themeColor="text1"/>
          <w:sz w:val="28"/>
          <w:szCs w:val="28"/>
          <w:lang w:val="bg-BG"/>
        </w:rPr>
      </w:pPr>
    </w:p>
    <w:p w:rsidR="008153A6" w:rsidRPr="00D22FF5" w:rsidRDefault="008153A6" w:rsidP="00E63055">
      <w:pPr>
        <w:spacing w:after="0" w:line="240" w:lineRule="auto"/>
        <w:rPr>
          <w:rFonts w:ascii="Times New Roman" w:eastAsia="Times New Roman" w:hAnsi="Times New Roman" w:cs="Times New Roman"/>
          <w:color w:val="000000" w:themeColor="text1"/>
          <w:sz w:val="28"/>
          <w:szCs w:val="28"/>
          <w:lang w:val="bg-BG"/>
        </w:rPr>
      </w:pPr>
    </w:p>
    <w:p w:rsidR="008153A6" w:rsidRPr="00D22FF5" w:rsidRDefault="008153A6" w:rsidP="00E63055">
      <w:pPr>
        <w:spacing w:after="0" w:line="240" w:lineRule="auto"/>
        <w:rPr>
          <w:rFonts w:ascii="Times New Roman" w:eastAsia="Times New Roman" w:hAnsi="Times New Roman" w:cs="Times New Roman"/>
          <w:color w:val="000000" w:themeColor="text1"/>
          <w:sz w:val="28"/>
          <w:szCs w:val="28"/>
          <w:lang w:val="bg-BG"/>
        </w:rPr>
      </w:pPr>
    </w:p>
    <w:p w:rsidR="008153A6" w:rsidRPr="00D22FF5" w:rsidRDefault="008153A6" w:rsidP="00E63055">
      <w:pPr>
        <w:spacing w:after="0" w:line="240" w:lineRule="auto"/>
        <w:rPr>
          <w:rFonts w:ascii="Times New Roman" w:eastAsia="Times New Roman" w:hAnsi="Times New Roman" w:cs="Times New Roman"/>
          <w:color w:val="000000" w:themeColor="text1"/>
          <w:sz w:val="28"/>
          <w:szCs w:val="28"/>
          <w:lang w:val="bg-BG"/>
        </w:rPr>
      </w:pPr>
    </w:p>
    <w:p w:rsidR="008153A6" w:rsidRPr="00D22FF5" w:rsidRDefault="008153A6" w:rsidP="00E63055">
      <w:pPr>
        <w:spacing w:after="0" w:line="240" w:lineRule="auto"/>
        <w:rPr>
          <w:rFonts w:ascii="Times New Roman" w:eastAsia="Times New Roman" w:hAnsi="Times New Roman" w:cs="Times New Roman"/>
          <w:color w:val="000000" w:themeColor="text1"/>
          <w:sz w:val="28"/>
          <w:szCs w:val="28"/>
          <w:lang w:val="bg-BG"/>
        </w:rPr>
      </w:pPr>
    </w:p>
    <w:p w:rsidR="00E63055" w:rsidRPr="00D22FF5" w:rsidRDefault="00E63055" w:rsidP="00E63055">
      <w:pPr>
        <w:spacing w:after="0" w:line="240" w:lineRule="auto"/>
        <w:rPr>
          <w:rFonts w:ascii="Times New Roman" w:eastAsia="Times New Roman" w:hAnsi="Times New Roman" w:cs="Times New Roman"/>
          <w:color w:val="000000" w:themeColor="text1"/>
          <w:sz w:val="28"/>
          <w:szCs w:val="28"/>
          <w:lang w:val="bg-BG"/>
        </w:rPr>
      </w:pPr>
    </w:p>
    <w:p w:rsidR="008153A6" w:rsidRPr="00D22FF5" w:rsidRDefault="008153A6" w:rsidP="00E63055">
      <w:pPr>
        <w:keepNext/>
        <w:spacing w:after="0" w:line="240" w:lineRule="auto"/>
        <w:outlineLvl w:val="3"/>
        <w:rPr>
          <w:rFonts w:ascii="Times New Roman" w:eastAsia="Times New Roman" w:hAnsi="Times New Roman" w:cs="Times New Roman"/>
          <w:b/>
          <w:bCs/>
          <w:i/>
          <w:iCs/>
          <w:color w:val="000000" w:themeColor="text1"/>
          <w:sz w:val="28"/>
          <w:szCs w:val="28"/>
          <w:lang w:val="bg-BG"/>
        </w:rPr>
      </w:pPr>
      <w:r w:rsidRPr="00D22FF5">
        <w:rPr>
          <w:rFonts w:ascii="Times New Roman" w:eastAsia="Times New Roman" w:hAnsi="Times New Roman" w:cs="Times New Roman"/>
          <w:b/>
          <w:bCs/>
          <w:i/>
          <w:iCs/>
          <w:color w:val="000000" w:themeColor="text1"/>
          <w:sz w:val="28"/>
          <w:szCs w:val="28"/>
          <w:lang w:val="bg-BG"/>
        </w:rPr>
        <w:t xml:space="preserve">Дипломант:                          </w:t>
      </w:r>
      <w:r w:rsidR="00E97030" w:rsidRPr="00D22FF5">
        <w:rPr>
          <w:rFonts w:ascii="Times New Roman" w:eastAsia="Times New Roman" w:hAnsi="Times New Roman" w:cs="Times New Roman"/>
          <w:b/>
          <w:bCs/>
          <w:i/>
          <w:iCs/>
          <w:color w:val="000000" w:themeColor="text1"/>
          <w:sz w:val="28"/>
          <w:szCs w:val="28"/>
          <w:lang w:val="bg-BG"/>
        </w:rPr>
        <w:t xml:space="preserve">                             </w:t>
      </w:r>
      <w:r w:rsidRPr="00D22FF5">
        <w:rPr>
          <w:rFonts w:ascii="Times New Roman" w:eastAsia="Times New Roman" w:hAnsi="Times New Roman" w:cs="Times New Roman"/>
          <w:b/>
          <w:bCs/>
          <w:i/>
          <w:iCs/>
          <w:color w:val="000000" w:themeColor="text1"/>
          <w:sz w:val="28"/>
          <w:szCs w:val="28"/>
          <w:lang w:val="bg-BG"/>
        </w:rPr>
        <w:t>Научен ръководител</w:t>
      </w:r>
    </w:p>
    <w:p w:rsidR="00E63055" w:rsidRPr="00D22FF5" w:rsidRDefault="00E63055" w:rsidP="00E63055">
      <w:pPr>
        <w:keepNext/>
        <w:spacing w:after="0" w:line="240" w:lineRule="auto"/>
        <w:outlineLvl w:val="3"/>
        <w:rPr>
          <w:rFonts w:ascii="Times New Roman" w:eastAsia="Times New Roman" w:hAnsi="Times New Roman" w:cs="Times New Roman"/>
          <w:b/>
          <w:bCs/>
          <w:i/>
          <w:iCs/>
          <w:color w:val="000000" w:themeColor="text1"/>
          <w:sz w:val="28"/>
          <w:szCs w:val="28"/>
          <w:lang w:val="bg-BG"/>
        </w:rPr>
      </w:pPr>
      <w:r w:rsidRPr="00D22FF5">
        <w:rPr>
          <w:rFonts w:ascii="Times New Roman" w:eastAsia="Times New Roman" w:hAnsi="Times New Roman" w:cs="Times New Roman"/>
          <w:b/>
          <w:bCs/>
          <w:i/>
          <w:iCs/>
          <w:color w:val="000000" w:themeColor="text1"/>
          <w:sz w:val="28"/>
          <w:szCs w:val="28"/>
          <w:lang w:val="bg-BG"/>
        </w:rPr>
        <w:t>ДАНИЕЛА ЦАНКОВА ЦАНЕВА</w:t>
      </w:r>
      <w:r w:rsidR="00E97030" w:rsidRPr="00D22FF5">
        <w:rPr>
          <w:rFonts w:ascii="Times New Roman" w:eastAsia="Times New Roman" w:hAnsi="Times New Roman" w:cs="Times New Roman"/>
          <w:b/>
          <w:bCs/>
          <w:i/>
          <w:iCs/>
          <w:color w:val="000000" w:themeColor="text1"/>
          <w:sz w:val="28"/>
          <w:szCs w:val="28"/>
          <w:lang w:val="bg-BG"/>
        </w:rPr>
        <w:t xml:space="preserve">                   </w:t>
      </w:r>
      <w:r w:rsidR="008153A6" w:rsidRPr="00D22FF5">
        <w:rPr>
          <w:rFonts w:ascii="Times New Roman" w:eastAsia="Times New Roman" w:hAnsi="Times New Roman" w:cs="Times New Roman"/>
          <w:b/>
          <w:bCs/>
          <w:iCs/>
          <w:color w:val="000000" w:themeColor="text1"/>
          <w:sz w:val="28"/>
          <w:szCs w:val="28"/>
          <w:lang w:val="bg-BG"/>
        </w:rPr>
        <w:t>проф. Геор</w:t>
      </w:r>
      <w:r w:rsidR="00D0179A" w:rsidRPr="00D22FF5">
        <w:rPr>
          <w:rFonts w:ascii="Times New Roman" w:eastAsia="Times New Roman" w:hAnsi="Times New Roman" w:cs="Times New Roman"/>
          <w:b/>
          <w:bCs/>
          <w:iCs/>
          <w:color w:val="000000" w:themeColor="text1"/>
          <w:sz w:val="28"/>
          <w:szCs w:val="28"/>
          <w:lang w:val="bg-BG"/>
        </w:rPr>
        <w:t>г</w:t>
      </w:r>
      <w:r w:rsidR="008153A6" w:rsidRPr="00D22FF5">
        <w:rPr>
          <w:rFonts w:ascii="Times New Roman" w:eastAsia="Times New Roman" w:hAnsi="Times New Roman" w:cs="Times New Roman"/>
          <w:b/>
          <w:bCs/>
          <w:iCs/>
          <w:color w:val="000000" w:themeColor="text1"/>
          <w:sz w:val="28"/>
          <w:szCs w:val="28"/>
          <w:lang w:val="bg-BG"/>
        </w:rPr>
        <w:t>и Бахчеванов</w:t>
      </w:r>
      <w:r w:rsidR="00E97030" w:rsidRPr="00D22FF5">
        <w:rPr>
          <w:rFonts w:ascii="Times New Roman" w:eastAsia="Times New Roman" w:hAnsi="Times New Roman" w:cs="Times New Roman"/>
          <w:b/>
          <w:bCs/>
          <w:iCs/>
          <w:color w:val="000000" w:themeColor="text1"/>
          <w:sz w:val="28"/>
          <w:szCs w:val="28"/>
          <w:lang w:val="bg-BG"/>
        </w:rPr>
        <w:t>, Д.Н.</w:t>
      </w:r>
    </w:p>
    <w:p w:rsidR="00E63055" w:rsidRPr="00D22FF5" w:rsidRDefault="00E63055" w:rsidP="008153A6">
      <w:pPr>
        <w:keepNext/>
        <w:spacing w:after="0" w:line="240" w:lineRule="auto"/>
        <w:outlineLvl w:val="3"/>
        <w:rPr>
          <w:rFonts w:ascii="Times New Roman" w:eastAsia="Times New Roman" w:hAnsi="Times New Roman" w:cs="Times New Roman"/>
          <w:i/>
          <w:color w:val="000000" w:themeColor="text1"/>
          <w:sz w:val="28"/>
          <w:szCs w:val="28"/>
          <w:lang w:val="bg-BG"/>
        </w:rPr>
      </w:pPr>
      <w:r w:rsidRPr="00D22FF5">
        <w:rPr>
          <w:rFonts w:ascii="Times New Roman" w:eastAsia="Times New Roman" w:hAnsi="Times New Roman" w:cs="Times New Roman"/>
          <w:i/>
          <w:color w:val="000000" w:themeColor="text1"/>
          <w:sz w:val="28"/>
          <w:szCs w:val="28"/>
        </w:rPr>
        <w:t>F</w:t>
      </w:r>
      <w:r w:rsidRPr="00D22FF5">
        <w:rPr>
          <w:rFonts w:ascii="Times New Roman" w:eastAsia="Times New Roman" w:hAnsi="Times New Roman" w:cs="Times New Roman"/>
          <w:i/>
          <w:color w:val="000000" w:themeColor="text1"/>
          <w:sz w:val="28"/>
          <w:szCs w:val="28"/>
          <w:lang w:val="bg-BG"/>
        </w:rPr>
        <w:t>:</w:t>
      </w:r>
      <w:r w:rsidR="00E97030" w:rsidRPr="00D22FF5">
        <w:rPr>
          <w:rFonts w:ascii="Times New Roman" w:eastAsia="Times New Roman" w:hAnsi="Times New Roman" w:cs="Times New Roman"/>
          <w:i/>
          <w:color w:val="000000" w:themeColor="text1"/>
          <w:sz w:val="28"/>
          <w:szCs w:val="28"/>
          <w:lang w:val="bg-BG"/>
        </w:rPr>
        <w:t xml:space="preserve"> </w:t>
      </w:r>
      <w:r w:rsidRPr="00D22FF5">
        <w:rPr>
          <w:rFonts w:ascii="Times New Roman" w:eastAsia="Times New Roman" w:hAnsi="Times New Roman" w:cs="Times New Roman"/>
          <w:i/>
          <w:color w:val="000000" w:themeColor="text1"/>
          <w:sz w:val="28"/>
          <w:szCs w:val="28"/>
          <w:lang w:val="bg-BG"/>
        </w:rPr>
        <w:t>01480</w:t>
      </w:r>
    </w:p>
    <w:p w:rsidR="00E63055" w:rsidRPr="00D22FF5" w:rsidRDefault="00E63055" w:rsidP="00E63055">
      <w:pPr>
        <w:keepNext/>
        <w:spacing w:after="0" w:line="240" w:lineRule="auto"/>
        <w:jc w:val="center"/>
        <w:outlineLvl w:val="3"/>
        <w:rPr>
          <w:rFonts w:ascii="Times New Roman" w:eastAsia="Times New Roman" w:hAnsi="Times New Roman" w:cs="Times New Roman"/>
          <w:color w:val="000000" w:themeColor="text1"/>
          <w:sz w:val="36"/>
          <w:szCs w:val="36"/>
          <w:u w:val="single"/>
          <w:lang w:val="bg-BG"/>
        </w:rPr>
      </w:pPr>
    </w:p>
    <w:p w:rsidR="00E63055" w:rsidRPr="00D22FF5" w:rsidRDefault="00E63055" w:rsidP="00E63055">
      <w:pPr>
        <w:keepNext/>
        <w:spacing w:after="0" w:line="240" w:lineRule="auto"/>
        <w:jc w:val="both"/>
        <w:outlineLvl w:val="3"/>
        <w:rPr>
          <w:rFonts w:ascii="Times New Roman" w:eastAsia="Times New Roman" w:hAnsi="Times New Roman" w:cs="Times New Roman"/>
          <w:color w:val="000000" w:themeColor="text1"/>
          <w:sz w:val="36"/>
          <w:szCs w:val="36"/>
          <w:u w:val="single"/>
          <w:lang w:val="bg-BG"/>
        </w:rPr>
      </w:pPr>
    </w:p>
    <w:p w:rsidR="00E63055" w:rsidRPr="00D22FF5" w:rsidRDefault="00E63055" w:rsidP="00E63055">
      <w:pPr>
        <w:keepNext/>
        <w:spacing w:after="0" w:line="240" w:lineRule="auto"/>
        <w:jc w:val="center"/>
        <w:outlineLvl w:val="3"/>
        <w:rPr>
          <w:rFonts w:ascii="Times New Roman" w:eastAsia="Times New Roman" w:hAnsi="Times New Roman" w:cs="Times New Roman"/>
          <w:color w:val="000000" w:themeColor="text1"/>
          <w:sz w:val="36"/>
          <w:szCs w:val="36"/>
          <w:u w:val="single"/>
          <w:lang w:val="bg-BG"/>
        </w:rPr>
      </w:pPr>
    </w:p>
    <w:p w:rsidR="00E63055" w:rsidRPr="00D22FF5" w:rsidRDefault="00E63055" w:rsidP="00E63055">
      <w:pPr>
        <w:spacing w:after="0" w:line="240" w:lineRule="auto"/>
        <w:rPr>
          <w:rFonts w:ascii="Times New Roman" w:eastAsia="Times New Roman" w:hAnsi="Times New Roman" w:cs="Times New Roman"/>
          <w:color w:val="000000" w:themeColor="text1"/>
          <w:sz w:val="28"/>
          <w:szCs w:val="28"/>
          <w:lang w:val="bg-BG"/>
        </w:rPr>
      </w:pPr>
    </w:p>
    <w:p w:rsidR="00E63055" w:rsidRPr="00D22FF5" w:rsidRDefault="00E63055" w:rsidP="00E63055">
      <w:pPr>
        <w:spacing w:after="0" w:line="240" w:lineRule="auto"/>
        <w:rPr>
          <w:rFonts w:ascii="Times New Roman" w:eastAsia="Times New Roman" w:hAnsi="Times New Roman" w:cs="Times New Roman"/>
          <w:color w:val="000000" w:themeColor="text1"/>
          <w:sz w:val="28"/>
          <w:szCs w:val="28"/>
          <w:lang w:val="bg-BG"/>
        </w:rPr>
      </w:pPr>
    </w:p>
    <w:p w:rsidR="00E63055" w:rsidRPr="00D22FF5" w:rsidRDefault="00E63055" w:rsidP="00E63055">
      <w:pPr>
        <w:spacing w:after="0" w:line="240" w:lineRule="auto"/>
        <w:rPr>
          <w:rFonts w:ascii="Times New Roman" w:eastAsia="Times New Roman" w:hAnsi="Times New Roman" w:cs="Times New Roman"/>
          <w:color w:val="000000" w:themeColor="text1"/>
          <w:sz w:val="28"/>
          <w:szCs w:val="28"/>
        </w:rPr>
      </w:pPr>
    </w:p>
    <w:p w:rsidR="00E63055" w:rsidRPr="00D22FF5" w:rsidRDefault="008153A6" w:rsidP="00C6742A">
      <w:pPr>
        <w:jc w:val="center"/>
        <w:rPr>
          <w:rFonts w:ascii="Times New Roman" w:hAnsi="Times New Roman" w:cs="Times New Roman"/>
          <w:b/>
          <w:color w:val="000000" w:themeColor="text1"/>
          <w:sz w:val="32"/>
          <w:szCs w:val="32"/>
          <w:highlight w:val="lightGray"/>
          <w:lang w:val="bg-BG"/>
        </w:rPr>
      </w:pPr>
      <w:r w:rsidRPr="00D22FF5">
        <w:rPr>
          <w:rFonts w:ascii="Times New Roman" w:eastAsia="Times New Roman" w:hAnsi="Times New Roman" w:cs="Times New Roman"/>
          <w:color w:val="000000" w:themeColor="text1"/>
          <w:sz w:val="32"/>
          <w:szCs w:val="32"/>
          <w:lang w:val="bg-BG"/>
        </w:rPr>
        <w:t>СОФИЯ, 2016</w:t>
      </w:r>
    </w:p>
    <w:p w:rsidR="004C3265" w:rsidRPr="00D22FF5" w:rsidRDefault="004C3265" w:rsidP="004C3265">
      <w:pPr>
        <w:spacing w:line="360" w:lineRule="auto"/>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СЪДЪРЖАНИЕ</w:t>
      </w:r>
    </w:p>
    <w:tbl>
      <w:tblPr>
        <w:tblStyle w:val="TableGrid"/>
        <w:tblW w:w="10170" w:type="dxa"/>
        <w:tblInd w:w="-72" w:type="dxa"/>
        <w:tblLook w:val="04A0" w:firstRow="1" w:lastRow="0" w:firstColumn="1" w:lastColumn="0" w:noHBand="0" w:noVBand="1"/>
      </w:tblPr>
      <w:tblGrid>
        <w:gridCol w:w="9540"/>
        <w:gridCol w:w="630"/>
      </w:tblGrid>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Увод</w:t>
            </w:r>
            <w:r w:rsidRPr="00D22FF5">
              <w:rPr>
                <w:rFonts w:ascii="Times New Roman" w:hAnsi="Times New Roman" w:cs="Times New Roman"/>
                <w:color w:val="000000" w:themeColor="text1"/>
                <w:sz w:val="24"/>
                <w:szCs w:val="24"/>
                <w:lang w:val="bg-BG"/>
              </w:rPr>
              <w:t>......................................................................................................................</w:t>
            </w:r>
          </w:p>
        </w:tc>
        <w:tc>
          <w:tcPr>
            <w:tcW w:w="630" w:type="dxa"/>
          </w:tcPr>
          <w:p w:rsidR="004C3265" w:rsidRPr="00D22FF5" w:rsidRDefault="004C3265" w:rsidP="00613D34">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3</w:t>
            </w:r>
          </w:p>
        </w:tc>
      </w:tr>
      <w:tr w:rsidR="00D22FF5" w:rsidRPr="00D22FF5" w:rsidTr="00613D34">
        <w:tc>
          <w:tcPr>
            <w:tcW w:w="9540" w:type="dxa"/>
          </w:tcPr>
          <w:p w:rsidR="004C3265" w:rsidRPr="00D22FF5" w:rsidRDefault="004C3265" w:rsidP="00613D34">
            <w:pPr>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Първа глава. </w:t>
            </w:r>
          </w:p>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Изследване, анализ и оценка на инициативата на НАТО „Интелигентна отбрана“....</w:t>
            </w:r>
          </w:p>
        </w:tc>
        <w:tc>
          <w:tcPr>
            <w:tcW w:w="630" w:type="dxa"/>
          </w:tcPr>
          <w:p w:rsidR="004C3265" w:rsidRPr="00D22FF5" w:rsidRDefault="004C3265" w:rsidP="00613D34">
            <w:pPr>
              <w:jc w:val="center"/>
              <w:rPr>
                <w:rFonts w:ascii="Times New Roman" w:hAnsi="Times New Roman" w:cs="Times New Roman"/>
                <w:color w:val="000000" w:themeColor="text1"/>
                <w:sz w:val="24"/>
                <w:szCs w:val="24"/>
                <w:lang w:val="bg-BG"/>
              </w:rPr>
            </w:pPr>
          </w:p>
          <w:p w:rsidR="004C3265" w:rsidRPr="00D22FF5" w:rsidRDefault="00070493" w:rsidP="00613D34">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6</w:t>
            </w:r>
          </w:p>
        </w:tc>
      </w:tr>
      <w:tr w:rsidR="00D22FF5" w:rsidRPr="00D22FF5" w:rsidTr="00613D34">
        <w:tc>
          <w:tcPr>
            <w:tcW w:w="9540" w:type="dxa"/>
          </w:tcPr>
          <w:p w:rsidR="004C3265" w:rsidRPr="00D22FF5" w:rsidRDefault="004C3265" w:rsidP="00613D34">
            <w:pPr>
              <w:pStyle w:val="ListParagraph"/>
              <w:numPr>
                <w:ilvl w:val="1"/>
                <w:numId w:val="47"/>
              </w:num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Среда на сигурност..................................................................................</w:t>
            </w:r>
          </w:p>
        </w:tc>
        <w:tc>
          <w:tcPr>
            <w:tcW w:w="630" w:type="dxa"/>
          </w:tcPr>
          <w:p w:rsidR="004C3265" w:rsidRPr="00D22FF5" w:rsidRDefault="00070493" w:rsidP="00613D34">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6</w:t>
            </w:r>
          </w:p>
        </w:tc>
      </w:tr>
      <w:tr w:rsidR="00D22FF5" w:rsidRPr="00D22FF5" w:rsidTr="00613D34">
        <w:tc>
          <w:tcPr>
            <w:tcW w:w="9540" w:type="dxa"/>
          </w:tcPr>
          <w:p w:rsidR="004C3265" w:rsidRPr="00D22FF5" w:rsidRDefault="004C3265" w:rsidP="00613D34">
            <w:pPr>
              <w:pStyle w:val="ListParagraph"/>
              <w:numPr>
                <w:ilvl w:val="1"/>
                <w:numId w:val="45"/>
              </w:num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1. НАТО по пътят към „Интелигентна отбрана“</w:t>
            </w:r>
          </w:p>
        </w:tc>
        <w:tc>
          <w:tcPr>
            <w:tcW w:w="630" w:type="dxa"/>
          </w:tcPr>
          <w:p w:rsidR="004C3265" w:rsidRPr="00D22FF5" w:rsidRDefault="00070493" w:rsidP="00613D34">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6</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rPr>
            </w:pPr>
            <w:r w:rsidRPr="00D22FF5">
              <w:rPr>
                <w:rFonts w:ascii="Times New Roman" w:hAnsi="Times New Roman" w:cs="Times New Roman"/>
                <w:color w:val="000000" w:themeColor="text1"/>
                <w:sz w:val="24"/>
                <w:szCs w:val="24"/>
                <w:lang w:val="bg-BG"/>
              </w:rPr>
              <w:t xml:space="preserve">      1.1.2.Анализ на състоянието на средата за интелигентна отбрана.</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1</w:t>
            </w:r>
            <w:r w:rsidR="00070493" w:rsidRPr="00D22FF5">
              <w:rPr>
                <w:rFonts w:ascii="Times New Roman" w:hAnsi="Times New Roman" w:cs="Times New Roman"/>
                <w:color w:val="000000" w:themeColor="text1"/>
                <w:sz w:val="24"/>
                <w:szCs w:val="24"/>
                <w:lang w:val="bg-BG"/>
              </w:rPr>
              <w:t>2</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1.1.3.Лисабонският договор от 2007</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1</w:t>
            </w:r>
            <w:r w:rsidR="00070493" w:rsidRPr="00D22FF5">
              <w:rPr>
                <w:rFonts w:ascii="Times New Roman" w:hAnsi="Times New Roman" w:cs="Times New Roman"/>
                <w:color w:val="000000" w:themeColor="text1"/>
                <w:sz w:val="24"/>
                <w:szCs w:val="24"/>
                <w:lang w:val="bg-BG"/>
              </w:rPr>
              <w:t>3</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1.1.4.Стратегическата концепция на НАТО – Лисабон 2010</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1</w:t>
            </w:r>
            <w:r w:rsidR="00070493" w:rsidRPr="00D22FF5">
              <w:rPr>
                <w:rFonts w:ascii="Times New Roman" w:hAnsi="Times New Roman" w:cs="Times New Roman"/>
                <w:color w:val="000000" w:themeColor="text1"/>
                <w:sz w:val="24"/>
                <w:szCs w:val="24"/>
                <w:lang w:val="bg-BG"/>
              </w:rPr>
              <w:t>5</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1.1.5.Мюнхенската конференция 2011</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1</w:t>
            </w:r>
            <w:r w:rsidR="00070493" w:rsidRPr="00D22FF5">
              <w:rPr>
                <w:rFonts w:ascii="Times New Roman" w:hAnsi="Times New Roman" w:cs="Times New Roman"/>
                <w:color w:val="000000" w:themeColor="text1"/>
                <w:sz w:val="24"/>
                <w:szCs w:val="24"/>
                <w:lang w:val="bg-BG"/>
              </w:rPr>
              <w:t>8</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1.1.6.Среща на върха на НАТО в Чикаго 2012</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2</w:t>
            </w:r>
            <w:r w:rsidR="00070493" w:rsidRPr="00D22FF5">
              <w:rPr>
                <w:rFonts w:ascii="Times New Roman" w:hAnsi="Times New Roman" w:cs="Times New Roman"/>
                <w:color w:val="000000" w:themeColor="text1"/>
                <w:sz w:val="24"/>
                <w:szCs w:val="24"/>
                <w:lang w:val="bg-BG"/>
              </w:rPr>
              <w:t>1</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Изводи </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2</w:t>
            </w:r>
            <w:r w:rsidR="00070493" w:rsidRPr="00D22FF5">
              <w:rPr>
                <w:rFonts w:ascii="Times New Roman" w:hAnsi="Times New Roman" w:cs="Times New Roman"/>
                <w:color w:val="000000" w:themeColor="text1"/>
                <w:sz w:val="24"/>
                <w:szCs w:val="24"/>
                <w:lang w:val="bg-BG"/>
              </w:rPr>
              <w:t>2</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1.2.Анализ на концепцията „Интелигентна отбрана“</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2</w:t>
            </w:r>
            <w:r w:rsidR="00070493" w:rsidRPr="00D22FF5">
              <w:rPr>
                <w:rFonts w:ascii="Times New Roman" w:hAnsi="Times New Roman" w:cs="Times New Roman"/>
                <w:color w:val="000000" w:themeColor="text1"/>
                <w:sz w:val="24"/>
                <w:szCs w:val="24"/>
                <w:lang w:val="bg-BG"/>
              </w:rPr>
              <w:t>3</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1.2.1.Понятия за сигурност и национална сигурност</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2</w:t>
            </w:r>
            <w:r w:rsidR="00070493" w:rsidRPr="00D22FF5">
              <w:rPr>
                <w:rFonts w:ascii="Times New Roman" w:hAnsi="Times New Roman" w:cs="Times New Roman"/>
                <w:color w:val="000000" w:themeColor="text1"/>
                <w:sz w:val="24"/>
                <w:szCs w:val="24"/>
                <w:lang w:val="bg-BG"/>
              </w:rPr>
              <w:t>3</w:t>
            </w:r>
          </w:p>
        </w:tc>
      </w:tr>
      <w:tr w:rsidR="00D22FF5" w:rsidRPr="00D22FF5" w:rsidTr="00613D34">
        <w:tc>
          <w:tcPr>
            <w:tcW w:w="9540" w:type="dxa"/>
          </w:tcPr>
          <w:p w:rsidR="004C3265" w:rsidRPr="00D22FF5" w:rsidRDefault="004C3265" w:rsidP="00613D34">
            <w:pPr>
              <w:tabs>
                <w:tab w:val="left" w:pos="1080"/>
              </w:tabs>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1.2.2.Понятието „Интелигентна отбрана“</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2</w:t>
            </w:r>
            <w:r w:rsidR="00070493" w:rsidRPr="00D22FF5">
              <w:rPr>
                <w:rFonts w:ascii="Times New Roman" w:hAnsi="Times New Roman" w:cs="Times New Roman"/>
                <w:color w:val="000000" w:themeColor="text1"/>
                <w:sz w:val="24"/>
                <w:szCs w:val="24"/>
                <w:lang w:val="bg-BG"/>
              </w:rPr>
              <w:t>4</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Изводи </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2</w:t>
            </w:r>
            <w:r w:rsidR="00070493" w:rsidRPr="00D22FF5">
              <w:rPr>
                <w:rFonts w:ascii="Times New Roman" w:hAnsi="Times New Roman" w:cs="Times New Roman"/>
                <w:color w:val="000000" w:themeColor="text1"/>
                <w:sz w:val="24"/>
                <w:szCs w:val="24"/>
                <w:lang w:val="bg-BG"/>
              </w:rPr>
              <w:t>8</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1.2.3.Анализ на инициативата на НАТО „Интелигентна отбрана“</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2</w:t>
            </w:r>
            <w:r w:rsidR="00070493" w:rsidRPr="00D22FF5">
              <w:rPr>
                <w:rFonts w:ascii="Times New Roman" w:hAnsi="Times New Roman" w:cs="Times New Roman"/>
                <w:color w:val="000000" w:themeColor="text1"/>
                <w:sz w:val="24"/>
                <w:szCs w:val="24"/>
                <w:lang w:val="bg-BG"/>
              </w:rPr>
              <w:t>8</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Изводи </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3</w:t>
            </w:r>
            <w:r w:rsidR="00070493" w:rsidRPr="00D22FF5">
              <w:rPr>
                <w:rFonts w:ascii="Times New Roman" w:hAnsi="Times New Roman" w:cs="Times New Roman"/>
                <w:color w:val="000000" w:themeColor="text1"/>
                <w:sz w:val="24"/>
                <w:szCs w:val="24"/>
                <w:lang w:val="bg-BG"/>
              </w:rPr>
              <w:t>3</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1.3.Оценка на инициативата „Интелигентна отбрана“</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3</w:t>
            </w:r>
            <w:r w:rsidR="00070493" w:rsidRPr="00D22FF5">
              <w:rPr>
                <w:rFonts w:ascii="Times New Roman" w:hAnsi="Times New Roman" w:cs="Times New Roman"/>
                <w:color w:val="000000" w:themeColor="text1"/>
                <w:sz w:val="24"/>
                <w:szCs w:val="24"/>
                <w:lang w:val="bg-BG"/>
              </w:rPr>
              <w:t>4</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1.3.1.Положителни страни</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3</w:t>
            </w:r>
            <w:r w:rsidR="00070493" w:rsidRPr="00D22FF5">
              <w:rPr>
                <w:rFonts w:ascii="Times New Roman" w:hAnsi="Times New Roman" w:cs="Times New Roman"/>
                <w:color w:val="000000" w:themeColor="text1"/>
                <w:sz w:val="24"/>
                <w:szCs w:val="24"/>
                <w:lang w:val="bg-BG"/>
              </w:rPr>
              <w:t>4</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1.3.2.Отрицателни страни</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3</w:t>
            </w:r>
            <w:r w:rsidR="00070493" w:rsidRPr="00D22FF5">
              <w:rPr>
                <w:rFonts w:ascii="Times New Roman" w:hAnsi="Times New Roman" w:cs="Times New Roman"/>
                <w:color w:val="000000" w:themeColor="text1"/>
                <w:sz w:val="24"/>
                <w:szCs w:val="24"/>
                <w:lang w:val="bg-BG"/>
              </w:rPr>
              <w:t>6</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1.3.3.Заплахи </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3</w:t>
            </w:r>
            <w:r w:rsidR="00070493" w:rsidRPr="00D22FF5">
              <w:rPr>
                <w:rFonts w:ascii="Times New Roman" w:hAnsi="Times New Roman" w:cs="Times New Roman"/>
                <w:color w:val="000000" w:themeColor="text1"/>
                <w:sz w:val="24"/>
                <w:szCs w:val="24"/>
                <w:lang w:val="bg-BG"/>
              </w:rPr>
              <w:t>7</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Изводи </w:t>
            </w:r>
          </w:p>
        </w:tc>
        <w:tc>
          <w:tcPr>
            <w:tcW w:w="630" w:type="dxa"/>
          </w:tcPr>
          <w:p w:rsidR="004C3265" w:rsidRPr="00D22FF5" w:rsidRDefault="00070493" w:rsidP="00613D34">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39</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Изводи към първа глава</w:t>
            </w:r>
          </w:p>
        </w:tc>
        <w:tc>
          <w:tcPr>
            <w:tcW w:w="630" w:type="dxa"/>
          </w:tcPr>
          <w:p w:rsidR="004C3265" w:rsidRPr="00D22FF5" w:rsidRDefault="00070493" w:rsidP="00613D34">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39</w:t>
            </w:r>
          </w:p>
        </w:tc>
      </w:tr>
      <w:tr w:rsidR="00D22FF5" w:rsidRPr="00D22FF5" w:rsidTr="00613D34">
        <w:tc>
          <w:tcPr>
            <w:tcW w:w="9540" w:type="dxa"/>
          </w:tcPr>
          <w:p w:rsidR="004C3265" w:rsidRPr="00D22FF5" w:rsidRDefault="004C3265" w:rsidP="00613D34">
            <w:pPr>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Втора глава</w:t>
            </w:r>
          </w:p>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Приложение на принципите на инициативата на НАТО към проблемите на сигурността</w:t>
            </w:r>
          </w:p>
        </w:tc>
        <w:tc>
          <w:tcPr>
            <w:tcW w:w="630" w:type="dxa"/>
          </w:tcPr>
          <w:p w:rsidR="004C3265" w:rsidRPr="00D22FF5" w:rsidRDefault="004C3265" w:rsidP="00613D34">
            <w:pPr>
              <w:jc w:val="center"/>
              <w:rPr>
                <w:rFonts w:ascii="Times New Roman" w:hAnsi="Times New Roman" w:cs="Times New Roman"/>
                <w:color w:val="000000" w:themeColor="text1"/>
                <w:sz w:val="24"/>
                <w:szCs w:val="24"/>
                <w:lang w:val="bg-BG"/>
              </w:rPr>
            </w:pPr>
          </w:p>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4</w:t>
            </w:r>
            <w:r w:rsidR="00070493" w:rsidRPr="00D22FF5">
              <w:rPr>
                <w:rFonts w:ascii="Times New Roman" w:hAnsi="Times New Roman" w:cs="Times New Roman"/>
                <w:color w:val="000000" w:themeColor="text1"/>
                <w:sz w:val="24"/>
                <w:szCs w:val="24"/>
                <w:lang w:val="bg-BG"/>
              </w:rPr>
              <w:t>1</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2.1.Рискове, заплахи, несигурност</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4</w:t>
            </w:r>
            <w:r w:rsidR="00070493" w:rsidRPr="00D22FF5">
              <w:rPr>
                <w:rFonts w:ascii="Times New Roman" w:hAnsi="Times New Roman" w:cs="Times New Roman"/>
                <w:color w:val="000000" w:themeColor="text1"/>
                <w:sz w:val="24"/>
                <w:szCs w:val="24"/>
                <w:lang w:val="bg-BG"/>
              </w:rPr>
              <w:t>1</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Изводи </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4</w:t>
            </w:r>
            <w:r w:rsidR="00070493" w:rsidRPr="00D22FF5">
              <w:rPr>
                <w:rFonts w:ascii="Times New Roman" w:hAnsi="Times New Roman" w:cs="Times New Roman"/>
                <w:color w:val="000000" w:themeColor="text1"/>
                <w:sz w:val="24"/>
                <w:szCs w:val="24"/>
                <w:lang w:val="bg-BG"/>
              </w:rPr>
              <w:t>7</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2.2. Инициативата и нейното приложение</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4</w:t>
            </w:r>
            <w:r w:rsidR="00070493" w:rsidRPr="00D22FF5">
              <w:rPr>
                <w:rFonts w:ascii="Times New Roman" w:hAnsi="Times New Roman" w:cs="Times New Roman"/>
                <w:color w:val="000000" w:themeColor="text1"/>
                <w:sz w:val="24"/>
                <w:szCs w:val="24"/>
                <w:lang w:val="bg-BG"/>
              </w:rPr>
              <w:t>8</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Изводи </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5</w:t>
            </w:r>
            <w:r w:rsidR="00070493" w:rsidRPr="00D22FF5">
              <w:rPr>
                <w:rFonts w:ascii="Times New Roman" w:hAnsi="Times New Roman" w:cs="Times New Roman"/>
                <w:color w:val="000000" w:themeColor="text1"/>
                <w:sz w:val="24"/>
                <w:szCs w:val="24"/>
                <w:lang w:val="bg-BG"/>
              </w:rPr>
              <w:t>1</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Изводи към втора глава</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5</w:t>
            </w:r>
            <w:r w:rsidR="00070493" w:rsidRPr="00D22FF5">
              <w:rPr>
                <w:rFonts w:ascii="Times New Roman" w:hAnsi="Times New Roman" w:cs="Times New Roman"/>
                <w:color w:val="000000" w:themeColor="text1"/>
                <w:sz w:val="24"/>
                <w:szCs w:val="24"/>
                <w:lang w:val="bg-BG"/>
              </w:rPr>
              <w:t>2</w:t>
            </w:r>
          </w:p>
        </w:tc>
      </w:tr>
      <w:tr w:rsidR="00D22FF5" w:rsidRPr="00D22FF5" w:rsidTr="00613D34">
        <w:tc>
          <w:tcPr>
            <w:tcW w:w="9540" w:type="dxa"/>
          </w:tcPr>
          <w:p w:rsidR="004C3265" w:rsidRPr="00D22FF5" w:rsidRDefault="004C3265" w:rsidP="00613D34">
            <w:pPr>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Трета глава.</w:t>
            </w:r>
          </w:p>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България – от интелигентна отбрана към интелигентна сигурност</w:t>
            </w:r>
          </w:p>
        </w:tc>
        <w:tc>
          <w:tcPr>
            <w:tcW w:w="630" w:type="dxa"/>
          </w:tcPr>
          <w:p w:rsidR="004C3265" w:rsidRPr="00D22FF5" w:rsidRDefault="004C3265" w:rsidP="00613D34">
            <w:pPr>
              <w:jc w:val="center"/>
              <w:rPr>
                <w:rFonts w:ascii="Times New Roman" w:hAnsi="Times New Roman" w:cs="Times New Roman"/>
                <w:color w:val="000000" w:themeColor="text1"/>
                <w:sz w:val="24"/>
                <w:szCs w:val="24"/>
                <w:lang w:val="bg-BG"/>
              </w:rPr>
            </w:pPr>
          </w:p>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5</w:t>
            </w:r>
            <w:r w:rsidR="00070493" w:rsidRPr="00D22FF5">
              <w:rPr>
                <w:rFonts w:ascii="Times New Roman" w:hAnsi="Times New Roman" w:cs="Times New Roman"/>
                <w:color w:val="000000" w:themeColor="text1"/>
                <w:sz w:val="24"/>
                <w:szCs w:val="24"/>
                <w:lang w:val="bg-BG"/>
              </w:rPr>
              <w:t>3</w:t>
            </w:r>
          </w:p>
        </w:tc>
      </w:tr>
      <w:tr w:rsidR="00D22FF5" w:rsidRPr="00D22FF5" w:rsidTr="00613D34">
        <w:tc>
          <w:tcPr>
            <w:tcW w:w="9540" w:type="dxa"/>
          </w:tcPr>
          <w:p w:rsidR="00C51AAE" w:rsidRPr="00D22FF5" w:rsidRDefault="00C51AAE"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3.1.България след 1989 г.</w:t>
            </w:r>
          </w:p>
        </w:tc>
        <w:tc>
          <w:tcPr>
            <w:tcW w:w="630" w:type="dxa"/>
          </w:tcPr>
          <w:p w:rsidR="00C51AAE" w:rsidRPr="00D22FF5" w:rsidRDefault="00070493" w:rsidP="00613D34">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53</w:t>
            </w:r>
          </w:p>
        </w:tc>
      </w:tr>
      <w:tr w:rsidR="00D22FF5" w:rsidRPr="00D22FF5" w:rsidTr="00613D34">
        <w:tc>
          <w:tcPr>
            <w:tcW w:w="9540" w:type="dxa"/>
          </w:tcPr>
          <w:p w:rsidR="004C3265" w:rsidRPr="00D22FF5" w:rsidRDefault="00C51AAE"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3.2.</w:t>
            </w:r>
            <w:r w:rsidR="004C3265" w:rsidRPr="00D22FF5">
              <w:rPr>
                <w:rFonts w:ascii="Times New Roman" w:hAnsi="Times New Roman" w:cs="Times New Roman"/>
                <w:color w:val="000000" w:themeColor="text1"/>
                <w:sz w:val="24"/>
                <w:szCs w:val="24"/>
                <w:lang w:val="bg-BG"/>
              </w:rPr>
              <w:t>Подходи, приоритети и бюджети в българската отбранителна политика</w:t>
            </w:r>
          </w:p>
        </w:tc>
        <w:tc>
          <w:tcPr>
            <w:tcW w:w="630" w:type="dxa"/>
          </w:tcPr>
          <w:p w:rsidR="004C3265" w:rsidRPr="00D22FF5" w:rsidRDefault="004C3265" w:rsidP="00070493">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5</w:t>
            </w:r>
            <w:r w:rsidR="00070493" w:rsidRPr="00D22FF5">
              <w:rPr>
                <w:rFonts w:ascii="Times New Roman" w:hAnsi="Times New Roman" w:cs="Times New Roman"/>
                <w:color w:val="000000" w:themeColor="text1"/>
                <w:sz w:val="24"/>
                <w:szCs w:val="24"/>
                <w:lang w:val="bg-BG"/>
              </w:rPr>
              <w:t>5</w:t>
            </w:r>
          </w:p>
        </w:tc>
      </w:tr>
      <w:tr w:rsidR="00D22FF5" w:rsidRPr="00D22FF5" w:rsidTr="00613D34">
        <w:tc>
          <w:tcPr>
            <w:tcW w:w="9540" w:type="dxa"/>
          </w:tcPr>
          <w:p w:rsidR="004C3265" w:rsidRPr="00D22FF5" w:rsidRDefault="00C51AAE"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3.3</w:t>
            </w:r>
            <w:r w:rsidR="004C3265" w:rsidRPr="00D22FF5">
              <w:rPr>
                <w:rFonts w:ascii="Times New Roman" w:hAnsi="Times New Roman" w:cs="Times New Roman"/>
                <w:color w:val="000000" w:themeColor="text1"/>
                <w:sz w:val="24"/>
                <w:szCs w:val="24"/>
                <w:lang w:val="bg-BG"/>
              </w:rPr>
              <w:t>.България и инициативата на НАТО „</w:t>
            </w:r>
            <w:r w:rsidR="004C3265" w:rsidRPr="00D22FF5">
              <w:rPr>
                <w:rFonts w:ascii="Times New Roman" w:hAnsi="Times New Roman" w:cs="Times New Roman"/>
                <w:color w:val="000000" w:themeColor="text1"/>
                <w:sz w:val="24"/>
                <w:szCs w:val="24"/>
              </w:rPr>
              <w:t>Smart Defense</w:t>
            </w:r>
            <w:r w:rsidR="004C3265" w:rsidRPr="00D22FF5">
              <w:rPr>
                <w:rFonts w:ascii="Times New Roman" w:hAnsi="Times New Roman" w:cs="Times New Roman"/>
                <w:color w:val="000000" w:themeColor="text1"/>
                <w:sz w:val="24"/>
                <w:szCs w:val="24"/>
                <w:lang w:val="bg-BG"/>
              </w:rPr>
              <w:t>“</w:t>
            </w:r>
          </w:p>
        </w:tc>
        <w:tc>
          <w:tcPr>
            <w:tcW w:w="630" w:type="dxa"/>
          </w:tcPr>
          <w:p w:rsidR="004C3265" w:rsidRPr="00D22FF5" w:rsidRDefault="004C3265" w:rsidP="00C51AAE">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6</w:t>
            </w:r>
            <w:r w:rsidR="00C51AAE" w:rsidRPr="00D22FF5">
              <w:rPr>
                <w:rFonts w:ascii="Times New Roman" w:hAnsi="Times New Roman" w:cs="Times New Roman"/>
                <w:color w:val="000000" w:themeColor="text1"/>
                <w:sz w:val="24"/>
                <w:szCs w:val="24"/>
                <w:lang w:val="bg-BG"/>
              </w:rPr>
              <w:t>3</w:t>
            </w:r>
          </w:p>
        </w:tc>
      </w:tr>
      <w:tr w:rsidR="00D22FF5" w:rsidRPr="00D22FF5" w:rsidTr="00613D34">
        <w:tc>
          <w:tcPr>
            <w:tcW w:w="9540" w:type="dxa"/>
          </w:tcPr>
          <w:p w:rsidR="004C3265" w:rsidRPr="00D22FF5" w:rsidRDefault="00C51AAE"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3.4.</w:t>
            </w:r>
            <w:r w:rsidR="004C3265" w:rsidRPr="00D22FF5">
              <w:rPr>
                <w:rFonts w:ascii="Times New Roman" w:hAnsi="Times New Roman" w:cs="Times New Roman"/>
                <w:color w:val="000000" w:themeColor="text1"/>
                <w:sz w:val="24"/>
                <w:szCs w:val="24"/>
                <w:lang w:val="bg-BG"/>
              </w:rPr>
              <w:t>Пакет „Цели за способности 2013“</w:t>
            </w:r>
          </w:p>
        </w:tc>
        <w:tc>
          <w:tcPr>
            <w:tcW w:w="630" w:type="dxa"/>
          </w:tcPr>
          <w:p w:rsidR="004C3265" w:rsidRPr="00D22FF5" w:rsidRDefault="004C3265" w:rsidP="00C51AAE">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6</w:t>
            </w:r>
            <w:r w:rsidR="00C51AAE" w:rsidRPr="00D22FF5">
              <w:rPr>
                <w:rFonts w:ascii="Times New Roman" w:hAnsi="Times New Roman" w:cs="Times New Roman"/>
                <w:color w:val="000000" w:themeColor="text1"/>
                <w:sz w:val="24"/>
                <w:szCs w:val="24"/>
                <w:lang w:val="bg-BG"/>
              </w:rPr>
              <w:t>6</w:t>
            </w:r>
          </w:p>
        </w:tc>
      </w:tr>
      <w:tr w:rsidR="00D22FF5" w:rsidRPr="00D22FF5" w:rsidTr="00613D34">
        <w:tc>
          <w:tcPr>
            <w:tcW w:w="9540" w:type="dxa"/>
          </w:tcPr>
          <w:p w:rsidR="004C3265" w:rsidRPr="00D22FF5" w:rsidRDefault="00C51AAE"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3.5</w:t>
            </w:r>
            <w:r w:rsidR="004C3265" w:rsidRPr="00D22FF5">
              <w:rPr>
                <w:rFonts w:ascii="Times New Roman" w:hAnsi="Times New Roman" w:cs="Times New Roman"/>
                <w:color w:val="000000" w:themeColor="text1"/>
                <w:sz w:val="24"/>
                <w:szCs w:val="24"/>
                <w:lang w:val="bg-BG"/>
              </w:rPr>
              <w:t>.Инициативата на ЕС за обединяване и споделяне на ресурси, идеи и способности</w:t>
            </w:r>
          </w:p>
        </w:tc>
        <w:tc>
          <w:tcPr>
            <w:tcW w:w="630" w:type="dxa"/>
          </w:tcPr>
          <w:p w:rsidR="004C3265" w:rsidRPr="00D22FF5" w:rsidRDefault="004C3265" w:rsidP="00C51AAE">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7</w:t>
            </w:r>
            <w:r w:rsidR="00C51AAE" w:rsidRPr="00D22FF5">
              <w:rPr>
                <w:rFonts w:ascii="Times New Roman" w:hAnsi="Times New Roman" w:cs="Times New Roman"/>
                <w:color w:val="000000" w:themeColor="text1"/>
                <w:sz w:val="24"/>
                <w:szCs w:val="24"/>
                <w:lang w:val="bg-BG"/>
              </w:rPr>
              <w:t>4</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Изводи </w:t>
            </w:r>
          </w:p>
        </w:tc>
        <w:tc>
          <w:tcPr>
            <w:tcW w:w="630" w:type="dxa"/>
          </w:tcPr>
          <w:p w:rsidR="004C3265" w:rsidRPr="00D22FF5" w:rsidRDefault="00C51AAE" w:rsidP="00613D34">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79</w:t>
            </w:r>
          </w:p>
        </w:tc>
      </w:tr>
      <w:tr w:rsidR="00D22FF5" w:rsidRPr="00D22FF5" w:rsidTr="00613D34">
        <w:tc>
          <w:tcPr>
            <w:tcW w:w="9540" w:type="dxa"/>
          </w:tcPr>
          <w:p w:rsidR="004C3265" w:rsidRPr="00D22FF5" w:rsidRDefault="004C3265" w:rsidP="00613D34">
            <w:p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Изводи към трета глава</w:t>
            </w:r>
          </w:p>
        </w:tc>
        <w:tc>
          <w:tcPr>
            <w:tcW w:w="630" w:type="dxa"/>
          </w:tcPr>
          <w:p w:rsidR="004C3265" w:rsidRPr="00D22FF5" w:rsidRDefault="004C3265" w:rsidP="00C51AAE">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8</w:t>
            </w:r>
            <w:r w:rsidR="00C51AAE" w:rsidRPr="00D22FF5">
              <w:rPr>
                <w:rFonts w:ascii="Times New Roman" w:hAnsi="Times New Roman" w:cs="Times New Roman"/>
                <w:color w:val="000000" w:themeColor="text1"/>
                <w:sz w:val="24"/>
                <w:szCs w:val="24"/>
                <w:lang w:val="bg-BG"/>
              </w:rPr>
              <w:t>0</w:t>
            </w:r>
          </w:p>
        </w:tc>
      </w:tr>
      <w:tr w:rsidR="00D22FF5" w:rsidRPr="00D22FF5" w:rsidTr="00613D34">
        <w:tc>
          <w:tcPr>
            <w:tcW w:w="9540" w:type="dxa"/>
          </w:tcPr>
          <w:p w:rsidR="004C3265" w:rsidRPr="00D22FF5" w:rsidRDefault="004C3265" w:rsidP="00613D34">
            <w:pPr>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Заключение </w:t>
            </w:r>
          </w:p>
        </w:tc>
        <w:tc>
          <w:tcPr>
            <w:tcW w:w="630" w:type="dxa"/>
          </w:tcPr>
          <w:p w:rsidR="004C3265" w:rsidRPr="00D22FF5" w:rsidRDefault="004C3265" w:rsidP="00C51AAE">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8</w:t>
            </w:r>
            <w:r w:rsidR="00C51AAE" w:rsidRPr="00D22FF5">
              <w:rPr>
                <w:rFonts w:ascii="Times New Roman" w:hAnsi="Times New Roman" w:cs="Times New Roman"/>
                <w:color w:val="000000" w:themeColor="text1"/>
                <w:sz w:val="24"/>
                <w:szCs w:val="24"/>
                <w:lang w:val="bg-BG"/>
              </w:rPr>
              <w:t>1</w:t>
            </w:r>
          </w:p>
        </w:tc>
      </w:tr>
      <w:tr w:rsidR="00D22FF5" w:rsidRPr="00D22FF5" w:rsidTr="00613D34">
        <w:tc>
          <w:tcPr>
            <w:tcW w:w="9540" w:type="dxa"/>
          </w:tcPr>
          <w:p w:rsidR="004C3265" w:rsidRPr="00D22FF5" w:rsidRDefault="004C3265" w:rsidP="00613D34">
            <w:pPr>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Използвани съкращения</w:t>
            </w:r>
          </w:p>
        </w:tc>
        <w:tc>
          <w:tcPr>
            <w:tcW w:w="630" w:type="dxa"/>
          </w:tcPr>
          <w:p w:rsidR="004C3265" w:rsidRPr="00D22FF5" w:rsidRDefault="004C3265" w:rsidP="00C51AAE">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8</w:t>
            </w:r>
            <w:r w:rsidR="00C51AAE" w:rsidRPr="00D22FF5">
              <w:rPr>
                <w:rFonts w:ascii="Times New Roman" w:hAnsi="Times New Roman" w:cs="Times New Roman"/>
                <w:color w:val="000000" w:themeColor="text1"/>
                <w:sz w:val="24"/>
                <w:szCs w:val="24"/>
                <w:lang w:val="bg-BG"/>
              </w:rPr>
              <w:t>3</w:t>
            </w:r>
          </w:p>
        </w:tc>
      </w:tr>
      <w:tr w:rsidR="00D22FF5" w:rsidRPr="00D22FF5" w:rsidTr="00613D34">
        <w:tc>
          <w:tcPr>
            <w:tcW w:w="9540" w:type="dxa"/>
          </w:tcPr>
          <w:p w:rsidR="004C3265" w:rsidRPr="00D22FF5" w:rsidRDefault="004C3265" w:rsidP="00613D34">
            <w:pPr>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Литература </w:t>
            </w:r>
          </w:p>
        </w:tc>
        <w:tc>
          <w:tcPr>
            <w:tcW w:w="630" w:type="dxa"/>
          </w:tcPr>
          <w:p w:rsidR="004C3265" w:rsidRPr="00D22FF5" w:rsidRDefault="004C3265" w:rsidP="00C51AAE">
            <w:pPr>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8</w:t>
            </w:r>
            <w:r w:rsidR="00C51AAE" w:rsidRPr="00D22FF5">
              <w:rPr>
                <w:rFonts w:ascii="Times New Roman" w:hAnsi="Times New Roman" w:cs="Times New Roman"/>
                <w:color w:val="000000" w:themeColor="text1"/>
                <w:sz w:val="24"/>
                <w:szCs w:val="24"/>
                <w:lang w:val="bg-BG"/>
              </w:rPr>
              <w:t>5</w:t>
            </w:r>
          </w:p>
        </w:tc>
      </w:tr>
    </w:tbl>
    <w:p w:rsidR="008B7E48" w:rsidRPr="00D22FF5" w:rsidRDefault="008B7E48" w:rsidP="00C6742A">
      <w:pPr>
        <w:spacing w:line="360" w:lineRule="auto"/>
        <w:jc w:val="both"/>
        <w:rPr>
          <w:rFonts w:ascii="Times New Roman" w:hAnsi="Times New Roman" w:cs="Times New Roman"/>
          <w:color w:val="000000" w:themeColor="text1"/>
          <w:sz w:val="24"/>
          <w:szCs w:val="24"/>
        </w:rPr>
      </w:pPr>
    </w:p>
    <w:p w:rsidR="0097504D" w:rsidRPr="00D22FF5" w:rsidRDefault="00A604E7" w:rsidP="00D977C4">
      <w:pPr>
        <w:spacing w:line="360" w:lineRule="auto"/>
        <w:ind w:firstLine="720"/>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УВОД</w:t>
      </w:r>
    </w:p>
    <w:p w:rsidR="00112004" w:rsidRPr="00D22FF5" w:rsidRDefault="00055518" w:rsidP="00D977C4">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 контекста на продължаващата финансова криза, геополитически</w:t>
      </w:r>
      <w:r w:rsidR="00960CAC" w:rsidRPr="00D22FF5">
        <w:rPr>
          <w:rFonts w:ascii="Times New Roman" w:hAnsi="Times New Roman" w:cs="Times New Roman"/>
          <w:color w:val="000000" w:themeColor="text1"/>
          <w:sz w:val="24"/>
          <w:szCs w:val="24"/>
          <w:lang w:val="bg-BG"/>
        </w:rPr>
        <w:t>те</w:t>
      </w:r>
      <w:r w:rsidRPr="00D22FF5">
        <w:rPr>
          <w:rFonts w:ascii="Times New Roman" w:hAnsi="Times New Roman" w:cs="Times New Roman"/>
          <w:color w:val="000000" w:themeColor="text1"/>
          <w:sz w:val="24"/>
          <w:szCs w:val="24"/>
          <w:lang w:val="bg-BG"/>
        </w:rPr>
        <w:t xml:space="preserve"> проме</w:t>
      </w:r>
      <w:r w:rsidR="009F2BC9" w:rsidRPr="00D22FF5">
        <w:rPr>
          <w:rFonts w:ascii="Times New Roman" w:hAnsi="Times New Roman" w:cs="Times New Roman"/>
          <w:color w:val="000000" w:themeColor="text1"/>
          <w:sz w:val="24"/>
          <w:szCs w:val="24"/>
          <w:lang w:val="bg-BG"/>
        </w:rPr>
        <w:t xml:space="preserve">ни и </w:t>
      </w:r>
      <w:r w:rsidR="007407BD" w:rsidRPr="00D22FF5">
        <w:rPr>
          <w:rFonts w:ascii="Times New Roman" w:hAnsi="Times New Roman" w:cs="Times New Roman"/>
          <w:color w:val="000000" w:themeColor="text1"/>
          <w:sz w:val="24"/>
          <w:szCs w:val="24"/>
          <w:lang w:val="bg-BG"/>
        </w:rPr>
        <w:t>разширяване</w:t>
      </w:r>
      <w:r w:rsidR="009F2BC9" w:rsidRPr="00D22FF5">
        <w:rPr>
          <w:rFonts w:ascii="Times New Roman" w:hAnsi="Times New Roman" w:cs="Times New Roman"/>
          <w:color w:val="000000" w:themeColor="text1"/>
          <w:sz w:val="24"/>
          <w:szCs w:val="24"/>
          <w:lang w:val="bg-BG"/>
        </w:rPr>
        <w:t xml:space="preserve"> спектъра на за</w:t>
      </w:r>
      <w:r w:rsidRPr="00D22FF5">
        <w:rPr>
          <w:rFonts w:ascii="Times New Roman" w:hAnsi="Times New Roman" w:cs="Times New Roman"/>
          <w:color w:val="000000" w:themeColor="text1"/>
          <w:sz w:val="24"/>
          <w:szCs w:val="24"/>
          <w:lang w:val="bg-BG"/>
        </w:rPr>
        <w:t>п</w:t>
      </w:r>
      <w:r w:rsidR="00D977C4" w:rsidRPr="00D22FF5">
        <w:rPr>
          <w:rFonts w:ascii="Times New Roman" w:hAnsi="Times New Roman" w:cs="Times New Roman"/>
          <w:color w:val="000000" w:themeColor="text1"/>
          <w:sz w:val="24"/>
          <w:szCs w:val="24"/>
          <w:lang w:val="bg-BG"/>
        </w:rPr>
        <w:t>лахи за сигурността, НАТО предло</w:t>
      </w:r>
      <w:r w:rsidRPr="00D22FF5">
        <w:rPr>
          <w:rFonts w:ascii="Times New Roman" w:hAnsi="Times New Roman" w:cs="Times New Roman"/>
          <w:color w:val="000000" w:themeColor="text1"/>
          <w:sz w:val="24"/>
          <w:szCs w:val="24"/>
          <w:lang w:val="bg-BG"/>
        </w:rPr>
        <w:t>жи фундаментална политическа концепция „</w:t>
      </w:r>
      <w:r w:rsidR="00C917D0" w:rsidRPr="00D22FF5">
        <w:rPr>
          <w:rFonts w:ascii="Times New Roman" w:hAnsi="Times New Roman" w:cs="Times New Roman"/>
          <w:color w:val="000000" w:themeColor="text1"/>
          <w:sz w:val="24"/>
          <w:szCs w:val="24"/>
          <w:lang w:val="bg-BG"/>
        </w:rPr>
        <w:t>Интели</w:t>
      </w:r>
      <w:r w:rsidRPr="00D22FF5">
        <w:rPr>
          <w:rFonts w:ascii="Times New Roman" w:hAnsi="Times New Roman" w:cs="Times New Roman"/>
          <w:color w:val="000000" w:themeColor="text1"/>
          <w:sz w:val="24"/>
          <w:szCs w:val="24"/>
          <w:lang w:val="bg-BG"/>
        </w:rPr>
        <w:t xml:space="preserve">гентна отбрана“. Това е нов подход за генериране на съвременни отбранителни способности на Алианса за следващото десетилетие и отвъд него. </w:t>
      </w:r>
      <w:r w:rsidR="009F2BC9" w:rsidRPr="00D22FF5">
        <w:rPr>
          <w:rFonts w:ascii="Times New Roman" w:hAnsi="Times New Roman" w:cs="Times New Roman"/>
          <w:color w:val="000000" w:themeColor="text1"/>
          <w:sz w:val="24"/>
          <w:szCs w:val="24"/>
          <w:lang w:val="bg-BG"/>
        </w:rPr>
        <w:t>Темата за отбранителните способности на НАТО и ЕС е особено актуална с оглед динамиката на стратегическата среда. Тя се характеризира с асиметрични заплах</w:t>
      </w:r>
      <w:r w:rsidR="003D5F8A" w:rsidRPr="00D22FF5">
        <w:rPr>
          <w:rFonts w:ascii="Times New Roman" w:hAnsi="Times New Roman" w:cs="Times New Roman"/>
          <w:color w:val="000000" w:themeColor="text1"/>
          <w:sz w:val="24"/>
          <w:szCs w:val="24"/>
          <w:lang w:val="bg-BG"/>
        </w:rPr>
        <w:t>и и рискове, които трудно могат</w:t>
      </w:r>
      <w:r w:rsidR="009F2BC9" w:rsidRPr="00D22FF5">
        <w:rPr>
          <w:rFonts w:ascii="Times New Roman" w:hAnsi="Times New Roman" w:cs="Times New Roman"/>
          <w:color w:val="000000" w:themeColor="text1"/>
          <w:sz w:val="24"/>
          <w:szCs w:val="24"/>
          <w:lang w:val="bg-BG"/>
        </w:rPr>
        <w:t xml:space="preserve"> да бъдат предвидени. </w:t>
      </w:r>
      <w:r w:rsidR="00112004" w:rsidRPr="00D22FF5">
        <w:rPr>
          <w:rFonts w:ascii="Times New Roman" w:hAnsi="Times New Roman" w:cs="Times New Roman"/>
          <w:color w:val="000000" w:themeColor="text1"/>
          <w:sz w:val="24"/>
          <w:szCs w:val="24"/>
          <w:lang w:val="bg-BG"/>
        </w:rPr>
        <w:t>Предизвикателствата, пред които все по-често сме изправени</w:t>
      </w:r>
      <w:r w:rsidR="00BD6ED4" w:rsidRPr="00D22FF5">
        <w:rPr>
          <w:rFonts w:ascii="Times New Roman" w:hAnsi="Times New Roman" w:cs="Times New Roman"/>
          <w:color w:val="000000" w:themeColor="text1"/>
          <w:sz w:val="24"/>
          <w:szCs w:val="24"/>
          <w:lang w:val="bg-BG"/>
        </w:rPr>
        <w:t>,</w:t>
      </w:r>
      <w:r w:rsidR="00112004" w:rsidRPr="00D22FF5">
        <w:rPr>
          <w:rFonts w:ascii="Times New Roman" w:hAnsi="Times New Roman" w:cs="Times New Roman"/>
          <w:color w:val="000000" w:themeColor="text1"/>
          <w:sz w:val="24"/>
          <w:szCs w:val="24"/>
          <w:lang w:val="bg-BG"/>
        </w:rPr>
        <w:t xml:space="preserve"> възникват и се развиват вън от познатото ни евроатлантическо пространство. </w:t>
      </w:r>
    </w:p>
    <w:p w:rsidR="00112004" w:rsidRPr="00D22FF5" w:rsidRDefault="00112004" w:rsidP="00D977C4">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Като последица от световната финансова и икономическа  криза, правителствата на страните реагираха</w:t>
      </w:r>
      <w:r w:rsidR="006C6791"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като пренасо</w:t>
      </w:r>
      <w:r w:rsidR="00D7230B" w:rsidRPr="00D22FF5">
        <w:rPr>
          <w:rFonts w:ascii="Times New Roman" w:hAnsi="Times New Roman" w:cs="Times New Roman"/>
          <w:color w:val="000000" w:themeColor="text1"/>
          <w:sz w:val="24"/>
          <w:szCs w:val="24"/>
          <w:lang w:val="bg-BG"/>
        </w:rPr>
        <w:t>чиха ресурсите си към по-чувствителните</w:t>
      </w:r>
      <w:r w:rsidRPr="00D22FF5">
        <w:rPr>
          <w:rFonts w:ascii="Times New Roman" w:hAnsi="Times New Roman" w:cs="Times New Roman"/>
          <w:color w:val="000000" w:themeColor="text1"/>
          <w:sz w:val="24"/>
          <w:szCs w:val="24"/>
          <w:lang w:val="bg-BG"/>
        </w:rPr>
        <w:t xml:space="preserve"> сектори като </w:t>
      </w:r>
      <w:r w:rsidR="00D5250B" w:rsidRPr="00D22FF5">
        <w:rPr>
          <w:rFonts w:ascii="Times New Roman" w:hAnsi="Times New Roman" w:cs="Times New Roman"/>
          <w:color w:val="000000" w:themeColor="text1"/>
          <w:sz w:val="24"/>
          <w:szCs w:val="24"/>
          <w:lang w:val="bg-BG"/>
        </w:rPr>
        <w:t xml:space="preserve">образование, здравеопазване, </w:t>
      </w:r>
      <w:r w:rsidRPr="00D22FF5">
        <w:rPr>
          <w:rFonts w:ascii="Times New Roman" w:hAnsi="Times New Roman" w:cs="Times New Roman"/>
          <w:color w:val="000000" w:themeColor="text1"/>
          <w:sz w:val="24"/>
          <w:szCs w:val="24"/>
          <w:lang w:val="bg-BG"/>
        </w:rPr>
        <w:t xml:space="preserve"> пенсионерите.</w:t>
      </w:r>
      <w:r w:rsidR="00D7230B" w:rsidRPr="00D22FF5">
        <w:rPr>
          <w:rFonts w:ascii="Times New Roman" w:hAnsi="Times New Roman" w:cs="Times New Roman"/>
          <w:color w:val="000000" w:themeColor="text1"/>
          <w:sz w:val="24"/>
          <w:szCs w:val="24"/>
          <w:lang w:val="bg-BG"/>
        </w:rPr>
        <w:t xml:space="preserve"> Но това пренасочване доведе до значително съкращаване на</w:t>
      </w:r>
      <w:r w:rsidRPr="00D22FF5">
        <w:rPr>
          <w:rFonts w:ascii="Times New Roman" w:hAnsi="Times New Roman" w:cs="Times New Roman"/>
          <w:color w:val="000000" w:themeColor="text1"/>
          <w:sz w:val="24"/>
          <w:szCs w:val="24"/>
          <w:lang w:val="bg-BG"/>
        </w:rPr>
        <w:t xml:space="preserve"> разходите за отбрана. С този ход правителствата на евр</w:t>
      </w:r>
      <w:r w:rsidR="00D5250B" w:rsidRPr="00D22FF5">
        <w:rPr>
          <w:rFonts w:ascii="Times New Roman" w:hAnsi="Times New Roman" w:cs="Times New Roman"/>
          <w:color w:val="000000" w:themeColor="text1"/>
          <w:sz w:val="24"/>
          <w:szCs w:val="24"/>
          <w:lang w:val="bg-BG"/>
        </w:rPr>
        <w:t>опейските държави създадоха условия за забавяне на темповете и занижаване на качеството на работа по придобиване на способности</w:t>
      </w:r>
      <w:r w:rsidR="006C6791" w:rsidRPr="00D22FF5">
        <w:rPr>
          <w:rFonts w:ascii="Times New Roman" w:hAnsi="Times New Roman" w:cs="Times New Roman"/>
          <w:color w:val="000000" w:themeColor="text1"/>
          <w:sz w:val="24"/>
          <w:szCs w:val="24"/>
          <w:lang w:val="bg-BG"/>
        </w:rPr>
        <w:t>,</w:t>
      </w:r>
      <w:r w:rsidR="00D5250B" w:rsidRPr="00D22FF5">
        <w:rPr>
          <w:rFonts w:ascii="Times New Roman" w:hAnsi="Times New Roman" w:cs="Times New Roman"/>
          <w:color w:val="000000" w:themeColor="text1"/>
          <w:sz w:val="24"/>
          <w:szCs w:val="24"/>
          <w:lang w:val="bg-BG"/>
        </w:rPr>
        <w:t xml:space="preserve"> т.е.</w:t>
      </w:r>
      <w:r w:rsidRPr="00D22FF5">
        <w:rPr>
          <w:rFonts w:ascii="Times New Roman" w:hAnsi="Times New Roman" w:cs="Times New Roman"/>
          <w:color w:val="000000" w:themeColor="text1"/>
          <w:sz w:val="24"/>
          <w:szCs w:val="24"/>
          <w:lang w:val="bg-BG"/>
        </w:rPr>
        <w:t xml:space="preserve"> разходите за отбрана </w:t>
      </w:r>
      <w:r w:rsidR="00816E2A" w:rsidRPr="00D22FF5">
        <w:rPr>
          <w:rFonts w:ascii="Times New Roman" w:hAnsi="Times New Roman" w:cs="Times New Roman"/>
          <w:color w:val="000000" w:themeColor="text1"/>
          <w:sz w:val="24"/>
          <w:szCs w:val="24"/>
          <w:lang w:val="bg-BG"/>
        </w:rPr>
        <w:t>намаляха</w:t>
      </w:r>
      <w:r w:rsidR="00D5250B" w:rsidRPr="00D22FF5">
        <w:rPr>
          <w:rFonts w:ascii="Times New Roman" w:hAnsi="Times New Roman" w:cs="Times New Roman"/>
          <w:color w:val="000000" w:themeColor="text1"/>
          <w:sz w:val="24"/>
          <w:szCs w:val="24"/>
          <w:lang w:val="bg-BG"/>
        </w:rPr>
        <w:t xml:space="preserve"> и се промениха</w:t>
      </w:r>
      <w:r w:rsidRPr="00D22FF5">
        <w:rPr>
          <w:rFonts w:ascii="Times New Roman" w:hAnsi="Times New Roman" w:cs="Times New Roman"/>
          <w:color w:val="000000" w:themeColor="text1"/>
          <w:sz w:val="24"/>
          <w:szCs w:val="24"/>
          <w:lang w:val="bg-BG"/>
        </w:rPr>
        <w:t xml:space="preserve"> финансов</w:t>
      </w:r>
      <w:r w:rsidR="00D5250B" w:rsidRPr="00D22FF5">
        <w:rPr>
          <w:rFonts w:ascii="Times New Roman" w:hAnsi="Times New Roman" w:cs="Times New Roman"/>
          <w:color w:val="000000" w:themeColor="text1"/>
          <w:sz w:val="24"/>
          <w:szCs w:val="24"/>
          <w:lang w:val="bg-BG"/>
        </w:rPr>
        <w:t>ите</w:t>
      </w:r>
      <w:r w:rsidRPr="00D22FF5">
        <w:rPr>
          <w:rFonts w:ascii="Times New Roman" w:hAnsi="Times New Roman" w:cs="Times New Roman"/>
          <w:color w:val="000000" w:themeColor="text1"/>
          <w:sz w:val="24"/>
          <w:szCs w:val="24"/>
          <w:lang w:val="bg-BG"/>
        </w:rPr>
        <w:t xml:space="preserve"> приоритет</w:t>
      </w:r>
      <w:r w:rsidR="00D5250B" w:rsidRPr="00D22FF5">
        <w:rPr>
          <w:rFonts w:ascii="Times New Roman" w:hAnsi="Times New Roman" w:cs="Times New Roman"/>
          <w:color w:val="000000" w:themeColor="text1"/>
          <w:sz w:val="24"/>
          <w:szCs w:val="24"/>
          <w:lang w:val="bg-BG"/>
        </w:rPr>
        <w:t>и</w:t>
      </w:r>
      <w:r w:rsidRPr="00D22FF5">
        <w:rPr>
          <w:rFonts w:ascii="Times New Roman" w:hAnsi="Times New Roman" w:cs="Times New Roman"/>
          <w:color w:val="000000" w:themeColor="text1"/>
          <w:sz w:val="24"/>
          <w:szCs w:val="24"/>
          <w:lang w:val="bg-BG"/>
        </w:rPr>
        <w:t xml:space="preserve"> на държав</w:t>
      </w:r>
      <w:r w:rsidR="00FA3585" w:rsidRPr="00D22FF5">
        <w:rPr>
          <w:rFonts w:ascii="Times New Roman" w:hAnsi="Times New Roman" w:cs="Times New Roman"/>
          <w:color w:val="000000" w:themeColor="text1"/>
          <w:sz w:val="24"/>
          <w:szCs w:val="24"/>
          <w:lang w:val="bg-BG"/>
        </w:rPr>
        <w:t>ите</w:t>
      </w:r>
      <w:r w:rsidRPr="00D22FF5">
        <w:rPr>
          <w:rFonts w:ascii="Times New Roman" w:hAnsi="Times New Roman" w:cs="Times New Roman"/>
          <w:color w:val="000000" w:themeColor="text1"/>
          <w:sz w:val="24"/>
          <w:szCs w:val="24"/>
          <w:lang w:val="bg-BG"/>
        </w:rPr>
        <w:t>.</w:t>
      </w:r>
      <w:r w:rsidR="00AF6B51" w:rsidRPr="00D22FF5">
        <w:rPr>
          <w:rFonts w:ascii="Times New Roman" w:hAnsi="Times New Roman" w:cs="Times New Roman"/>
          <w:color w:val="000000" w:themeColor="text1"/>
          <w:sz w:val="24"/>
          <w:szCs w:val="24"/>
          <w:lang w:val="bg-BG"/>
        </w:rPr>
        <w:t xml:space="preserve"> Това застави специалистите да потърсят нови пътища за подобряване на сигурността.</w:t>
      </w:r>
    </w:p>
    <w:p w:rsidR="0029698F" w:rsidRPr="00D22FF5" w:rsidRDefault="0029698F" w:rsidP="00D977C4">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Споделянето на общи демократически ценности и стратегически интереси дават възможност на НАТО и ЕС за сътрудничество при споделяне на ресурсите в процеса на изграждане на способности.</w:t>
      </w:r>
    </w:p>
    <w:p w:rsidR="00055518" w:rsidRPr="00D22FF5" w:rsidRDefault="00055518" w:rsidP="00D977C4">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Това е подновена култура на сътрудничество, която насърчава страните-членки да си сътрудничат в разработването, придобиването и поддържането на военните способности, да изпълнява основните задачи на Алианса и основните договорености в новата стратегическа к</w:t>
      </w:r>
      <w:r w:rsidR="0029698F" w:rsidRPr="00D22FF5">
        <w:rPr>
          <w:rFonts w:ascii="Times New Roman" w:hAnsi="Times New Roman" w:cs="Times New Roman"/>
          <w:color w:val="000000" w:themeColor="text1"/>
          <w:sz w:val="24"/>
          <w:szCs w:val="24"/>
          <w:lang w:val="bg-BG"/>
        </w:rPr>
        <w:t>онцепция на НАТО. Това означава-</w:t>
      </w:r>
      <w:r w:rsidRPr="00D22FF5">
        <w:rPr>
          <w:rFonts w:ascii="Times New Roman" w:hAnsi="Times New Roman" w:cs="Times New Roman"/>
          <w:color w:val="000000" w:themeColor="text1"/>
          <w:sz w:val="24"/>
          <w:szCs w:val="24"/>
          <w:lang w:val="bg-BG"/>
        </w:rPr>
        <w:t>обединяване и споделяне на възможности, определяне на приоритетите и по-добро координиране на усилията.</w:t>
      </w:r>
    </w:p>
    <w:p w:rsidR="0029698F" w:rsidRPr="00D22FF5" w:rsidRDefault="0029698F" w:rsidP="00D977C4">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За постигането на тези цели е необходимо да се създадат условия на доверие, откритост, пълна прозрачност и автономност на институциите.</w:t>
      </w:r>
    </w:p>
    <w:p w:rsidR="00F318AF" w:rsidRPr="00D22FF5" w:rsidRDefault="0029698F" w:rsidP="0029698F">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Особено наложително е да се спазват тези договорености, когато изграждането и развитието на способности е насочено към регионалните отношения и взаимообвързаности</w:t>
      </w:r>
      <w:r w:rsidR="00816E2A" w:rsidRPr="00D22FF5">
        <w:rPr>
          <w:rFonts w:ascii="Times New Roman" w:hAnsi="Times New Roman" w:cs="Times New Roman"/>
          <w:color w:val="000000" w:themeColor="text1"/>
          <w:sz w:val="24"/>
          <w:szCs w:val="24"/>
          <w:lang w:val="bg-BG"/>
        </w:rPr>
        <w:t xml:space="preserve"> между страните-членки на Алианса и ЕС</w:t>
      </w:r>
      <w:r w:rsidRPr="00D22FF5">
        <w:rPr>
          <w:rFonts w:ascii="Times New Roman" w:hAnsi="Times New Roman" w:cs="Times New Roman"/>
          <w:color w:val="000000" w:themeColor="text1"/>
          <w:sz w:val="24"/>
          <w:szCs w:val="24"/>
          <w:lang w:val="bg-BG"/>
        </w:rPr>
        <w:t>.</w:t>
      </w:r>
    </w:p>
    <w:p w:rsidR="001A3674" w:rsidRPr="00D22FF5" w:rsidRDefault="001A3674" w:rsidP="00D977C4">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Актуалността</w:t>
      </w:r>
      <w:r w:rsidRPr="00D22FF5">
        <w:rPr>
          <w:rFonts w:ascii="Times New Roman" w:hAnsi="Times New Roman" w:cs="Times New Roman"/>
          <w:color w:val="000000" w:themeColor="text1"/>
          <w:sz w:val="24"/>
          <w:szCs w:val="24"/>
          <w:lang w:val="bg-BG"/>
        </w:rPr>
        <w:t xml:space="preserve"> на темата се потвърждава от факта, че същността на инициативата „</w:t>
      </w:r>
      <w:r w:rsidR="00C917D0" w:rsidRPr="00D22FF5">
        <w:rPr>
          <w:rFonts w:ascii="Times New Roman" w:hAnsi="Times New Roman" w:cs="Times New Roman"/>
          <w:color w:val="000000" w:themeColor="text1"/>
          <w:sz w:val="24"/>
          <w:szCs w:val="24"/>
          <w:lang w:val="bg-BG"/>
        </w:rPr>
        <w:t>Интели</w:t>
      </w:r>
      <w:r w:rsidRPr="00D22FF5">
        <w:rPr>
          <w:rFonts w:ascii="Times New Roman" w:hAnsi="Times New Roman" w:cs="Times New Roman"/>
          <w:color w:val="000000" w:themeColor="text1"/>
          <w:sz w:val="24"/>
          <w:szCs w:val="24"/>
          <w:lang w:val="bg-BG"/>
        </w:rPr>
        <w:t>гентна отбрана“ е насочена към намаляване на разходите за отбрана и увеличаване на нейното качество. Малко страни могат да развиват сами пълен спектър от отбранителни способности и затова е необходимо сътрудничество. България все повече разчита на обединяване на ресурсите и силите с те</w:t>
      </w:r>
      <w:r w:rsidR="0038325D" w:rsidRPr="00D22FF5">
        <w:rPr>
          <w:rFonts w:ascii="Times New Roman" w:hAnsi="Times New Roman" w:cs="Times New Roman"/>
          <w:color w:val="000000" w:themeColor="text1"/>
          <w:sz w:val="24"/>
          <w:szCs w:val="24"/>
          <w:lang w:val="bg-BG"/>
        </w:rPr>
        <w:t>зи на съюзниците. Основната цел</w:t>
      </w:r>
      <w:r w:rsidRPr="00D22FF5">
        <w:rPr>
          <w:rFonts w:ascii="Times New Roman" w:hAnsi="Times New Roman" w:cs="Times New Roman"/>
          <w:color w:val="000000" w:themeColor="text1"/>
          <w:sz w:val="24"/>
          <w:szCs w:val="24"/>
          <w:lang w:val="bg-BG"/>
        </w:rPr>
        <w:t xml:space="preserve"> на отбраната е гарантиране на суверенитета, сигурността и независимостта на страната</w:t>
      </w:r>
      <w:r w:rsidR="000E78A2"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и защита на териториалната и цялост. Тази цел ще се осъществява в контекста на колективната система за сигурност и отбрана с пълното ангажиране на национални способност</w:t>
      </w:r>
      <w:r w:rsidR="0038325D" w:rsidRPr="00D22FF5">
        <w:rPr>
          <w:rFonts w:ascii="Times New Roman" w:hAnsi="Times New Roman" w:cs="Times New Roman"/>
          <w:color w:val="000000" w:themeColor="text1"/>
          <w:sz w:val="24"/>
          <w:szCs w:val="24"/>
          <w:lang w:val="bg-BG"/>
        </w:rPr>
        <w:t>и</w:t>
      </w:r>
      <w:r w:rsidRPr="00D22FF5">
        <w:rPr>
          <w:rFonts w:ascii="Times New Roman" w:hAnsi="Times New Roman" w:cs="Times New Roman"/>
          <w:color w:val="000000" w:themeColor="text1"/>
          <w:sz w:val="24"/>
          <w:szCs w:val="24"/>
          <w:lang w:val="bg-BG"/>
        </w:rPr>
        <w:t xml:space="preserve"> и ресурси.</w:t>
      </w:r>
    </w:p>
    <w:p w:rsidR="00C917D0" w:rsidRPr="00D22FF5" w:rsidRDefault="00C917D0" w:rsidP="00D977C4">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Целта</w:t>
      </w:r>
      <w:r w:rsidR="0038325D" w:rsidRPr="00D22FF5">
        <w:rPr>
          <w:rFonts w:ascii="Times New Roman" w:hAnsi="Times New Roman" w:cs="Times New Roman"/>
          <w:color w:val="000000" w:themeColor="text1"/>
          <w:sz w:val="24"/>
          <w:szCs w:val="24"/>
          <w:lang w:val="bg-BG"/>
        </w:rPr>
        <w:t xml:space="preserve"> на дипломната работа е </w:t>
      </w:r>
      <w:r w:rsidRPr="00D22FF5">
        <w:rPr>
          <w:rFonts w:ascii="Times New Roman" w:hAnsi="Times New Roman" w:cs="Times New Roman"/>
          <w:color w:val="000000" w:themeColor="text1"/>
          <w:sz w:val="24"/>
          <w:szCs w:val="24"/>
          <w:lang w:val="bg-BG"/>
        </w:rPr>
        <w:t>да се изследва възможността за прилагане принципите на инициативата на НАТО „Интелигентна отбрана“ в по-широк диапазон</w:t>
      </w:r>
      <w:r w:rsidR="0038325D"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включваща всички аспекти на сигурността. Сигурността и отбраната са взаимно свързани и не </w:t>
      </w:r>
      <w:r w:rsidR="0038325D" w:rsidRPr="00D22FF5">
        <w:rPr>
          <w:rFonts w:ascii="Times New Roman" w:hAnsi="Times New Roman" w:cs="Times New Roman"/>
          <w:color w:val="000000" w:themeColor="text1"/>
          <w:sz w:val="24"/>
          <w:szCs w:val="24"/>
          <w:lang w:val="bg-BG"/>
        </w:rPr>
        <w:t>е необходимо да бъдат разделяни</w:t>
      </w:r>
      <w:r w:rsidRPr="00D22FF5">
        <w:rPr>
          <w:rFonts w:ascii="Times New Roman" w:hAnsi="Times New Roman" w:cs="Times New Roman"/>
          <w:color w:val="000000" w:themeColor="text1"/>
          <w:sz w:val="24"/>
          <w:szCs w:val="24"/>
          <w:lang w:val="bg-BG"/>
        </w:rPr>
        <w:t>.</w:t>
      </w:r>
    </w:p>
    <w:p w:rsidR="00C917D0" w:rsidRPr="00D22FF5" w:rsidRDefault="00B653CC" w:rsidP="00B653CC">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Научни задачи</w:t>
      </w:r>
      <w:r w:rsidR="00021009" w:rsidRPr="00D22FF5">
        <w:rPr>
          <w:rFonts w:ascii="Times New Roman" w:hAnsi="Times New Roman" w:cs="Times New Roman"/>
          <w:b/>
          <w:color w:val="000000" w:themeColor="text1"/>
          <w:sz w:val="24"/>
          <w:szCs w:val="24"/>
          <w:lang w:val="bg-BG"/>
        </w:rPr>
        <w:t>:</w:t>
      </w:r>
      <w:r w:rsidR="00021009" w:rsidRPr="00D22FF5">
        <w:rPr>
          <w:rFonts w:ascii="Times New Roman" w:hAnsi="Times New Roman" w:cs="Times New Roman"/>
          <w:color w:val="000000" w:themeColor="text1"/>
          <w:sz w:val="24"/>
          <w:szCs w:val="24"/>
          <w:lang w:val="bg-BG"/>
        </w:rPr>
        <w:t xml:space="preserve"> З</w:t>
      </w:r>
      <w:r w:rsidR="006C4466" w:rsidRPr="00D22FF5">
        <w:rPr>
          <w:rFonts w:ascii="Times New Roman" w:hAnsi="Times New Roman" w:cs="Times New Roman"/>
          <w:color w:val="000000" w:themeColor="text1"/>
          <w:sz w:val="24"/>
          <w:szCs w:val="24"/>
          <w:lang w:val="bg-BG"/>
        </w:rPr>
        <w:t xml:space="preserve">а постигане на посочената цел в дипломната </w:t>
      </w:r>
      <w:r w:rsidR="00F1478F" w:rsidRPr="00D22FF5">
        <w:rPr>
          <w:rFonts w:ascii="Times New Roman" w:hAnsi="Times New Roman" w:cs="Times New Roman"/>
          <w:color w:val="000000" w:themeColor="text1"/>
          <w:sz w:val="24"/>
          <w:szCs w:val="24"/>
          <w:lang w:val="bg-BG"/>
        </w:rPr>
        <w:t>работа са поставени за решаване</w:t>
      </w:r>
      <w:r w:rsidR="00C82753" w:rsidRPr="00D22FF5">
        <w:rPr>
          <w:rFonts w:ascii="Times New Roman" w:hAnsi="Times New Roman" w:cs="Times New Roman"/>
          <w:color w:val="000000" w:themeColor="text1"/>
          <w:sz w:val="24"/>
          <w:szCs w:val="24"/>
          <w:lang w:val="bg-BG"/>
        </w:rPr>
        <w:t xml:space="preserve"> </w:t>
      </w:r>
      <w:r w:rsidR="006C4466" w:rsidRPr="00D22FF5">
        <w:rPr>
          <w:rFonts w:ascii="Times New Roman" w:hAnsi="Times New Roman" w:cs="Times New Roman"/>
          <w:color w:val="000000" w:themeColor="text1"/>
          <w:sz w:val="24"/>
          <w:szCs w:val="24"/>
          <w:lang w:val="bg-BG"/>
        </w:rPr>
        <w:t>следните</w:t>
      </w:r>
      <w:r w:rsidR="0038325D" w:rsidRPr="00D22FF5">
        <w:rPr>
          <w:rFonts w:ascii="Times New Roman" w:hAnsi="Times New Roman" w:cs="Times New Roman"/>
          <w:color w:val="000000" w:themeColor="text1"/>
          <w:sz w:val="24"/>
          <w:szCs w:val="24"/>
          <w:lang w:val="bg-BG"/>
        </w:rPr>
        <w:t xml:space="preserve"> задачи</w:t>
      </w:r>
      <w:r w:rsidR="006C4466" w:rsidRPr="00D22FF5">
        <w:rPr>
          <w:rFonts w:ascii="Times New Roman" w:hAnsi="Times New Roman" w:cs="Times New Roman"/>
          <w:color w:val="000000" w:themeColor="text1"/>
          <w:sz w:val="24"/>
          <w:szCs w:val="24"/>
          <w:lang w:val="bg-BG"/>
        </w:rPr>
        <w:t>:</w:t>
      </w:r>
    </w:p>
    <w:p w:rsidR="006C4466" w:rsidRPr="00D22FF5" w:rsidRDefault="006C4466" w:rsidP="006C4466">
      <w:pPr>
        <w:pStyle w:val="ListParagraph"/>
        <w:numPr>
          <w:ilvl w:val="0"/>
          <w:numId w:val="1"/>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Да се разкрие същността на инициативата на НАТО „Интелигентна отбрана“.</w:t>
      </w:r>
    </w:p>
    <w:p w:rsidR="006C4466" w:rsidRPr="00D22FF5" w:rsidRDefault="006C4466" w:rsidP="006C4466">
      <w:pPr>
        <w:pStyle w:val="ListParagraph"/>
        <w:numPr>
          <w:ilvl w:val="0"/>
          <w:numId w:val="1"/>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Да се изследва приложимостта на основните принципи на инициативата на НАТО „Интелигентна отбрана“ към целия спектър на сигурността.</w:t>
      </w:r>
    </w:p>
    <w:p w:rsidR="006C4466" w:rsidRPr="00D22FF5" w:rsidRDefault="006C4466" w:rsidP="006C4466">
      <w:pPr>
        <w:pStyle w:val="ListParagraph"/>
        <w:numPr>
          <w:ilvl w:val="0"/>
          <w:numId w:val="1"/>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Да се изследва процеса за прилагане принципите на инициативата на НАТО „Интелигентна отбрана“ в Република България.</w:t>
      </w:r>
    </w:p>
    <w:p w:rsidR="006C4466" w:rsidRPr="00D22FF5" w:rsidRDefault="007B098F" w:rsidP="00B653CC">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Обект</w:t>
      </w:r>
      <w:r w:rsidRPr="00D22FF5">
        <w:rPr>
          <w:rFonts w:ascii="Times New Roman" w:hAnsi="Times New Roman" w:cs="Times New Roman"/>
          <w:color w:val="000000" w:themeColor="text1"/>
          <w:sz w:val="24"/>
          <w:szCs w:val="24"/>
          <w:lang w:val="bg-BG"/>
        </w:rPr>
        <w:t xml:space="preserve"> на изследване е процеса на гарантиране на сигурността на Република България в динамично променящата се среда на сигурност в условия на недостиг и ресурси.</w:t>
      </w:r>
    </w:p>
    <w:p w:rsidR="007B098F" w:rsidRPr="00D22FF5" w:rsidRDefault="007B098F" w:rsidP="00B653CC">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Предмет</w:t>
      </w:r>
      <w:r w:rsidRPr="00D22FF5">
        <w:rPr>
          <w:rFonts w:ascii="Times New Roman" w:hAnsi="Times New Roman" w:cs="Times New Roman"/>
          <w:color w:val="000000" w:themeColor="text1"/>
          <w:sz w:val="24"/>
          <w:szCs w:val="24"/>
          <w:lang w:val="bg-BG"/>
        </w:rPr>
        <w:t xml:space="preserve"> на изследване е приложимостта на принципите на инициативата на НАТО „Интелигентна отбрана“ за гарантиране на националната сигурност на Република България.</w:t>
      </w:r>
    </w:p>
    <w:p w:rsidR="007B098F" w:rsidRPr="00D22FF5" w:rsidRDefault="007B098F" w:rsidP="00B653CC">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Работната хипотеза</w:t>
      </w:r>
      <w:r w:rsidRPr="00D22FF5">
        <w:rPr>
          <w:rFonts w:ascii="Times New Roman" w:hAnsi="Times New Roman" w:cs="Times New Roman"/>
          <w:color w:val="000000" w:themeColor="text1"/>
          <w:sz w:val="24"/>
          <w:szCs w:val="24"/>
          <w:lang w:val="bg-BG"/>
        </w:rPr>
        <w:t xml:space="preserve"> е, че политическ</w:t>
      </w:r>
      <w:r w:rsidR="00631022" w:rsidRPr="00D22FF5">
        <w:rPr>
          <w:rFonts w:ascii="Times New Roman" w:hAnsi="Times New Roman" w:cs="Times New Roman"/>
          <w:color w:val="000000" w:themeColor="text1"/>
          <w:sz w:val="24"/>
          <w:szCs w:val="24"/>
          <w:lang w:val="bg-BG"/>
        </w:rPr>
        <w:t>ата концепция на НАТО за „Интели</w:t>
      </w:r>
      <w:r w:rsidRPr="00D22FF5">
        <w:rPr>
          <w:rFonts w:ascii="Times New Roman" w:hAnsi="Times New Roman" w:cs="Times New Roman"/>
          <w:color w:val="000000" w:themeColor="text1"/>
          <w:sz w:val="24"/>
          <w:szCs w:val="24"/>
          <w:lang w:val="bg-BG"/>
        </w:rPr>
        <w:t>ге</w:t>
      </w:r>
      <w:r w:rsidR="00903F19" w:rsidRPr="00D22FF5">
        <w:rPr>
          <w:rFonts w:ascii="Times New Roman" w:hAnsi="Times New Roman" w:cs="Times New Roman"/>
          <w:color w:val="000000" w:themeColor="text1"/>
          <w:sz w:val="24"/>
          <w:szCs w:val="24"/>
          <w:lang w:val="bg-BG"/>
        </w:rPr>
        <w:t>н</w:t>
      </w:r>
      <w:r w:rsidRPr="00D22FF5">
        <w:rPr>
          <w:rFonts w:ascii="Times New Roman" w:hAnsi="Times New Roman" w:cs="Times New Roman"/>
          <w:color w:val="000000" w:themeColor="text1"/>
          <w:sz w:val="24"/>
          <w:szCs w:val="24"/>
          <w:lang w:val="bg-BG"/>
        </w:rPr>
        <w:t xml:space="preserve">тна отбрана“ е единствено възможна алтернатива в краткосрочен и средносрочен план за </w:t>
      </w:r>
      <w:r w:rsidRPr="00D22FF5">
        <w:rPr>
          <w:rFonts w:ascii="Times New Roman" w:hAnsi="Times New Roman" w:cs="Times New Roman"/>
          <w:color w:val="000000" w:themeColor="text1"/>
          <w:sz w:val="24"/>
          <w:szCs w:val="24"/>
          <w:lang w:val="bg-BG"/>
        </w:rPr>
        <w:lastRenderedPageBreak/>
        <w:t>неутрализиране на негативните последици на финансовата и икономическата криза върху бюджетите за гарантиране на сигурността на Република България. Прилагана умело, с необхо</w:t>
      </w:r>
      <w:r w:rsidR="008A46C1" w:rsidRPr="00D22FF5">
        <w:rPr>
          <w:rFonts w:ascii="Times New Roman" w:hAnsi="Times New Roman" w:cs="Times New Roman"/>
          <w:color w:val="000000" w:themeColor="text1"/>
          <w:sz w:val="24"/>
          <w:szCs w:val="24"/>
          <w:lang w:val="bg-BG"/>
        </w:rPr>
        <w:t>димата воля и компетентност, тя е по-щадяща към разходите, но не е за сметка на ефективността и ефикасността на придобитите способности.</w:t>
      </w:r>
    </w:p>
    <w:p w:rsidR="005D6DDD" w:rsidRPr="00D22FF5" w:rsidRDefault="00631022" w:rsidP="00B653CC">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 дип</w:t>
      </w:r>
      <w:r w:rsidR="005D6DDD" w:rsidRPr="00D22FF5">
        <w:rPr>
          <w:rFonts w:ascii="Times New Roman" w:hAnsi="Times New Roman" w:cs="Times New Roman"/>
          <w:color w:val="000000" w:themeColor="text1"/>
          <w:sz w:val="24"/>
          <w:szCs w:val="24"/>
          <w:lang w:val="bg-BG"/>
        </w:rPr>
        <w:t>ломната работа се използва системния подход и неговите основни операции, анализ и синтез.</w:t>
      </w:r>
    </w:p>
    <w:p w:rsidR="005D6DDD" w:rsidRPr="00D22FF5" w:rsidRDefault="005D6DDD" w:rsidP="00B653CC">
      <w:pPr>
        <w:spacing w:line="360" w:lineRule="auto"/>
        <w:ind w:firstLine="360"/>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Ограничения:</w:t>
      </w:r>
    </w:p>
    <w:p w:rsidR="00C30E51" w:rsidRPr="00D22FF5" w:rsidRDefault="00C30E51" w:rsidP="00C30E51">
      <w:pPr>
        <w:pStyle w:val="ListParagraph"/>
        <w:numPr>
          <w:ilvl w:val="0"/>
          <w:numId w:val="2"/>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Използвани са само явни източници на информация.</w:t>
      </w:r>
    </w:p>
    <w:p w:rsidR="00C30E51" w:rsidRPr="00D22FF5" w:rsidRDefault="00C30E51" w:rsidP="00C30E51">
      <w:pPr>
        <w:pStyle w:val="ListParagraph"/>
        <w:numPr>
          <w:ilvl w:val="0"/>
          <w:numId w:val="2"/>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Дипломната работа няма претенции за изчерпателност.</w:t>
      </w:r>
    </w:p>
    <w:p w:rsidR="00C30E51" w:rsidRPr="00D22FF5" w:rsidRDefault="00C30E51" w:rsidP="00B653CC">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Съдържанието на работата се състои в три глави. В първата глава е разкрита същността на инициативата на НАТО „Интелигентна отбрана“. Във втората глава е разгледана приложимостта на принципите на инициативата за всички аспекти на сигурността, а третата глава е посветена на приложимостта на инициативата в български условия.</w:t>
      </w:r>
    </w:p>
    <w:p w:rsidR="00055518" w:rsidRPr="00D22FF5" w:rsidRDefault="00055518" w:rsidP="00D127DD">
      <w:pPr>
        <w:spacing w:line="360" w:lineRule="auto"/>
        <w:jc w:val="both"/>
        <w:rPr>
          <w:rFonts w:ascii="Times New Roman" w:hAnsi="Times New Roman" w:cs="Times New Roman"/>
          <w:color w:val="000000" w:themeColor="text1"/>
          <w:sz w:val="24"/>
          <w:szCs w:val="24"/>
          <w:lang w:val="bg-BG"/>
        </w:rPr>
      </w:pPr>
    </w:p>
    <w:p w:rsidR="00055518" w:rsidRPr="00D22FF5" w:rsidRDefault="00055518" w:rsidP="00D127DD">
      <w:pPr>
        <w:spacing w:line="360" w:lineRule="auto"/>
        <w:jc w:val="both"/>
        <w:rPr>
          <w:rFonts w:ascii="Times New Roman" w:hAnsi="Times New Roman" w:cs="Times New Roman"/>
          <w:color w:val="000000" w:themeColor="text1"/>
          <w:sz w:val="24"/>
          <w:szCs w:val="24"/>
          <w:lang w:val="bg-BG"/>
        </w:rPr>
      </w:pPr>
    </w:p>
    <w:p w:rsidR="00055518" w:rsidRPr="00D22FF5" w:rsidRDefault="00055518" w:rsidP="00D127DD">
      <w:pPr>
        <w:spacing w:line="360" w:lineRule="auto"/>
        <w:jc w:val="both"/>
        <w:rPr>
          <w:rFonts w:ascii="Times New Roman" w:hAnsi="Times New Roman" w:cs="Times New Roman"/>
          <w:color w:val="000000" w:themeColor="text1"/>
          <w:sz w:val="24"/>
          <w:szCs w:val="24"/>
          <w:lang w:val="bg-BG"/>
        </w:rPr>
      </w:pPr>
    </w:p>
    <w:p w:rsidR="00055518" w:rsidRPr="00D22FF5" w:rsidRDefault="00055518" w:rsidP="00D127DD">
      <w:pPr>
        <w:spacing w:line="360" w:lineRule="auto"/>
        <w:jc w:val="both"/>
        <w:rPr>
          <w:rFonts w:ascii="Times New Roman" w:hAnsi="Times New Roman" w:cs="Times New Roman"/>
          <w:color w:val="000000" w:themeColor="text1"/>
          <w:sz w:val="24"/>
          <w:szCs w:val="24"/>
          <w:lang w:val="bg-BG"/>
        </w:rPr>
      </w:pPr>
    </w:p>
    <w:p w:rsidR="00A12AB6" w:rsidRPr="00D22FF5" w:rsidRDefault="00A12AB6" w:rsidP="00D127DD">
      <w:pPr>
        <w:spacing w:line="360" w:lineRule="auto"/>
        <w:jc w:val="both"/>
        <w:rPr>
          <w:rFonts w:ascii="Times New Roman" w:hAnsi="Times New Roman" w:cs="Times New Roman"/>
          <w:color w:val="000000" w:themeColor="text1"/>
          <w:sz w:val="24"/>
          <w:szCs w:val="24"/>
          <w:lang w:val="bg-BG"/>
        </w:rPr>
      </w:pPr>
    </w:p>
    <w:p w:rsidR="00A12AB6" w:rsidRPr="00D22FF5" w:rsidRDefault="00A12AB6" w:rsidP="00D127DD">
      <w:pPr>
        <w:spacing w:line="360" w:lineRule="auto"/>
        <w:jc w:val="both"/>
        <w:rPr>
          <w:rFonts w:ascii="Times New Roman" w:hAnsi="Times New Roman" w:cs="Times New Roman"/>
          <w:color w:val="000000" w:themeColor="text1"/>
          <w:sz w:val="24"/>
          <w:szCs w:val="24"/>
          <w:lang w:val="bg-BG"/>
        </w:rPr>
      </w:pPr>
    </w:p>
    <w:p w:rsidR="00A12AB6" w:rsidRPr="00D22FF5" w:rsidRDefault="00A12AB6" w:rsidP="00D127DD">
      <w:pPr>
        <w:spacing w:line="360" w:lineRule="auto"/>
        <w:jc w:val="both"/>
        <w:rPr>
          <w:rFonts w:ascii="Times New Roman" w:hAnsi="Times New Roman" w:cs="Times New Roman"/>
          <w:color w:val="000000" w:themeColor="text1"/>
          <w:sz w:val="24"/>
          <w:szCs w:val="24"/>
          <w:lang w:val="bg-BG"/>
        </w:rPr>
      </w:pPr>
    </w:p>
    <w:p w:rsidR="00A12AB6" w:rsidRPr="00D22FF5" w:rsidRDefault="00A12AB6" w:rsidP="00D127DD">
      <w:pPr>
        <w:spacing w:line="360" w:lineRule="auto"/>
        <w:jc w:val="both"/>
        <w:rPr>
          <w:rFonts w:ascii="Times New Roman" w:hAnsi="Times New Roman" w:cs="Times New Roman"/>
          <w:color w:val="000000" w:themeColor="text1"/>
          <w:sz w:val="24"/>
          <w:szCs w:val="24"/>
          <w:lang w:val="bg-BG"/>
        </w:rPr>
      </w:pPr>
    </w:p>
    <w:p w:rsidR="00A12AB6" w:rsidRPr="00D22FF5" w:rsidRDefault="00A12AB6" w:rsidP="00D127DD">
      <w:pPr>
        <w:spacing w:line="360" w:lineRule="auto"/>
        <w:jc w:val="both"/>
        <w:rPr>
          <w:rFonts w:ascii="Times New Roman" w:hAnsi="Times New Roman" w:cs="Times New Roman"/>
          <w:color w:val="000000" w:themeColor="text1"/>
          <w:sz w:val="24"/>
          <w:szCs w:val="24"/>
          <w:lang w:val="bg-BG"/>
        </w:rPr>
      </w:pPr>
    </w:p>
    <w:p w:rsidR="00A12AB6" w:rsidRPr="00D22FF5" w:rsidRDefault="00A12AB6" w:rsidP="00D127DD">
      <w:pPr>
        <w:spacing w:line="360" w:lineRule="auto"/>
        <w:jc w:val="both"/>
        <w:rPr>
          <w:rFonts w:ascii="Times New Roman" w:hAnsi="Times New Roman" w:cs="Times New Roman"/>
          <w:color w:val="000000" w:themeColor="text1"/>
          <w:sz w:val="24"/>
          <w:szCs w:val="24"/>
          <w:lang w:val="bg-BG"/>
        </w:rPr>
      </w:pPr>
    </w:p>
    <w:p w:rsidR="00A12AB6" w:rsidRPr="00D22FF5" w:rsidRDefault="00A12AB6" w:rsidP="00D127DD">
      <w:pPr>
        <w:spacing w:line="360" w:lineRule="auto"/>
        <w:jc w:val="both"/>
        <w:rPr>
          <w:rFonts w:ascii="Times New Roman" w:hAnsi="Times New Roman" w:cs="Times New Roman"/>
          <w:color w:val="000000" w:themeColor="text1"/>
          <w:sz w:val="24"/>
          <w:szCs w:val="24"/>
        </w:rPr>
      </w:pPr>
    </w:p>
    <w:p w:rsidR="000B5424" w:rsidRPr="00D22FF5" w:rsidRDefault="000B5424" w:rsidP="000B5424">
      <w:pPr>
        <w:spacing w:line="360" w:lineRule="auto"/>
        <w:jc w:val="center"/>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ПЪРВА ГЛАВА</w:t>
      </w:r>
    </w:p>
    <w:p w:rsidR="00055518" w:rsidRPr="00D22FF5" w:rsidRDefault="00FA3585" w:rsidP="00546941">
      <w:pPr>
        <w:spacing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ИЗСЛЕДВАНЕ, АНАЛИЗ И ОЦЕНКА </w:t>
      </w:r>
      <w:r w:rsidR="00546941" w:rsidRPr="00D22FF5">
        <w:rPr>
          <w:rFonts w:ascii="Times New Roman" w:hAnsi="Times New Roman" w:cs="Times New Roman"/>
          <w:b/>
          <w:color w:val="000000" w:themeColor="text1"/>
          <w:sz w:val="24"/>
          <w:szCs w:val="24"/>
          <w:lang w:val="bg-BG"/>
        </w:rPr>
        <w:t>НА ИНИЦИАТИВАТА НА НАТО „ИНТЕЛИГЕ</w:t>
      </w:r>
      <w:r w:rsidR="00CB0E0D" w:rsidRPr="00D22FF5">
        <w:rPr>
          <w:rFonts w:ascii="Times New Roman" w:hAnsi="Times New Roman" w:cs="Times New Roman"/>
          <w:b/>
          <w:color w:val="000000" w:themeColor="text1"/>
          <w:sz w:val="24"/>
          <w:szCs w:val="24"/>
          <w:lang w:val="bg-BG"/>
        </w:rPr>
        <w:t>Н</w:t>
      </w:r>
      <w:r w:rsidR="00546941" w:rsidRPr="00D22FF5">
        <w:rPr>
          <w:rFonts w:ascii="Times New Roman" w:hAnsi="Times New Roman" w:cs="Times New Roman"/>
          <w:b/>
          <w:color w:val="000000" w:themeColor="text1"/>
          <w:sz w:val="24"/>
          <w:szCs w:val="24"/>
          <w:lang w:val="bg-BG"/>
        </w:rPr>
        <w:t>ТНА ОТБРАНА“</w:t>
      </w:r>
    </w:p>
    <w:p w:rsidR="000D122A" w:rsidRPr="00D22FF5" w:rsidRDefault="00062FB3" w:rsidP="00D55007">
      <w:pPr>
        <w:pStyle w:val="ListParagraph"/>
        <w:numPr>
          <w:ilvl w:val="1"/>
          <w:numId w:val="48"/>
        </w:numPr>
        <w:spacing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Среда на сигурност.</w:t>
      </w:r>
    </w:p>
    <w:p w:rsidR="006154AE" w:rsidRPr="00D22FF5" w:rsidRDefault="006154AE" w:rsidP="00EE5AB3">
      <w:pPr>
        <w:spacing w:line="360" w:lineRule="auto"/>
        <w:ind w:firstLine="360"/>
        <w:jc w:val="both"/>
        <w:rPr>
          <w:rFonts w:ascii="Times New Roman" w:hAnsi="Times New Roman" w:cs="Times New Roman"/>
          <w:color w:val="000000" w:themeColor="text1"/>
          <w:sz w:val="24"/>
          <w:szCs w:val="24"/>
        </w:rPr>
      </w:pPr>
      <w:r w:rsidRPr="00D22FF5">
        <w:rPr>
          <w:rFonts w:ascii="Times New Roman" w:hAnsi="Times New Roman" w:cs="Times New Roman"/>
          <w:color w:val="000000" w:themeColor="text1"/>
          <w:sz w:val="24"/>
          <w:szCs w:val="24"/>
          <w:lang w:val="bg-BG"/>
        </w:rPr>
        <w:t>Намален</w:t>
      </w:r>
      <w:r w:rsidR="00693373" w:rsidRPr="00D22FF5">
        <w:rPr>
          <w:rFonts w:ascii="Times New Roman" w:hAnsi="Times New Roman" w:cs="Times New Roman"/>
          <w:color w:val="000000" w:themeColor="text1"/>
          <w:sz w:val="24"/>
          <w:szCs w:val="24"/>
          <w:lang w:val="bg-BG"/>
        </w:rPr>
        <w:t xml:space="preserve">ието на ресурсите за отбрана като </w:t>
      </w:r>
      <w:r w:rsidRPr="00D22FF5">
        <w:rPr>
          <w:rFonts w:ascii="Times New Roman" w:hAnsi="Times New Roman" w:cs="Times New Roman"/>
          <w:color w:val="000000" w:themeColor="text1"/>
          <w:sz w:val="24"/>
          <w:szCs w:val="24"/>
          <w:lang w:val="bg-BG"/>
        </w:rPr>
        <w:t xml:space="preserve">следствие от финансовата и икономическа криза, влияе отрицателно на способностите на страните да се справят с предизвикателствата пред сигурността и отбраната в динамичната среда на 21 век.  За много държави е трудно да си самоосигурят необходимото. Когато възможностите са недостатъчни за постигане и поддържане  на необходимите способности за </w:t>
      </w:r>
      <w:r w:rsidR="00693373" w:rsidRPr="00D22FF5">
        <w:rPr>
          <w:rFonts w:ascii="Times New Roman" w:hAnsi="Times New Roman" w:cs="Times New Roman"/>
          <w:color w:val="000000" w:themeColor="text1"/>
          <w:sz w:val="24"/>
          <w:szCs w:val="24"/>
          <w:lang w:val="bg-BG"/>
        </w:rPr>
        <w:t>запазване</w:t>
      </w:r>
      <w:r w:rsidRPr="00D22FF5">
        <w:rPr>
          <w:rFonts w:ascii="Times New Roman" w:hAnsi="Times New Roman" w:cs="Times New Roman"/>
          <w:color w:val="000000" w:themeColor="text1"/>
          <w:sz w:val="24"/>
          <w:szCs w:val="24"/>
          <w:lang w:val="bg-BG"/>
        </w:rPr>
        <w:t xml:space="preserve"> на мир</w:t>
      </w:r>
      <w:r w:rsidR="00693373" w:rsidRPr="00D22FF5">
        <w:rPr>
          <w:rFonts w:ascii="Times New Roman" w:hAnsi="Times New Roman" w:cs="Times New Roman"/>
          <w:color w:val="000000" w:themeColor="text1"/>
          <w:sz w:val="24"/>
          <w:szCs w:val="24"/>
          <w:lang w:val="bg-BG"/>
        </w:rPr>
        <w:t>а</w:t>
      </w:r>
      <w:r w:rsidRPr="00D22FF5">
        <w:rPr>
          <w:rFonts w:ascii="Times New Roman" w:hAnsi="Times New Roman" w:cs="Times New Roman"/>
          <w:color w:val="000000" w:themeColor="text1"/>
          <w:sz w:val="24"/>
          <w:szCs w:val="24"/>
          <w:lang w:val="bg-BG"/>
        </w:rPr>
        <w:t xml:space="preserve"> и сигурност</w:t>
      </w:r>
      <w:r w:rsidR="00693373" w:rsidRPr="00D22FF5">
        <w:rPr>
          <w:rFonts w:ascii="Times New Roman" w:hAnsi="Times New Roman" w:cs="Times New Roman"/>
          <w:color w:val="000000" w:themeColor="text1"/>
          <w:sz w:val="24"/>
          <w:szCs w:val="24"/>
          <w:lang w:val="bg-BG"/>
        </w:rPr>
        <w:t>та</w:t>
      </w:r>
      <w:r w:rsidRPr="00D22FF5">
        <w:rPr>
          <w:rFonts w:ascii="Times New Roman" w:hAnsi="Times New Roman" w:cs="Times New Roman"/>
          <w:color w:val="000000" w:themeColor="text1"/>
          <w:sz w:val="24"/>
          <w:szCs w:val="24"/>
          <w:lang w:val="bg-BG"/>
        </w:rPr>
        <w:t>, предизвикателство пред страните е да намерят решение,  с което да се компенсира</w:t>
      </w:r>
      <w:r w:rsidR="00D92118" w:rsidRPr="00D22FF5">
        <w:rPr>
          <w:rFonts w:ascii="Times New Roman" w:hAnsi="Times New Roman" w:cs="Times New Roman"/>
          <w:color w:val="000000" w:themeColor="text1"/>
          <w:sz w:val="24"/>
          <w:szCs w:val="24"/>
          <w:lang w:val="bg-BG"/>
        </w:rPr>
        <w:t>т</w:t>
      </w:r>
      <w:r w:rsidRPr="00D22FF5">
        <w:rPr>
          <w:rFonts w:ascii="Times New Roman" w:hAnsi="Times New Roman" w:cs="Times New Roman"/>
          <w:color w:val="000000" w:themeColor="text1"/>
          <w:sz w:val="24"/>
          <w:szCs w:val="24"/>
          <w:lang w:val="bg-BG"/>
        </w:rPr>
        <w:t xml:space="preserve"> намаляващи</w:t>
      </w:r>
      <w:r w:rsidR="00B5292C" w:rsidRPr="00D22FF5">
        <w:rPr>
          <w:rFonts w:ascii="Times New Roman" w:hAnsi="Times New Roman" w:cs="Times New Roman"/>
          <w:color w:val="000000" w:themeColor="text1"/>
          <w:sz w:val="24"/>
          <w:szCs w:val="24"/>
          <w:lang w:val="bg-BG"/>
        </w:rPr>
        <w:t>те</w:t>
      </w:r>
      <w:r w:rsidR="00693373" w:rsidRPr="00D22FF5">
        <w:rPr>
          <w:rFonts w:ascii="Times New Roman" w:hAnsi="Times New Roman" w:cs="Times New Roman"/>
          <w:color w:val="000000" w:themeColor="text1"/>
          <w:sz w:val="24"/>
          <w:szCs w:val="24"/>
          <w:lang w:val="bg-BG"/>
        </w:rPr>
        <w:t xml:space="preserve"> бюджет</w:t>
      </w:r>
      <w:r w:rsidR="00B5292C" w:rsidRPr="00D22FF5">
        <w:rPr>
          <w:rFonts w:ascii="Times New Roman" w:hAnsi="Times New Roman" w:cs="Times New Roman"/>
          <w:color w:val="000000" w:themeColor="text1"/>
          <w:sz w:val="24"/>
          <w:szCs w:val="24"/>
          <w:lang w:val="bg-BG"/>
        </w:rPr>
        <w:t>и за отбрана</w:t>
      </w:r>
      <w:r w:rsidR="00693373" w:rsidRPr="00D22FF5">
        <w:rPr>
          <w:rFonts w:ascii="Times New Roman" w:hAnsi="Times New Roman" w:cs="Times New Roman"/>
          <w:color w:val="000000" w:themeColor="text1"/>
          <w:sz w:val="24"/>
          <w:szCs w:val="24"/>
          <w:lang w:val="bg-BG"/>
        </w:rPr>
        <w:t>. Н</w:t>
      </w:r>
      <w:r w:rsidRPr="00D22FF5">
        <w:rPr>
          <w:rFonts w:ascii="Times New Roman" w:hAnsi="Times New Roman" w:cs="Times New Roman"/>
          <w:color w:val="000000" w:themeColor="text1"/>
          <w:sz w:val="24"/>
          <w:szCs w:val="24"/>
          <w:lang w:val="bg-BG"/>
        </w:rPr>
        <w:t xml:space="preserve">еобходимостта от </w:t>
      </w:r>
      <w:r w:rsidR="00693373" w:rsidRPr="00D22FF5">
        <w:rPr>
          <w:rFonts w:ascii="Times New Roman" w:hAnsi="Times New Roman" w:cs="Times New Roman"/>
          <w:color w:val="000000" w:themeColor="text1"/>
          <w:sz w:val="24"/>
          <w:szCs w:val="24"/>
          <w:lang w:val="bg-BG"/>
        </w:rPr>
        <w:t>ресурсното осигуряване</w:t>
      </w:r>
      <w:r w:rsidRPr="00D22FF5">
        <w:rPr>
          <w:rFonts w:ascii="Times New Roman" w:hAnsi="Times New Roman" w:cs="Times New Roman"/>
          <w:color w:val="000000" w:themeColor="text1"/>
          <w:sz w:val="24"/>
          <w:szCs w:val="24"/>
          <w:lang w:val="bg-BG"/>
        </w:rPr>
        <w:t xml:space="preserve"> не намалява и това поражда необходимост от нова политика и стратегия, която да позволи на държавите да постигнат повече от това, което могат да направят сами.</w:t>
      </w:r>
    </w:p>
    <w:p w:rsidR="00546941" w:rsidRPr="00D22FF5" w:rsidRDefault="004579BF" w:rsidP="00EE5AB3">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Инициативата </w:t>
      </w:r>
      <w:r w:rsidR="00546941" w:rsidRPr="00D22FF5">
        <w:rPr>
          <w:rFonts w:ascii="Times New Roman" w:hAnsi="Times New Roman" w:cs="Times New Roman"/>
          <w:color w:val="000000" w:themeColor="text1"/>
          <w:sz w:val="24"/>
          <w:szCs w:val="24"/>
          <w:lang w:val="bg-BG"/>
        </w:rPr>
        <w:t>„Интелиге</w:t>
      </w:r>
      <w:r w:rsidRPr="00D22FF5">
        <w:rPr>
          <w:rFonts w:ascii="Times New Roman" w:hAnsi="Times New Roman" w:cs="Times New Roman"/>
          <w:color w:val="000000" w:themeColor="text1"/>
          <w:sz w:val="24"/>
          <w:szCs w:val="24"/>
          <w:lang w:val="bg-BG"/>
        </w:rPr>
        <w:t>н</w:t>
      </w:r>
      <w:r w:rsidR="00546941" w:rsidRPr="00D22FF5">
        <w:rPr>
          <w:rFonts w:ascii="Times New Roman" w:hAnsi="Times New Roman" w:cs="Times New Roman"/>
          <w:color w:val="000000" w:themeColor="text1"/>
          <w:sz w:val="24"/>
          <w:szCs w:val="24"/>
          <w:lang w:val="bg-BG"/>
        </w:rPr>
        <w:t>тна отбрана“ е стратегически отговор на НАТО, с който се цели да се гарантира, че процеса на постоянно развиване на способности кореспондира с глобалните предизвикателства пред сигурността във време на финансови икономии. Ето защо „Интелиге</w:t>
      </w:r>
      <w:r w:rsidRPr="00D22FF5">
        <w:rPr>
          <w:rFonts w:ascii="Times New Roman" w:hAnsi="Times New Roman" w:cs="Times New Roman"/>
          <w:color w:val="000000" w:themeColor="text1"/>
          <w:sz w:val="24"/>
          <w:szCs w:val="24"/>
          <w:lang w:val="bg-BG"/>
        </w:rPr>
        <w:t>н</w:t>
      </w:r>
      <w:r w:rsidR="00546941" w:rsidRPr="00D22FF5">
        <w:rPr>
          <w:rFonts w:ascii="Times New Roman" w:hAnsi="Times New Roman" w:cs="Times New Roman"/>
          <w:color w:val="000000" w:themeColor="text1"/>
          <w:sz w:val="24"/>
          <w:szCs w:val="24"/>
          <w:lang w:val="bg-BG"/>
        </w:rPr>
        <w:t>тна отбрана“ има потенциала да бъде най-рационалния отговор на съюзниците, особено що се отнася до европейските съюзници, на проблема с развиването на способности, давайки възможност за още по-тясно съвместно и координирано сътрудничество.</w:t>
      </w:r>
    </w:p>
    <w:p w:rsidR="00BA3523" w:rsidRPr="00D22FF5" w:rsidRDefault="00D55007" w:rsidP="00EE5AB3">
      <w:pPr>
        <w:spacing w:line="360" w:lineRule="auto"/>
        <w:ind w:firstLine="360"/>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1.1.1 </w:t>
      </w:r>
      <w:r w:rsidR="004503FD" w:rsidRPr="00D22FF5">
        <w:rPr>
          <w:rFonts w:ascii="Times New Roman" w:hAnsi="Times New Roman" w:cs="Times New Roman"/>
          <w:b/>
          <w:color w:val="000000" w:themeColor="text1"/>
          <w:sz w:val="24"/>
          <w:szCs w:val="24"/>
          <w:lang w:val="bg-BG"/>
        </w:rPr>
        <w:t xml:space="preserve">НАТО по </w:t>
      </w:r>
      <w:r w:rsidR="00BA3523" w:rsidRPr="00D22FF5">
        <w:rPr>
          <w:rFonts w:ascii="Times New Roman" w:hAnsi="Times New Roman" w:cs="Times New Roman"/>
          <w:b/>
          <w:color w:val="000000" w:themeColor="text1"/>
          <w:sz w:val="24"/>
          <w:szCs w:val="24"/>
          <w:lang w:val="bg-BG"/>
        </w:rPr>
        <w:t>пътят към „Интелигентна отбрана“</w:t>
      </w:r>
    </w:p>
    <w:p w:rsidR="00A032AD" w:rsidRPr="00D22FF5" w:rsidRDefault="00B825B5" w:rsidP="000377B2">
      <w:pPr>
        <w:pStyle w:val="NormalWeb"/>
        <w:shd w:val="clear" w:color="auto" w:fill="FFFFFF"/>
        <w:spacing w:before="0" w:beforeAutospacing="0" w:line="360" w:lineRule="auto"/>
        <w:ind w:firstLine="360"/>
        <w:jc w:val="both"/>
        <w:rPr>
          <w:color w:val="000000" w:themeColor="text1"/>
        </w:rPr>
      </w:pPr>
      <w:r w:rsidRPr="00D22FF5">
        <w:rPr>
          <w:color w:val="000000" w:themeColor="text1"/>
        </w:rPr>
        <w:t>След края на Втората световна война светът навлиза в етап на развитие в силно политизирана среда. Международната система за сигурност</w:t>
      </w:r>
      <w:r w:rsidR="00F22E42" w:rsidRPr="00D22FF5">
        <w:rPr>
          <w:color w:val="000000" w:themeColor="text1"/>
        </w:rPr>
        <w:t xml:space="preserve"> е изцяло подчинена и зависима от политическите и военностратегическите интереси на САЩ и СССР.</w:t>
      </w:r>
      <w:r w:rsidR="00BA3B45" w:rsidRPr="00D22FF5">
        <w:rPr>
          <w:color w:val="000000" w:themeColor="text1"/>
        </w:rPr>
        <w:t xml:space="preserve"> В поделените зони на влияние закономерно възникват военнополитически съюзи – НАТО и Варшавския договор.</w:t>
      </w:r>
      <w:r w:rsidR="00C82753" w:rsidRPr="00D22FF5">
        <w:rPr>
          <w:color w:val="000000" w:themeColor="text1"/>
        </w:rPr>
        <w:t xml:space="preserve"> </w:t>
      </w:r>
      <w:r w:rsidR="00412DE8" w:rsidRPr="00D22FF5">
        <w:rPr>
          <w:color w:val="000000" w:themeColor="text1"/>
        </w:rPr>
        <w:t>Организацията на Северноатлантическия договор</w:t>
      </w:r>
      <w:r w:rsidR="00C82753" w:rsidRPr="00D22FF5">
        <w:rPr>
          <w:color w:val="000000" w:themeColor="text1"/>
        </w:rPr>
        <w:t xml:space="preserve"> </w:t>
      </w:r>
      <w:r w:rsidR="003E4B06" w:rsidRPr="00D22FF5">
        <w:rPr>
          <w:color w:val="000000" w:themeColor="text1"/>
        </w:rPr>
        <w:t>(</w:t>
      </w:r>
      <w:r w:rsidR="00A032AD" w:rsidRPr="00D22FF5">
        <w:rPr>
          <w:i/>
          <w:iCs/>
          <w:color w:val="000000" w:themeColor="text1"/>
          <w:shd w:val="clear" w:color="auto" w:fill="FFFFFF"/>
        </w:rPr>
        <w:t>North Atlantic Treaty Organization</w:t>
      </w:r>
      <w:r w:rsidR="00A032AD" w:rsidRPr="00D22FF5">
        <w:rPr>
          <w:color w:val="000000" w:themeColor="text1"/>
          <w:shd w:val="clear" w:color="auto" w:fill="FFFFFF"/>
        </w:rPr>
        <w:t>,</w:t>
      </w:r>
      <w:r w:rsidR="00A032AD" w:rsidRPr="00D22FF5">
        <w:rPr>
          <w:rStyle w:val="apple-converted-space"/>
          <w:color w:val="000000" w:themeColor="text1"/>
          <w:shd w:val="clear" w:color="auto" w:fill="FFFFFF"/>
        </w:rPr>
        <w:t> </w:t>
      </w:r>
      <w:r w:rsidR="00A032AD" w:rsidRPr="00D22FF5">
        <w:rPr>
          <w:i/>
          <w:iCs/>
          <w:color w:val="000000" w:themeColor="text1"/>
          <w:shd w:val="clear" w:color="auto" w:fill="FFFFFF"/>
        </w:rPr>
        <w:t>NATO</w:t>
      </w:r>
      <w:r w:rsidR="003E4B06" w:rsidRPr="00D22FF5">
        <w:rPr>
          <w:i/>
          <w:iCs/>
          <w:color w:val="000000" w:themeColor="text1"/>
          <w:shd w:val="clear" w:color="auto" w:fill="FFFFFF"/>
        </w:rPr>
        <w:t>)</w:t>
      </w:r>
      <w:r w:rsidR="00602802" w:rsidRPr="00D22FF5">
        <w:rPr>
          <w:iCs/>
          <w:color w:val="000000" w:themeColor="text1"/>
          <w:shd w:val="clear" w:color="auto" w:fill="FFFFFF"/>
        </w:rPr>
        <w:t xml:space="preserve"> е в</w:t>
      </w:r>
      <w:r w:rsidR="00A032AD" w:rsidRPr="00D22FF5">
        <w:rPr>
          <w:iCs/>
          <w:color w:val="000000" w:themeColor="text1"/>
          <w:shd w:val="clear" w:color="auto" w:fill="FFFFFF"/>
        </w:rPr>
        <w:t xml:space="preserve">оенен съюз, </w:t>
      </w:r>
      <w:r w:rsidR="003E4B06" w:rsidRPr="00D22FF5">
        <w:rPr>
          <w:iCs/>
          <w:color w:val="000000" w:themeColor="text1"/>
          <w:shd w:val="clear" w:color="auto" w:fill="FFFFFF"/>
        </w:rPr>
        <w:t>възникнал</w:t>
      </w:r>
      <w:r w:rsidR="00A032AD" w:rsidRPr="00D22FF5">
        <w:rPr>
          <w:iCs/>
          <w:color w:val="000000" w:themeColor="text1"/>
          <w:shd w:val="clear" w:color="auto" w:fill="FFFFFF"/>
        </w:rPr>
        <w:t xml:space="preserve"> в </w:t>
      </w:r>
      <w:r w:rsidR="003E4B06" w:rsidRPr="00D22FF5">
        <w:rPr>
          <w:iCs/>
          <w:color w:val="000000" w:themeColor="text1"/>
          <w:shd w:val="clear" w:color="auto" w:fill="FFFFFF"/>
        </w:rPr>
        <w:t>периода</w:t>
      </w:r>
      <w:r w:rsidR="00A032AD" w:rsidRPr="00D22FF5">
        <w:rPr>
          <w:iCs/>
          <w:color w:val="000000" w:themeColor="text1"/>
          <w:shd w:val="clear" w:color="auto" w:fill="FFFFFF"/>
        </w:rPr>
        <w:t xml:space="preserve"> на Студената война</w:t>
      </w:r>
      <w:r w:rsidR="006B1D7D" w:rsidRPr="00D22FF5">
        <w:rPr>
          <w:iCs/>
          <w:color w:val="000000" w:themeColor="text1"/>
          <w:shd w:val="clear" w:color="auto" w:fill="FFFFFF"/>
        </w:rPr>
        <w:t xml:space="preserve"> </w:t>
      </w:r>
      <w:r w:rsidR="00A032AD" w:rsidRPr="00D22FF5">
        <w:rPr>
          <w:iCs/>
          <w:color w:val="000000" w:themeColor="text1"/>
          <w:shd w:val="clear" w:color="auto" w:fill="FFFFFF"/>
        </w:rPr>
        <w:t>(</w:t>
      </w:r>
      <w:r w:rsidR="00F217CF" w:rsidRPr="00D22FF5">
        <w:rPr>
          <w:iCs/>
          <w:color w:val="000000" w:themeColor="text1"/>
          <w:shd w:val="clear" w:color="auto" w:fill="FFFFFF"/>
        </w:rPr>
        <w:t>04.04.</w:t>
      </w:r>
      <w:r w:rsidR="00A032AD" w:rsidRPr="00D22FF5">
        <w:rPr>
          <w:iCs/>
          <w:color w:val="000000" w:themeColor="text1"/>
          <w:shd w:val="clear" w:color="auto" w:fill="FFFFFF"/>
        </w:rPr>
        <w:t xml:space="preserve">1949г.), </w:t>
      </w:r>
      <w:r w:rsidR="003E4B06" w:rsidRPr="00D22FF5">
        <w:rPr>
          <w:iCs/>
          <w:color w:val="000000" w:themeColor="text1"/>
          <w:shd w:val="clear" w:color="auto" w:fill="FFFFFF"/>
        </w:rPr>
        <w:t>за да</w:t>
      </w:r>
      <w:r w:rsidR="00A032AD" w:rsidRPr="00D22FF5">
        <w:rPr>
          <w:iCs/>
          <w:color w:val="000000" w:themeColor="text1"/>
          <w:shd w:val="clear" w:color="auto" w:fill="FFFFFF"/>
        </w:rPr>
        <w:t xml:space="preserve"> гарантира сигурността на Западна Европа, САЩ и Канада</w:t>
      </w:r>
      <w:r w:rsidR="00602802" w:rsidRPr="00D22FF5">
        <w:rPr>
          <w:iCs/>
          <w:color w:val="000000" w:themeColor="text1"/>
          <w:shd w:val="clear" w:color="auto" w:fill="FFFFFF"/>
        </w:rPr>
        <w:t>.</w:t>
      </w:r>
      <w:r w:rsidR="006B1D7D" w:rsidRPr="00D22FF5">
        <w:rPr>
          <w:iCs/>
          <w:color w:val="000000" w:themeColor="text1"/>
          <w:shd w:val="clear" w:color="auto" w:fill="FFFFFF"/>
        </w:rPr>
        <w:t xml:space="preserve"> </w:t>
      </w:r>
      <w:r w:rsidR="00B26133" w:rsidRPr="00D22FF5">
        <w:rPr>
          <w:iCs/>
          <w:color w:val="000000" w:themeColor="text1"/>
          <w:shd w:val="clear" w:color="auto" w:fill="FFFFFF"/>
        </w:rPr>
        <w:t>Принципи:</w:t>
      </w:r>
    </w:p>
    <w:p w:rsidR="00A032AD" w:rsidRPr="00D22FF5" w:rsidRDefault="00A032AD" w:rsidP="00A032AD">
      <w:pPr>
        <w:pStyle w:val="NormalWeb"/>
        <w:numPr>
          <w:ilvl w:val="0"/>
          <w:numId w:val="13"/>
        </w:numPr>
        <w:shd w:val="clear" w:color="auto" w:fill="FFFFFF"/>
        <w:spacing w:before="0" w:beforeAutospacing="0" w:line="360" w:lineRule="auto"/>
        <w:jc w:val="both"/>
        <w:rPr>
          <w:iCs/>
          <w:color w:val="000000" w:themeColor="text1"/>
          <w:shd w:val="clear" w:color="auto" w:fill="FFFFFF"/>
        </w:rPr>
      </w:pPr>
      <w:r w:rsidRPr="00D22FF5">
        <w:rPr>
          <w:iCs/>
          <w:color w:val="000000" w:themeColor="text1"/>
          <w:shd w:val="clear" w:color="auto" w:fill="FFFFFF"/>
        </w:rPr>
        <w:lastRenderedPageBreak/>
        <w:t>Да защит</w:t>
      </w:r>
      <w:r w:rsidR="00EE3C58" w:rsidRPr="00D22FF5">
        <w:rPr>
          <w:iCs/>
          <w:color w:val="000000" w:themeColor="text1"/>
          <w:shd w:val="clear" w:color="auto" w:fill="FFFFFF"/>
        </w:rPr>
        <w:t>а</w:t>
      </w:r>
      <w:r w:rsidRPr="00D22FF5">
        <w:rPr>
          <w:iCs/>
          <w:color w:val="000000" w:themeColor="text1"/>
          <w:shd w:val="clear" w:color="auto" w:fill="FFFFFF"/>
        </w:rPr>
        <w:t>ва сигурността и независимостта на всички свои членове с</w:t>
      </w:r>
      <w:r w:rsidR="00EE3C58" w:rsidRPr="00D22FF5">
        <w:rPr>
          <w:iCs/>
          <w:color w:val="000000" w:themeColor="text1"/>
          <w:shd w:val="clear" w:color="auto" w:fill="FFFFFF"/>
        </w:rPr>
        <w:t xml:space="preserve"> помощ</w:t>
      </w:r>
      <w:r w:rsidR="00B825B5" w:rsidRPr="00D22FF5">
        <w:rPr>
          <w:iCs/>
          <w:color w:val="000000" w:themeColor="text1"/>
          <w:shd w:val="clear" w:color="auto" w:fill="FFFFFF"/>
        </w:rPr>
        <w:t>а</w:t>
      </w:r>
      <w:r w:rsidRPr="00D22FF5">
        <w:rPr>
          <w:iCs/>
          <w:color w:val="000000" w:themeColor="text1"/>
          <w:shd w:val="clear" w:color="auto" w:fill="FFFFFF"/>
        </w:rPr>
        <w:t xml:space="preserve"> на политически и военни средства, в съ</w:t>
      </w:r>
      <w:r w:rsidR="00EF4263" w:rsidRPr="00D22FF5">
        <w:rPr>
          <w:iCs/>
          <w:color w:val="000000" w:themeColor="text1"/>
          <w:shd w:val="clear" w:color="auto" w:fill="FFFFFF"/>
        </w:rPr>
        <w:t>ответствие с принципите на ООН</w:t>
      </w:r>
      <w:r w:rsidR="00EF4263" w:rsidRPr="00D22FF5">
        <w:rPr>
          <w:iCs/>
          <w:color w:val="000000" w:themeColor="text1"/>
          <w:shd w:val="clear" w:color="auto" w:fill="FFFFFF"/>
          <w:lang w:val="en-US"/>
        </w:rPr>
        <w:t xml:space="preserve"> - </w:t>
      </w:r>
      <w:r w:rsidRPr="00D22FF5">
        <w:rPr>
          <w:iCs/>
          <w:color w:val="000000" w:themeColor="text1"/>
          <w:shd w:val="clear" w:color="auto" w:fill="FFFFFF"/>
        </w:rPr>
        <w:t xml:space="preserve">всеки международен спор </w:t>
      </w:r>
      <w:r w:rsidR="00B825B5" w:rsidRPr="00D22FF5">
        <w:rPr>
          <w:iCs/>
          <w:color w:val="000000" w:themeColor="text1"/>
          <w:shd w:val="clear" w:color="auto" w:fill="FFFFFF"/>
        </w:rPr>
        <w:t>трябва да се решава с мирни сре</w:t>
      </w:r>
      <w:r w:rsidRPr="00D22FF5">
        <w:rPr>
          <w:iCs/>
          <w:color w:val="000000" w:themeColor="text1"/>
          <w:shd w:val="clear" w:color="auto" w:fill="FFFFFF"/>
        </w:rPr>
        <w:t>дства, а държавите да се</w:t>
      </w:r>
      <w:r w:rsidR="00B825B5" w:rsidRPr="00D22FF5">
        <w:rPr>
          <w:iCs/>
          <w:color w:val="000000" w:themeColor="text1"/>
          <w:shd w:val="clear" w:color="auto" w:fill="FFFFFF"/>
        </w:rPr>
        <w:t xml:space="preserve"> въздържат от</w:t>
      </w:r>
      <w:r w:rsidRPr="00D22FF5">
        <w:rPr>
          <w:iCs/>
          <w:color w:val="000000" w:themeColor="text1"/>
          <w:shd w:val="clear" w:color="auto" w:fill="FFFFFF"/>
        </w:rPr>
        <w:t xml:space="preserve"> употреба или заплахи за употреба на сила;</w:t>
      </w:r>
    </w:p>
    <w:p w:rsidR="00A032AD" w:rsidRPr="00D22FF5" w:rsidRDefault="00A032AD" w:rsidP="00A032AD">
      <w:pPr>
        <w:pStyle w:val="NormalWeb"/>
        <w:numPr>
          <w:ilvl w:val="0"/>
          <w:numId w:val="13"/>
        </w:numPr>
        <w:shd w:val="clear" w:color="auto" w:fill="FFFFFF"/>
        <w:spacing w:before="0" w:beforeAutospacing="0" w:line="360" w:lineRule="auto"/>
        <w:jc w:val="both"/>
        <w:rPr>
          <w:iCs/>
          <w:color w:val="000000" w:themeColor="text1"/>
          <w:shd w:val="clear" w:color="auto" w:fill="FFFFFF"/>
        </w:rPr>
      </w:pPr>
      <w:r w:rsidRPr="00D22FF5">
        <w:rPr>
          <w:iCs/>
          <w:color w:val="000000" w:themeColor="text1"/>
          <w:shd w:val="clear" w:color="auto" w:fill="FFFFFF"/>
        </w:rPr>
        <w:t>Да гарантира, че никоя от тях няма да бъде принудена сама да се справя с основните заплахи за сигурността си;</w:t>
      </w:r>
    </w:p>
    <w:p w:rsidR="00A032AD" w:rsidRPr="00D22FF5" w:rsidRDefault="00B825B5" w:rsidP="00A032AD">
      <w:pPr>
        <w:pStyle w:val="NormalWeb"/>
        <w:numPr>
          <w:ilvl w:val="0"/>
          <w:numId w:val="13"/>
        </w:numPr>
        <w:shd w:val="clear" w:color="auto" w:fill="FFFFFF"/>
        <w:spacing w:before="0" w:beforeAutospacing="0" w:line="360" w:lineRule="auto"/>
        <w:jc w:val="both"/>
        <w:rPr>
          <w:iCs/>
          <w:color w:val="000000" w:themeColor="text1"/>
          <w:shd w:val="clear" w:color="auto" w:fill="FFFFFF"/>
        </w:rPr>
      </w:pPr>
      <w:r w:rsidRPr="00D22FF5">
        <w:rPr>
          <w:iCs/>
          <w:color w:val="000000" w:themeColor="text1"/>
          <w:shd w:val="clear" w:color="auto" w:fill="FFFFFF"/>
        </w:rPr>
        <w:t>Прокл</w:t>
      </w:r>
      <w:r w:rsidR="00A032AD" w:rsidRPr="00D22FF5">
        <w:rPr>
          <w:iCs/>
          <w:color w:val="000000" w:themeColor="text1"/>
          <w:shd w:val="clear" w:color="auto" w:fill="FFFFFF"/>
        </w:rPr>
        <w:t>амира неделимост на териториалната цялост и неделимост на всички държави от НАТО;</w:t>
      </w:r>
    </w:p>
    <w:p w:rsidR="00A032AD" w:rsidRPr="00D22FF5" w:rsidRDefault="00A032AD" w:rsidP="00A032AD">
      <w:pPr>
        <w:pStyle w:val="NormalWeb"/>
        <w:numPr>
          <w:ilvl w:val="0"/>
          <w:numId w:val="13"/>
        </w:numPr>
        <w:shd w:val="clear" w:color="auto" w:fill="FFFFFF"/>
        <w:spacing w:before="0" w:beforeAutospacing="0" w:line="360" w:lineRule="auto"/>
        <w:jc w:val="both"/>
        <w:rPr>
          <w:iCs/>
          <w:color w:val="000000" w:themeColor="text1"/>
          <w:shd w:val="clear" w:color="auto" w:fill="FFFFFF"/>
        </w:rPr>
      </w:pPr>
      <w:r w:rsidRPr="00D22FF5">
        <w:rPr>
          <w:iCs/>
          <w:color w:val="000000" w:themeColor="text1"/>
          <w:shd w:val="clear" w:color="auto" w:fill="FFFFFF"/>
        </w:rPr>
        <w:t>Обединяване на усилията за колективна отбрана и за запазването на мира и сигурността.</w:t>
      </w:r>
    </w:p>
    <w:p w:rsidR="00A032AD" w:rsidRPr="00D22FF5" w:rsidRDefault="00A032AD" w:rsidP="00D71E4D">
      <w:pPr>
        <w:pStyle w:val="NormalWeb"/>
        <w:shd w:val="clear" w:color="auto" w:fill="FFFFFF"/>
        <w:spacing w:before="0" w:beforeAutospacing="0" w:line="360" w:lineRule="auto"/>
        <w:ind w:firstLine="360"/>
        <w:jc w:val="both"/>
        <w:rPr>
          <w:iCs/>
          <w:color w:val="000000" w:themeColor="text1"/>
          <w:shd w:val="clear" w:color="auto" w:fill="FFFFFF"/>
        </w:rPr>
      </w:pPr>
      <w:r w:rsidRPr="00D22FF5">
        <w:rPr>
          <w:color w:val="000000" w:themeColor="text1"/>
        </w:rPr>
        <w:t>Основна</w:t>
      </w:r>
      <w:r w:rsidR="00607ED8" w:rsidRPr="00D22FF5">
        <w:rPr>
          <w:color w:val="000000" w:themeColor="text1"/>
        </w:rPr>
        <w:t>та</w:t>
      </w:r>
      <w:r w:rsidRPr="00D22FF5">
        <w:rPr>
          <w:color w:val="000000" w:themeColor="text1"/>
        </w:rPr>
        <w:t xml:space="preserve"> идея на организацията се основава на  чл</w:t>
      </w:r>
      <w:r w:rsidR="00A50CC9" w:rsidRPr="00D22FF5">
        <w:rPr>
          <w:color w:val="000000" w:themeColor="text1"/>
        </w:rPr>
        <w:t>.</w:t>
      </w:r>
      <w:r w:rsidRPr="00D22FF5">
        <w:rPr>
          <w:color w:val="000000" w:themeColor="text1"/>
        </w:rPr>
        <w:t xml:space="preserve"> 5 от Вашингтонския договор, който гласи, че страните се съгласяват, че </w:t>
      </w:r>
      <w:r w:rsidR="00B825B5" w:rsidRPr="00D22FF5">
        <w:rPr>
          <w:color w:val="000000" w:themeColor="text1"/>
        </w:rPr>
        <w:t xml:space="preserve">при </w:t>
      </w:r>
      <w:r w:rsidRPr="00D22FF5">
        <w:rPr>
          <w:color w:val="000000" w:themeColor="text1"/>
        </w:rPr>
        <w:t xml:space="preserve">въоръжено нападение срещу една или повече </w:t>
      </w:r>
      <w:r w:rsidR="00F217CF" w:rsidRPr="00D22FF5">
        <w:rPr>
          <w:color w:val="000000" w:themeColor="text1"/>
        </w:rPr>
        <w:t>от тях в Европа или Северна Амер</w:t>
      </w:r>
      <w:r w:rsidRPr="00D22FF5">
        <w:rPr>
          <w:color w:val="000000" w:themeColor="text1"/>
        </w:rPr>
        <w:t>ика</w:t>
      </w:r>
      <w:r w:rsidRPr="00D22FF5">
        <w:rPr>
          <w:rStyle w:val="apple-converted-space"/>
          <w:color w:val="000000" w:themeColor="text1"/>
        </w:rPr>
        <w:t> </w:t>
      </w:r>
      <w:r w:rsidR="00B825B5" w:rsidRPr="00D22FF5">
        <w:rPr>
          <w:color w:val="000000" w:themeColor="text1"/>
        </w:rPr>
        <w:t xml:space="preserve">ще </w:t>
      </w:r>
      <w:r w:rsidRPr="00D22FF5">
        <w:rPr>
          <w:color w:val="000000" w:themeColor="text1"/>
        </w:rPr>
        <w:t xml:space="preserve">се разглежда като нападение срещу всички тях и всяка страна се съгласява, че при такова нападение, в силата на правото за индивидуална или колективна самозащита, признато от чл. 51 на Устава на ООН, ще окаже помощ на нападнатата страна или нападнатите страни, предприемайки незабавни действия, каквито смята за необходими, индивидуално или съвместно с други страни, включително използването на въоръжени сили, за възстановяване и поддържане на северноатлантическата област. </w:t>
      </w:r>
    </w:p>
    <w:p w:rsidR="00BA3523" w:rsidRPr="00D22FF5" w:rsidRDefault="00A032AD" w:rsidP="00D71E4D">
      <w:pPr>
        <w:pStyle w:val="NormalWeb"/>
        <w:shd w:val="clear" w:color="auto" w:fill="FFFFFF"/>
        <w:spacing w:before="0" w:beforeAutospacing="0" w:line="360" w:lineRule="auto"/>
        <w:ind w:firstLine="360"/>
        <w:jc w:val="both"/>
        <w:rPr>
          <w:color w:val="000000" w:themeColor="text1"/>
        </w:rPr>
      </w:pPr>
      <w:r w:rsidRPr="00D22FF5">
        <w:rPr>
          <w:color w:val="000000" w:themeColor="text1"/>
        </w:rPr>
        <w:t>Организацията е създадена като част от съвместни усилия основаващи се на т</w:t>
      </w:r>
      <w:r w:rsidR="00EE3C58" w:rsidRPr="00D22FF5">
        <w:rPr>
          <w:color w:val="000000" w:themeColor="text1"/>
        </w:rPr>
        <w:t>ри цели: да  възпира</w:t>
      </w:r>
      <w:r w:rsidRPr="00D22FF5">
        <w:rPr>
          <w:color w:val="000000" w:themeColor="text1"/>
        </w:rPr>
        <w:t xml:space="preserve"> съветската експанзия, да ограничава  в</w:t>
      </w:r>
      <w:r w:rsidR="00EE5AB3" w:rsidRPr="00D22FF5">
        <w:rPr>
          <w:color w:val="000000" w:themeColor="text1"/>
        </w:rPr>
        <w:t>ъзраждането на националистически</w:t>
      </w:r>
      <w:r w:rsidRPr="00D22FF5">
        <w:rPr>
          <w:color w:val="000000" w:themeColor="text1"/>
        </w:rPr>
        <w:t xml:space="preserve"> милитариз</w:t>
      </w:r>
      <w:r w:rsidR="00EE5AB3" w:rsidRPr="00D22FF5">
        <w:rPr>
          <w:color w:val="000000" w:themeColor="text1"/>
        </w:rPr>
        <w:t>ъм</w:t>
      </w:r>
      <w:r w:rsidRPr="00D22FF5">
        <w:rPr>
          <w:color w:val="000000" w:themeColor="text1"/>
        </w:rPr>
        <w:t xml:space="preserve"> в Европа чрез силно присъствие на северноамериканския континент, както и насърчаване на европейската политическа интеграция</w:t>
      </w:r>
      <w:r w:rsidR="00733969" w:rsidRPr="00D22FF5">
        <w:rPr>
          <w:rStyle w:val="FootnoteReference"/>
          <w:color w:val="000000" w:themeColor="text1"/>
        </w:rPr>
        <w:footnoteReference w:id="1"/>
      </w:r>
      <w:r w:rsidRPr="00D22FF5">
        <w:rPr>
          <w:color w:val="000000" w:themeColor="text1"/>
        </w:rPr>
        <w:t>.</w:t>
      </w:r>
    </w:p>
    <w:p w:rsidR="00B26133" w:rsidRPr="00D22FF5" w:rsidRDefault="00B26133" w:rsidP="00D71E4D">
      <w:pPr>
        <w:pStyle w:val="NormalWeb"/>
        <w:shd w:val="clear" w:color="auto" w:fill="FFFFFF"/>
        <w:spacing w:before="0" w:beforeAutospacing="0" w:line="360" w:lineRule="auto"/>
        <w:ind w:firstLine="360"/>
        <w:jc w:val="both"/>
        <w:rPr>
          <w:color w:val="000000" w:themeColor="text1"/>
        </w:rPr>
      </w:pPr>
      <w:r w:rsidRPr="00D22FF5">
        <w:rPr>
          <w:color w:val="000000" w:themeColor="text1"/>
        </w:rPr>
        <w:t xml:space="preserve">Като непосредствена реакция и опит за противопоставяне на политико-идеологическата </w:t>
      </w:r>
      <w:r w:rsidR="002D03D0" w:rsidRPr="00D22FF5">
        <w:rPr>
          <w:color w:val="000000" w:themeColor="text1"/>
        </w:rPr>
        <w:t xml:space="preserve">система на Запада, </w:t>
      </w:r>
      <w:r w:rsidR="00EE3C58" w:rsidRPr="00D22FF5">
        <w:rPr>
          <w:color w:val="000000" w:themeColor="text1"/>
        </w:rPr>
        <w:t xml:space="preserve"> с цел разширя</w:t>
      </w:r>
      <w:r w:rsidRPr="00D22FF5">
        <w:rPr>
          <w:color w:val="000000" w:themeColor="text1"/>
        </w:rPr>
        <w:t>ване на влиянието,</w:t>
      </w:r>
      <w:r w:rsidR="00EE5AB3" w:rsidRPr="00D22FF5">
        <w:rPr>
          <w:color w:val="000000" w:themeColor="text1"/>
        </w:rPr>
        <w:t xml:space="preserve"> на 14.05.1955 г.</w:t>
      </w:r>
      <w:r w:rsidRPr="00D22FF5">
        <w:rPr>
          <w:color w:val="000000" w:themeColor="text1"/>
        </w:rPr>
        <w:t xml:space="preserve"> се учредява Варшавския договор. </w:t>
      </w:r>
      <w:r w:rsidR="00B5292C" w:rsidRPr="00D22FF5">
        <w:rPr>
          <w:color w:val="000000" w:themeColor="text1"/>
        </w:rPr>
        <w:t>Ретроспективния</w:t>
      </w:r>
      <w:r w:rsidR="0029048E" w:rsidRPr="00D22FF5">
        <w:rPr>
          <w:color w:val="000000" w:themeColor="text1"/>
        </w:rPr>
        <w:t>т поглед на отминалите събития н</w:t>
      </w:r>
      <w:r w:rsidR="00B5292C" w:rsidRPr="00D22FF5">
        <w:rPr>
          <w:color w:val="000000" w:themeColor="text1"/>
        </w:rPr>
        <w:t>и дава основание да считам</w:t>
      </w:r>
      <w:r w:rsidR="00D26853" w:rsidRPr="00D22FF5">
        <w:rPr>
          <w:color w:val="000000" w:themeColor="text1"/>
        </w:rPr>
        <w:t>е</w:t>
      </w:r>
      <w:r w:rsidRPr="00D22FF5">
        <w:rPr>
          <w:color w:val="000000" w:themeColor="text1"/>
        </w:rPr>
        <w:t>, че това е началото на ново ниво на сигурността –колективната</w:t>
      </w:r>
      <w:r w:rsidR="00631E4C" w:rsidRPr="00D22FF5">
        <w:rPr>
          <w:color w:val="000000" w:themeColor="text1"/>
        </w:rPr>
        <w:t>, съюзническата</w:t>
      </w:r>
      <w:r w:rsidRPr="00D22FF5">
        <w:rPr>
          <w:color w:val="000000" w:themeColor="text1"/>
        </w:rPr>
        <w:t xml:space="preserve"> сигурност</w:t>
      </w:r>
      <w:r w:rsidR="00631E4C" w:rsidRPr="00D22FF5">
        <w:rPr>
          <w:color w:val="000000" w:themeColor="text1"/>
        </w:rPr>
        <w:t xml:space="preserve">. </w:t>
      </w:r>
    </w:p>
    <w:p w:rsidR="001754C4" w:rsidRPr="00D22FF5" w:rsidRDefault="001754C4" w:rsidP="00673EA2">
      <w:pPr>
        <w:pStyle w:val="NormalWeb"/>
        <w:shd w:val="clear" w:color="auto" w:fill="FFFFFF"/>
        <w:spacing w:before="0" w:beforeAutospacing="0" w:line="360" w:lineRule="auto"/>
        <w:ind w:firstLine="360"/>
        <w:jc w:val="both"/>
        <w:rPr>
          <w:color w:val="000000" w:themeColor="text1"/>
        </w:rPr>
      </w:pPr>
      <w:r w:rsidRPr="00D22FF5">
        <w:rPr>
          <w:color w:val="000000" w:themeColor="text1"/>
        </w:rPr>
        <w:lastRenderedPageBreak/>
        <w:t>Разглеждайки тези съюзи като форма за споделяне на ресурси, ценности и отговорности, можем да кажем, че те са първото проявление на съвременната интелигентна отбрана/сигурност. „Те са форма за интеграция с други държави на базата на общи цели, политики и интереси.“</w:t>
      </w:r>
      <w:r w:rsidR="00673EA2" w:rsidRPr="00D22FF5">
        <w:rPr>
          <w:rStyle w:val="FootnoteReference"/>
          <w:color w:val="000000" w:themeColor="text1"/>
        </w:rPr>
        <w:footnoteReference w:id="2"/>
      </w:r>
      <w:r w:rsidR="003849E5" w:rsidRPr="00D22FF5">
        <w:rPr>
          <w:color w:val="000000" w:themeColor="text1"/>
        </w:rPr>
        <w:t xml:space="preserve"> Това налага споделяне, доверие, равнопоставеност на всички</w:t>
      </w:r>
      <w:r w:rsidR="00E81E04" w:rsidRPr="00D22FF5">
        <w:rPr>
          <w:color w:val="000000" w:themeColor="text1"/>
        </w:rPr>
        <w:t xml:space="preserve"> </w:t>
      </w:r>
      <w:r w:rsidR="003849E5" w:rsidRPr="00D22FF5">
        <w:rPr>
          <w:color w:val="000000" w:themeColor="text1"/>
        </w:rPr>
        <w:t>държави</w:t>
      </w:r>
      <w:r w:rsidR="007C5E37" w:rsidRPr="00D22FF5">
        <w:rPr>
          <w:color w:val="000000" w:themeColor="text1"/>
        </w:rPr>
        <w:t>-участници</w:t>
      </w:r>
      <w:r w:rsidR="003849E5" w:rsidRPr="00D22FF5">
        <w:rPr>
          <w:color w:val="000000" w:themeColor="text1"/>
        </w:rPr>
        <w:t xml:space="preserve">, </w:t>
      </w:r>
      <w:r w:rsidR="007C5E37" w:rsidRPr="00D22FF5">
        <w:rPr>
          <w:color w:val="000000" w:themeColor="text1"/>
        </w:rPr>
        <w:t xml:space="preserve">с неизбежното </w:t>
      </w:r>
      <w:r w:rsidR="003849E5" w:rsidRPr="00D22FF5">
        <w:rPr>
          <w:color w:val="000000" w:themeColor="text1"/>
        </w:rPr>
        <w:t xml:space="preserve">зачитане на суверенитета им. По-малките държави, икономически </w:t>
      </w:r>
      <w:r w:rsidR="00D132A8" w:rsidRPr="00D22FF5">
        <w:rPr>
          <w:color w:val="000000" w:themeColor="text1"/>
        </w:rPr>
        <w:t xml:space="preserve">нестабилни </w:t>
      </w:r>
      <w:r w:rsidR="003849E5" w:rsidRPr="00D22FF5">
        <w:rPr>
          <w:color w:val="000000" w:themeColor="text1"/>
        </w:rPr>
        <w:t>и военно</w:t>
      </w:r>
      <w:r w:rsidR="00D132A8" w:rsidRPr="00D22FF5">
        <w:rPr>
          <w:color w:val="000000" w:themeColor="text1"/>
        </w:rPr>
        <w:t xml:space="preserve"> ограничени откъм възможности</w:t>
      </w:r>
      <w:r w:rsidR="003849E5" w:rsidRPr="00D22FF5">
        <w:rPr>
          <w:color w:val="000000" w:themeColor="text1"/>
        </w:rPr>
        <w:t>, влизат или са задължени да влязат в един такъв съюз, за да съхранят ресурсите си и от желанието да получат повече сигурност. Но този процес същевременно води и до приемането на известни компро</w:t>
      </w:r>
      <w:r w:rsidR="002D03D0" w:rsidRPr="00D22FF5">
        <w:rPr>
          <w:color w:val="000000" w:themeColor="text1"/>
        </w:rPr>
        <w:t>ми</w:t>
      </w:r>
      <w:r w:rsidR="003849E5" w:rsidRPr="00D22FF5">
        <w:rPr>
          <w:color w:val="000000" w:themeColor="text1"/>
        </w:rPr>
        <w:t>си, които в повечето случаи се заключават в размяната на суверенитет срещу сигурност</w:t>
      </w:r>
      <w:r w:rsidR="0033635E" w:rsidRPr="00D22FF5">
        <w:rPr>
          <w:rStyle w:val="FootnoteReference"/>
          <w:color w:val="000000" w:themeColor="text1"/>
        </w:rPr>
        <w:footnoteReference w:id="3"/>
      </w:r>
      <w:r w:rsidR="003849E5" w:rsidRPr="00D22FF5">
        <w:rPr>
          <w:color w:val="000000" w:themeColor="text1"/>
        </w:rPr>
        <w:t xml:space="preserve">. </w:t>
      </w:r>
    </w:p>
    <w:p w:rsidR="00693373" w:rsidRPr="00D22FF5" w:rsidRDefault="00693373" w:rsidP="00673EA2">
      <w:pPr>
        <w:pStyle w:val="NormalWeb"/>
        <w:shd w:val="clear" w:color="auto" w:fill="FFFFFF"/>
        <w:spacing w:before="0" w:beforeAutospacing="0" w:line="360" w:lineRule="auto"/>
        <w:ind w:firstLine="360"/>
        <w:jc w:val="both"/>
        <w:rPr>
          <w:color w:val="000000" w:themeColor="text1"/>
        </w:rPr>
      </w:pPr>
      <w:r w:rsidRPr="00D22FF5">
        <w:rPr>
          <w:color w:val="000000" w:themeColor="text1"/>
        </w:rPr>
        <w:t>Създадената меж</w:t>
      </w:r>
      <w:r w:rsidR="00043D5C" w:rsidRPr="00D22FF5">
        <w:rPr>
          <w:color w:val="000000" w:themeColor="text1"/>
        </w:rPr>
        <w:t xml:space="preserve">дународна система за </w:t>
      </w:r>
      <w:r w:rsidRPr="00D22FF5">
        <w:rPr>
          <w:color w:val="000000" w:themeColor="text1"/>
        </w:rPr>
        <w:t xml:space="preserve">сигурност, на основата на </w:t>
      </w:r>
      <w:r w:rsidR="00043D5C" w:rsidRPr="00D22FF5">
        <w:rPr>
          <w:color w:val="000000" w:themeColor="text1"/>
        </w:rPr>
        <w:t>националната и съюзна сигурност</w:t>
      </w:r>
      <w:r w:rsidR="0025668C" w:rsidRPr="00D22FF5">
        <w:rPr>
          <w:color w:val="000000" w:themeColor="text1"/>
        </w:rPr>
        <w:t xml:space="preserve"> в средата на </w:t>
      </w:r>
      <w:r w:rsidR="00B23B55" w:rsidRPr="00D22FF5">
        <w:rPr>
          <w:color w:val="000000" w:themeColor="text1"/>
        </w:rPr>
        <w:t>20</w:t>
      </w:r>
      <w:r w:rsidR="0025668C" w:rsidRPr="00D22FF5">
        <w:rPr>
          <w:color w:val="000000" w:themeColor="text1"/>
        </w:rPr>
        <w:t xml:space="preserve"> век</w:t>
      </w:r>
      <w:r w:rsidR="00043D5C" w:rsidRPr="00D22FF5">
        <w:rPr>
          <w:color w:val="000000" w:themeColor="text1"/>
        </w:rPr>
        <w:t xml:space="preserve">, води до баланс и равновесие. Но това е само привидно. Зад външното проявление на паритет, продължават опитите за постигане на контрол и глобално превъзходство, но не чрез военен сблъсък, а чрез изтощаване на противника в различни сфери. В продължение на 36 г. (до 1991 г.) съперничеството между двата военни блока се води в полето на идеологическото, военнотехническото, политическото и </w:t>
      </w:r>
      <w:r w:rsidR="00D823EB" w:rsidRPr="00D22FF5">
        <w:rPr>
          <w:color w:val="000000" w:themeColor="text1"/>
        </w:rPr>
        <w:t>икономическото</w:t>
      </w:r>
      <w:r w:rsidR="00043D5C" w:rsidRPr="00D22FF5">
        <w:rPr>
          <w:color w:val="000000" w:themeColor="text1"/>
        </w:rPr>
        <w:t xml:space="preserve"> противопоставяне.</w:t>
      </w:r>
    </w:p>
    <w:p w:rsidR="00D823EB" w:rsidRPr="00D22FF5" w:rsidRDefault="00D823EB" w:rsidP="00673EA2">
      <w:pPr>
        <w:pStyle w:val="NormalWeb"/>
        <w:shd w:val="clear" w:color="auto" w:fill="FFFFFF"/>
        <w:spacing w:before="0" w:beforeAutospacing="0" w:line="360" w:lineRule="auto"/>
        <w:ind w:firstLine="360"/>
        <w:jc w:val="both"/>
        <w:rPr>
          <w:color w:val="000000" w:themeColor="text1"/>
        </w:rPr>
      </w:pPr>
      <w:r w:rsidRPr="00D22FF5">
        <w:rPr>
          <w:color w:val="000000" w:themeColor="text1"/>
        </w:rPr>
        <w:t xml:space="preserve">Рухването на двуполюсната международна система за сигурност след края на „Студената война“, активизира процеса на разпадане на сигурността на всички нива – регионални, междудържавни, национални. </w:t>
      </w:r>
    </w:p>
    <w:p w:rsidR="00D823EB" w:rsidRPr="00D22FF5" w:rsidRDefault="003F1340" w:rsidP="00673EA2">
      <w:pPr>
        <w:pStyle w:val="NormalWeb"/>
        <w:shd w:val="clear" w:color="auto" w:fill="FFFFFF"/>
        <w:spacing w:before="0" w:beforeAutospacing="0" w:line="360" w:lineRule="auto"/>
        <w:ind w:firstLine="360"/>
        <w:jc w:val="both"/>
        <w:rPr>
          <w:color w:val="000000" w:themeColor="text1"/>
        </w:rPr>
      </w:pPr>
      <w:r w:rsidRPr="00D22FF5">
        <w:rPr>
          <w:color w:val="000000" w:themeColor="text1"/>
        </w:rPr>
        <w:t>Считам</w:t>
      </w:r>
      <w:r w:rsidR="00D823EB" w:rsidRPr="00D22FF5">
        <w:rPr>
          <w:color w:val="000000" w:themeColor="text1"/>
        </w:rPr>
        <w:t xml:space="preserve"> че въпреки несъвършенствата си, „студената“ блокова система за сигурност, съумя да държи под контрол и да ограничи противоречията и конфликтите на национално, междудържавно, регионално и световно ниво</w:t>
      </w:r>
      <w:r w:rsidR="00CD0B8F" w:rsidRPr="00D22FF5">
        <w:rPr>
          <w:color w:val="000000" w:themeColor="text1"/>
        </w:rPr>
        <w:t xml:space="preserve"> - противопоставяния, </w:t>
      </w:r>
      <w:r w:rsidR="00D823EB" w:rsidRPr="00D22FF5">
        <w:rPr>
          <w:color w:val="000000" w:themeColor="text1"/>
        </w:rPr>
        <w:t>произтичащи от социални, религиозни, етнически и не на последно място – националистически различия</w:t>
      </w:r>
      <w:r w:rsidR="00383124" w:rsidRPr="00D22FF5">
        <w:rPr>
          <w:color w:val="000000" w:themeColor="text1"/>
        </w:rPr>
        <w:t>.Последиците от това разбиване на системата на сдържаност са всеизвестни.</w:t>
      </w:r>
      <w:r w:rsidR="00770133" w:rsidRPr="00D22FF5">
        <w:rPr>
          <w:color w:val="000000" w:themeColor="text1"/>
        </w:rPr>
        <w:t xml:space="preserve"> Вълната от насилие, омраза и ненавист към всеки, който е опонент или </w:t>
      </w:r>
      <w:r w:rsidR="00387A9B" w:rsidRPr="00D22FF5">
        <w:rPr>
          <w:color w:val="000000" w:themeColor="text1"/>
        </w:rPr>
        <w:t xml:space="preserve">е </w:t>
      </w:r>
      <w:r w:rsidR="00770133" w:rsidRPr="00D22FF5">
        <w:rPr>
          <w:color w:val="000000" w:themeColor="text1"/>
        </w:rPr>
        <w:t>представи</w:t>
      </w:r>
      <w:r w:rsidR="00576879" w:rsidRPr="00D22FF5">
        <w:rPr>
          <w:color w:val="000000" w:themeColor="text1"/>
        </w:rPr>
        <w:t>тел на малцинство заля света и за</w:t>
      </w:r>
      <w:r w:rsidR="00770133" w:rsidRPr="00D22FF5">
        <w:rPr>
          <w:color w:val="000000" w:themeColor="text1"/>
        </w:rPr>
        <w:t>вари управляващите неподготвени.</w:t>
      </w:r>
      <w:r w:rsidR="00AC4A33" w:rsidRPr="00D22FF5">
        <w:rPr>
          <w:color w:val="000000" w:themeColor="text1"/>
        </w:rPr>
        <w:t xml:space="preserve"> Оказа се, че липсата на </w:t>
      </w:r>
      <w:r w:rsidR="00AC4A33" w:rsidRPr="00D22FF5">
        <w:rPr>
          <w:color w:val="000000" w:themeColor="text1"/>
        </w:rPr>
        <w:lastRenderedPageBreak/>
        <w:t>идеологическо съперничество, изчезването на единият от двата центъра на противопоставяне, автоматично стопира цялата структура на изградената международна система за сигурност на всички нива. С други думи, беше необходимо да се изгради нов, функциониращ модел на международните отношени</w:t>
      </w:r>
      <w:r w:rsidR="006B48E7" w:rsidRPr="00D22FF5">
        <w:rPr>
          <w:color w:val="000000" w:themeColor="text1"/>
        </w:rPr>
        <w:t>я</w:t>
      </w:r>
      <w:r w:rsidR="00AC4A33" w:rsidRPr="00D22FF5">
        <w:rPr>
          <w:color w:val="000000" w:themeColor="text1"/>
        </w:rPr>
        <w:t>, който адекватно да отговаря на но</w:t>
      </w:r>
      <w:r w:rsidR="004A1BDB" w:rsidRPr="00D22FF5">
        <w:rPr>
          <w:color w:val="000000" w:themeColor="text1"/>
        </w:rPr>
        <w:t>вите условия, аспекти и подходи</w:t>
      </w:r>
      <w:r w:rsidR="00C67F9B" w:rsidRPr="00D22FF5">
        <w:rPr>
          <w:color w:val="000000" w:themeColor="text1"/>
        </w:rPr>
        <w:t xml:space="preserve"> за създаване на напълно различна система за сигурност, в която да има само един център – САЩ.</w:t>
      </w:r>
    </w:p>
    <w:p w:rsidR="00165F36" w:rsidRPr="00D22FF5" w:rsidRDefault="00165F36" w:rsidP="00673EA2">
      <w:pPr>
        <w:pStyle w:val="NormalWeb"/>
        <w:shd w:val="clear" w:color="auto" w:fill="FFFFFF"/>
        <w:spacing w:before="0" w:beforeAutospacing="0" w:line="360" w:lineRule="auto"/>
        <w:ind w:firstLine="360"/>
        <w:jc w:val="both"/>
        <w:rPr>
          <w:color w:val="000000" w:themeColor="text1"/>
        </w:rPr>
      </w:pPr>
      <w:r w:rsidRPr="00D22FF5">
        <w:rPr>
          <w:noProof/>
          <w:color w:val="000000" w:themeColor="text1"/>
          <w:lang w:val="en-US" w:eastAsia="en-US"/>
        </w:rPr>
        <w:drawing>
          <wp:inline distT="0" distB="0" distL="0" distR="0" wp14:anchorId="1FDAF148" wp14:editId="2D6712CD">
            <wp:extent cx="5972175" cy="3381375"/>
            <wp:effectExtent l="0" t="0" r="0" b="0"/>
            <wp:docPr id="5" name="Picture 5" descr="http://www.sipri.org/research/armaments/milex/milex-graphs-for-data-launch-2016/world-military-expenditure-1988-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pri.org/research/armaments/milex/milex-graphs-for-data-launch-2016/world-military-expenditure-1988-20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3381735"/>
                    </a:xfrm>
                    <a:prstGeom prst="rect">
                      <a:avLst/>
                    </a:prstGeom>
                    <a:noFill/>
                    <a:ln>
                      <a:noFill/>
                    </a:ln>
                  </pic:spPr>
                </pic:pic>
              </a:graphicData>
            </a:graphic>
          </wp:inline>
        </w:drawing>
      </w:r>
    </w:p>
    <w:p w:rsidR="00165F36" w:rsidRPr="00D22FF5" w:rsidRDefault="00165F36" w:rsidP="00165F36">
      <w:pPr>
        <w:pStyle w:val="NormalWeb"/>
        <w:shd w:val="clear" w:color="auto" w:fill="FFFFFF"/>
        <w:spacing w:before="0" w:beforeAutospacing="0" w:line="360" w:lineRule="auto"/>
        <w:ind w:firstLine="360"/>
        <w:jc w:val="center"/>
        <w:rPr>
          <w:b/>
          <w:color w:val="000000" w:themeColor="text1"/>
        </w:rPr>
      </w:pPr>
      <w:r w:rsidRPr="00D22FF5">
        <w:rPr>
          <w:b/>
          <w:color w:val="000000" w:themeColor="text1"/>
        </w:rPr>
        <w:t>Фиг. 1 – световни военни разходи от 1988 до 2015 (в млрд. долари)</w:t>
      </w:r>
    </w:p>
    <w:p w:rsidR="00141C31" w:rsidRPr="00D22FF5" w:rsidRDefault="00141C31" w:rsidP="00673EA2">
      <w:pPr>
        <w:pStyle w:val="NormalWeb"/>
        <w:shd w:val="clear" w:color="auto" w:fill="FFFFFF"/>
        <w:spacing w:before="0" w:beforeAutospacing="0" w:line="360" w:lineRule="auto"/>
        <w:ind w:firstLine="360"/>
        <w:jc w:val="both"/>
        <w:rPr>
          <w:color w:val="000000" w:themeColor="text1"/>
        </w:rPr>
      </w:pPr>
      <w:r w:rsidRPr="00D22FF5">
        <w:rPr>
          <w:color w:val="000000" w:themeColor="text1"/>
        </w:rPr>
        <w:t>Междувременно</w:t>
      </w:r>
      <w:r w:rsidR="007109AE" w:rsidRPr="00D22FF5">
        <w:rPr>
          <w:color w:val="000000" w:themeColor="text1"/>
        </w:rPr>
        <w:t>, страните от бившия Варшавски договор, се оказаха неподготвени да продължат своето развитие във възникналия вакуум, без необходимите ресурси и</w:t>
      </w:r>
      <w:r w:rsidR="00BF655E" w:rsidRPr="00D22FF5">
        <w:rPr>
          <w:color w:val="000000" w:themeColor="text1"/>
        </w:rPr>
        <w:t xml:space="preserve"> невъзможност да си гарантира</w:t>
      </w:r>
      <w:r w:rsidR="007109AE" w:rsidRPr="00D22FF5">
        <w:rPr>
          <w:color w:val="000000" w:themeColor="text1"/>
        </w:rPr>
        <w:t xml:space="preserve">т националната сигурност. </w:t>
      </w:r>
      <w:r w:rsidR="00CB0915" w:rsidRPr="00D22FF5">
        <w:rPr>
          <w:color w:val="000000" w:themeColor="text1"/>
        </w:rPr>
        <w:t>В различен период от време, в различна степен на подготвеност, страните от Източна Европа се насочиха към единствения военен съюз от времето на „Студената война“ – НАТО, като гарант и защитник</w:t>
      </w:r>
      <w:r w:rsidR="00C74F92" w:rsidRPr="00D22FF5">
        <w:rPr>
          <w:color w:val="000000" w:themeColor="text1"/>
        </w:rPr>
        <w:t xml:space="preserve"> в сферата на сигурността. Другият съюз, към който се ориентираха страните от посткомунистическото пространство беше ЕС, който беше олицетворение на желанията на гражданите на източните страни за един висок жизнен стандарт, благоденствие, свобода на идеи, свободно движение на стоки, хора и капитали, единен пазар</w:t>
      </w:r>
      <w:r w:rsidR="00BF655E" w:rsidRPr="00D22FF5">
        <w:rPr>
          <w:color w:val="000000" w:themeColor="text1"/>
        </w:rPr>
        <w:t>, демокрация</w:t>
      </w:r>
      <w:r w:rsidR="00C74F92" w:rsidRPr="00D22FF5">
        <w:rPr>
          <w:color w:val="000000" w:themeColor="text1"/>
        </w:rPr>
        <w:t xml:space="preserve"> и т.н.</w:t>
      </w:r>
    </w:p>
    <w:p w:rsidR="00076DB3" w:rsidRPr="00D22FF5" w:rsidRDefault="00E774D8" w:rsidP="00076DB3">
      <w:pPr>
        <w:pStyle w:val="NormalWeb"/>
        <w:shd w:val="clear" w:color="auto" w:fill="FFFFFF"/>
        <w:spacing w:before="0" w:beforeAutospacing="0" w:line="360" w:lineRule="auto"/>
        <w:ind w:firstLine="360"/>
        <w:jc w:val="both"/>
        <w:rPr>
          <w:color w:val="000000" w:themeColor="text1"/>
        </w:rPr>
      </w:pPr>
      <w:r w:rsidRPr="00D22FF5">
        <w:rPr>
          <w:color w:val="000000" w:themeColor="text1"/>
        </w:rPr>
        <w:lastRenderedPageBreak/>
        <w:t>В условията на пренареждане и преподреждане на ежедневния живот на гражданите, утвърждаването на новите правителства, извеждането на новите идеи и приоритети, съвсем естествено започна преформатирането на системата за глобална сигурност на новите съюзници.</w:t>
      </w:r>
    </w:p>
    <w:p w:rsidR="00D324FB" w:rsidRPr="00D22FF5" w:rsidRDefault="00076DB3" w:rsidP="00224315">
      <w:pPr>
        <w:pStyle w:val="NormalWeb"/>
        <w:shd w:val="clear" w:color="auto" w:fill="FFFFFF"/>
        <w:spacing w:before="0" w:beforeAutospacing="0" w:line="360" w:lineRule="auto"/>
        <w:ind w:firstLine="360"/>
        <w:jc w:val="both"/>
        <w:rPr>
          <w:color w:val="000000" w:themeColor="text1"/>
        </w:rPr>
      </w:pPr>
      <w:r w:rsidRPr="00D22FF5">
        <w:rPr>
          <w:iCs/>
          <w:color w:val="000000" w:themeColor="text1"/>
        </w:rPr>
        <w:t>След разпадането на Съветския съюз и</w:t>
      </w:r>
      <w:r w:rsidR="00D324FB" w:rsidRPr="00D22FF5">
        <w:rPr>
          <w:iCs/>
          <w:color w:val="000000" w:themeColor="text1"/>
        </w:rPr>
        <w:t xml:space="preserve"> на Варшавския договор се наложи</w:t>
      </w:r>
      <w:r w:rsidRPr="00D22FF5">
        <w:rPr>
          <w:iCs/>
          <w:color w:val="000000" w:themeColor="text1"/>
        </w:rPr>
        <w:t xml:space="preserve"> преоценка на целите и задачите на Алианса, </w:t>
      </w:r>
      <w:r w:rsidR="002C1952" w:rsidRPr="00D22FF5">
        <w:rPr>
          <w:color w:val="000000" w:themeColor="text1"/>
        </w:rPr>
        <w:t>неговия</w:t>
      </w:r>
      <w:r w:rsidRPr="00D22FF5">
        <w:rPr>
          <w:color w:val="000000" w:themeColor="text1"/>
        </w:rPr>
        <w:t xml:space="preserve"> характер</w:t>
      </w:r>
      <w:r w:rsidR="00DB6D75" w:rsidRPr="00D22FF5">
        <w:rPr>
          <w:color w:val="000000" w:themeColor="text1"/>
        </w:rPr>
        <w:t xml:space="preserve"> и</w:t>
      </w:r>
      <w:r w:rsidRPr="00D22FF5">
        <w:rPr>
          <w:color w:val="000000" w:themeColor="text1"/>
        </w:rPr>
        <w:t xml:space="preserve"> географски фокус.</w:t>
      </w:r>
      <w:r w:rsidRPr="00D22FF5">
        <w:rPr>
          <w:iCs/>
          <w:color w:val="000000" w:themeColor="text1"/>
        </w:rPr>
        <w:t xml:space="preserve"> НАТО се </w:t>
      </w:r>
      <w:r w:rsidRPr="00D22FF5">
        <w:rPr>
          <w:color w:val="000000" w:themeColor="text1"/>
        </w:rPr>
        <w:t>прев</w:t>
      </w:r>
      <w:r w:rsidR="00D324FB" w:rsidRPr="00D22FF5">
        <w:rPr>
          <w:color w:val="000000" w:themeColor="text1"/>
        </w:rPr>
        <w:t>ърна</w:t>
      </w:r>
      <w:r w:rsidRPr="00D22FF5">
        <w:rPr>
          <w:color w:val="000000" w:themeColor="text1"/>
        </w:rPr>
        <w:t xml:space="preserve"> в политико-военна организация на държави с общи ценности и интереси, насочени към взаимно гаран</w:t>
      </w:r>
      <w:r w:rsidR="00D324FB" w:rsidRPr="00D22FF5">
        <w:rPr>
          <w:color w:val="000000" w:themeColor="text1"/>
        </w:rPr>
        <w:t>тиране на собствената сигурност</w:t>
      </w:r>
      <w:r w:rsidR="003E560E" w:rsidRPr="00D22FF5">
        <w:rPr>
          <w:color w:val="000000" w:themeColor="text1"/>
        </w:rPr>
        <w:t>,</w:t>
      </w:r>
      <w:r w:rsidRPr="00D22FF5">
        <w:rPr>
          <w:color w:val="000000" w:themeColor="text1"/>
        </w:rPr>
        <w:t xml:space="preserve"> чрез изграждане и поддържане на глобалния мир и стабилност. В монографията  си „Голямата шахматна дъска“ Збигнев Бжежински определя мястото и значението на САЩ към онзи момент (1996-1997) по следния начин: „... не само контролират всички световни океани и морета, но и притежават небивал военен потенциал за комбинирани въздушни, морски и сухопътни операции, които позволяват на страната да налага ефективно своята власт“.</w:t>
      </w:r>
      <w:r w:rsidRPr="00D22FF5">
        <w:rPr>
          <w:rStyle w:val="FootnoteReference"/>
          <w:color w:val="000000" w:themeColor="text1"/>
        </w:rPr>
        <w:footnoteReference w:id="4"/>
      </w:r>
    </w:p>
    <w:p w:rsidR="00224315" w:rsidRPr="00D22FF5" w:rsidRDefault="00076DB3" w:rsidP="00224315">
      <w:pPr>
        <w:pStyle w:val="NormalWeb"/>
        <w:shd w:val="clear" w:color="auto" w:fill="FFFFFF"/>
        <w:spacing w:before="0" w:beforeAutospacing="0" w:line="360" w:lineRule="auto"/>
        <w:ind w:firstLine="360"/>
        <w:jc w:val="both"/>
        <w:rPr>
          <w:color w:val="000000" w:themeColor="text1"/>
        </w:rPr>
      </w:pPr>
      <w:r w:rsidRPr="00D22FF5">
        <w:rPr>
          <w:color w:val="000000" w:themeColor="text1"/>
        </w:rPr>
        <w:t>В момента на </w:t>
      </w:r>
      <w:r w:rsidR="00224315" w:rsidRPr="00D22FF5">
        <w:rPr>
          <w:color w:val="000000" w:themeColor="text1"/>
        </w:rPr>
        <w:t xml:space="preserve">разпадането на </w:t>
      </w:r>
      <w:r w:rsidR="002C1952" w:rsidRPr="00D22FF5">
        <w:rPr>
          <w:color w:val="000000" w:themeColor="text1"/>
        </w:rPr>
        <w:t>СССР</w:t>
      </w:r>
      <w:r w:rsidR="003E4B06" w:rsidRPr="00D22FF5">
        <w:rPr>
          <w:color w:val="000000" w:themeColor="text1"/>
        </w:rPr>
        <w:t>,</w:t>
      </w:r>
      <w:r w:rsidRPr="00D22FF5">
        <w:rPr>
          <w:color w:val="000000" w:themeColor="text1"/>
        </w:rPr>
        <w:t> през декември 1991 г., европейските страни отделят 34% от военните си разходи за НАТО; до 2012 г. разходите им спадат до 21%. НАТО започва постепенен процес на разширяване с независим</w:t>
      </w:r>
      <w:r w:rsidR="002C1952" w:rsidRPr="00D22FF5">
        <w:rPr>
          <w:color w:val="000000" w:themeColor="text1"/>
        </w:rPr>
        <w:t>ите държави от Източна Европа, като</w:t>
      </w:r>
      <w:r w:rsidRPr="00D22FF5">
        <w:rPr>
          <w:color w:val="000000" w:themeColor="text1"/>
        </w:rPr>
        <w:t xml:space="preserve"> включва в дейността си политически и хуманитарни ситуации, които преди това не влизат в задачите на съюза.</w:t>
      </w:r>
      <w:r w:rsidR="0026395D" w:rsidRPr="00D22FF5">
        <w:rPr>
          <w:color w:val="000000" w:themeColor="text1"/>
        </w:rPr>
        <w:t xml:space="preserve"> Включването на повече източноевропейски страни, реализирането на множество </w:t>
      </w:r>
      <w:r w:rsidR="003E560E" w:rsidRPr="00D22FF5">
        <w:rPr>
          <w:color w:val="000000" w:themeColor="text1"/>
        </w:rPr>
        <w:t xml:space="preserve">инициативи и програми </w:t>
      </w:r>
      <w:r w:rsidR="0026395D" w:rsidRPr="00D22FF5">
        <w:rPr>
          <w:color w:val="000000" w:themeColor="text1"/>
        </w:rPr>
        <w:t>са предпоставк</w:t>
      </w:r>
      <w:r w:rsidR="003E560E" w:rsidRPr="00D22FF5">
        <w:rPr>
          <w:color w:val="000000" w:themeColor="text1"/>
        </w:rPr>
        <w:t>а</w:t>
      </w:r>
      <w:r w:rsidR="0026395D" w:rsidRPr="00D22FF5">
        <w:rPr>
          <w:color w:val="000000" w:themeColor="text1"/>
        </w:rPr>
        <w:t xml:space="preserve"> за засилване на доверието и изграждане на нови отношения и сътрудничество, за да се търсят общи пътища и да се обединят усилия за мир, стабилност и сигурност. През 1999 г. това са основните акценти на Стратегическата концепция на Алианса, която формулира неговите нови роли и задачи</w:t>
      </w:r>
      <w:r w:rsidR="0026395D" w:rsidRPr="00D22FF5">
        <w:rPr>
          <w:rStyle w:val="FootnoteReference"/>
          <w:color w:val="000000" w:themeColor="text1"/>
        </w:rPr>
        <w:footnoteReference w:id="5"/>
      </w:r>
      <w:r w:rsidR="00224315" w:rsidRPr="00D22FF5">
        <w:rPr>
          <w:color w:val="000000" w:themeColor="text1"/>
        </w:rPr>
        <w:t xml:space="preserve">. </w:t>
      </w:r>
    </w:p>
    <w:p w:rsidR="00833CAC" w:rsidRPr="00D22FF5" w:rsidRDefault="00833CAC" w:rsidP="00224315">
      <w:pPr>
        <w:pStyle w:val="NormalWeb"/>
        <w:shd w:val="clear" w:color="auto" w:fill="FFFFFF"/>
        <w:spacing w:before="0" w:beforeAutospacing="0" w:line="360" w:lineRule="auto"/>
        <w:ind w:firstLine="360"/>
        <w:jc w:val="both"/>
        <w:rPr>
          <w:color w:val="000000" w:themeColor="text1"/>
        </w:rPr>
      </w:pPr>
      <w:r w:rsidRPr="00D22FF5">
        <w:rPr>
          <w:noProof/>
          <w:color w:val="000000" w:themeColor="text1"/>
          <w:lang w:val="en-US" w:eastAsia="en-US"/>
        </w:rPr>
        <w:lastRenderedPageBreak/>
        <w:drawing>
          <wp:inline distT="0" distB="0" distL="0" distR="0" wp14:anchorId="66490C6D" wp14:editId="1B6E9627">
            <wp:extent cx="5760121" cy="3571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1355" cy="3572640"/>
                    </a:xfrm>
                    <a:prstGeom prst="rect">
                      <a:avLst/>
                    </a:prstGeom>
                    <a:noFill/>
                  </pic:spPr>
                </pic:pic>
              </a:graphicData>
            </a:graphic>
          </wp:inline>
        </w:drawing>
      </w:r>
    </w:p>
    <w:p w:rsidR="00833CAC" w:rsidRPr="00D22FF5" w:rsidRDefault="00F82ACE" w:rsidP="00833CAC">
      <w:pPr>
        <w:pStyle w:val="NormalWeb"/>
        <w:shd w:val="clear" w:color="auto" w:fill="FFFFFF"/>
        <w:spacing w:before="0" w:beforeAutospacing="0" w:line="360" w:lineRule="auto"/>
        <w:ind w:firstLine="360"/>
        <w:jc w:val="center"/>
        <w:rPr>
          <w:color w:val="000000" w:themeColor="text1"/>
        </w:rPr>
      </w:pPr>
      <w:r w:rsidRPr="00D22FF5">
        <w:rPr>
          <w:b/>
          <w:bCs/>
          <w:color w:val="000000" w:themeColor="text1"/>
        </w:rPr>
        <w:t>Фиг.2</w:t>
      </w:r>
      <w:r w:rsidR="00833CAC" w:rsidRPr="00D22FF5">
        <w:rPr>
          <w:b/>
          <w:bCs/>
          <w:color w:val="000000" w:themeColor="text1"/>
        </w:rPr>
        <w:t xml:space="preserve"> – Разходи за отбрана на НАТО 2008 – 2015 в млрд. щ. д.</w:t>
      </w:r>
      <w:r w:rsidR="00833CAC" w:rsidRPr="00D22FF5">
        <w:rPr>
          <w:rStyle w:val="FootnoteReference"/>
          <w:b/>
          <w:bCs/>
          <w:color w:val="000000" w:themeColor="text1"/>
        </w:rPr>
        <w:footnoteReference w:id="6"/>
      </w:r>
    </w:p>
    <w:p w:rsidR="003E1D6F" w:rsidRPr="00D22FF5" w:rsidRDefault="003E1D6F" w:rsidP="00224315">
      <w:pPr>
        <w:pStyle w:val="NormalWeb"/>
        <w:shd w:val="clear" w:color="auto" w:fill="FFFFFF"/>
        <w:spacing w:before="0" w:beforeAutospacing="0" w:line="360" w:lineRule="auto"/>
        <w:ind w:firstLine="360"/>
        <w:jc w:val="both"/>
        <w:rPr>
          <w:color w:val="000000" w:themeColor="text1"/>
        </w:rPr>
      </w:pPr>
      <w:r w:rsidRPr="00D22FF5">
        <w:rPr>
          <w:color w:val="000000" w:themeColor="text1"/>
        </w:rPr>
        <w:t>В ролята си на съюзници, новите икономически субекти в областта на отбраната се насочват към редуциране на връзките между икономическата рентабилност, военната ефективност и политическия суве</w:t>
      </w:r>
      <w:r w:rsidR="00DE1827" w:rsidRPr="00D22FF5">
        <w:rPr>
          <w:color w:val="000000" w:themeColor="text1"/>
        </w:rPr>
        <w:t>ренитет. В създадените нови усло</w:t>
      </w:r>
      <w:r w:rsidRPr="00D22FF5">
        <w:rPr>
          <w:color w:val="000000" w:themeColor="text1"/>
        </w:rPr>
        <w:t>вия се налага необходимостта от по-бързи и точни отговори за координиране на действията за провеждането на реформите съвместно със съюзниците. От позицията на приетите ангажименти</w:t>
      </w:r>
      <w:r w:rsidR="003E560E" w:rsidRPr="00D22FF5">
        <w:rPr>
          <w:color w:val="000000" w:themeColor="text1"/>
        </w:rPr>
        <w:t>,</w:t>
      </w:r>
      <w:r w:rsidRPr="00D22FF5">
        <w:rPr>
          <w:color w:val="000000" w:themeColor="text1"/>
        </w:rPr>
        <w:t xml:space="preserve"> в процеса на гарантиране на сигурността на страните-членки</w:t>
      </w:r>
      <w:r w:rsidR="003E560E" w:rsidRPr="00D22FF5">
        <w:rPr>
          <w:color w:val="000000" w:themeColor="text1"/>
        </w:rPr>
        <w:t>,</w:t>
      </w:r>
      <w:r w:rsidRPr="00D22FF5">
        <w:rPr>
          <w:color w:val="000000" w:themeColor="text1"/>
        </w:rPr>
        <w:t xml:space="preserve"> се изисква повишена динамика, последователност, ефект</w:t>
      </w:r>
      <w:r w:rsidR="003E560E" w:rsidRPr="00D22FF5">
        <w:rPr>
          <w:color w:val="000000" w:themeColor="text1"/>
        </w:rPr>
        <w:t>ивност и съгласуваност за формир</w:t>
      </w:r>
      <w:r w:rsidRPr="00D22FF5">
        <w:rPr>
          <w:color w:val="000000" w:themeColor="text1"/>
        </w:rPr>
        <w:t>ането на бъдещата обща отбранителна политика на Алианса.</w:t>
      </w:r>
    </w:p>
    <w:p w:rsidR="00D32692" w:rsidRPr="00D22FF5" w:rsidRDefault="00D324FB" w:rsidP="00D32692">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Проблем, който се появява пред новия курс на НАТО и който все повече се задълбочава е дисбалансът между способностите на европейските партньори и САЩ.</w:t>
      </w:r>
      <w:r w:rsidR="008204D4" w:rsidRPr="00D22FF5">
        <w:rPr>
          <w:rFonts w:ascii="Times New Roman" w:hAnsi="Times New Roman" w:cs="Times New Roman"/>
          <w:color w:val="000000" w:themeColor="text1"/>
          <w:sz w:val="24"/>
          <w:szCs w:val="24"/>
          <w:lang w:val="bg-BG"/>
        </w:rPr>
        <w:t xml:space="preserve"> Наблюдава се изоставане на Европа в технологично и военностратегическо отношение. Страните от Европа все по-трудно достигат необходимите способности и често модернизирането и получаването на способности с по-високо качество няма</w:t>
      </w:r>
      <w:r w:rsidR="00B44BC0" w:rsidRPr="00D22FF5">
        <w:rPr>
          <w:rFonts w:ascii="Times New Roman" w:hAnsi="Times New Roman" w:cs="Times New Roman"/>
          <w:color w:val="000000" w:themeColor="text1"/>
          <w:sz w:val="24"/>
          <w:szCs w:val="24"/>
          <w:lang w:val="bg-BG"/>
        </w:rPr>
        <w:t>т</w:t>
      </w:r>
      <w:r w:rsidR="008204D4" w:rsidRPr="00D22FF5">
        <w:rPr>
          <w:rFonts w:ascii="Times New Roman" w:hAnsi="Times New Roman" w:cs="Times New Roman"/>
          <w:color w:val="000000" w:themeColor="text1"/>
          <w:sz w:val="24"/>
          <w:szCs w:val="24"/>
          <w:lang w:val="bg-BG"/>
        </w:rPr>
        <w:t xml:space="preserve"> финансова </w:t>
      </w:r>
      <w:r w:rsidR="008204D4" w:rsidRPr="00D22FF5">
        <w:rPr>
          <w:rFonts w:ascii="Times New Roman" w:hAnsi="Times New Roman" w:cs="Times New Roman"/>
          <w:color w:val="000000" w:themeColor="text1"/>
          <w:sz w:val="24"/>
          <w:szCs w:val="24"/>
          <w:lang w:val="bg-BG"/>
        </w:rPr>
        <w:lastRenderedPageBreak/>
        <w:t>реализация. През това врем</w:t>
      </w:r>
      <w:r w:rsidR="00725866" w:rsidRPr="00D22FF5">
        <w:rPr>
          <w:rFonts w:ascii="Times New Roman" w:hAnsi="Times New Roman" w:cs="Times New Roman"/>
          <w:color w:val="000000" w:themeColor="text1"/>
          <w:sz w:val="24"/>
          <w:szCs w:val="24"/>
          <w:lang w:val="bg-BG"/>
        </w:rPr>
        <w:t xml:space="preserve">е САЩ поддържат високо ниво на </w:t>
      </w:r>
      <w:r w:rsidR="008204D4" w:rsidRPr="00D22FF5">
        <w:rPr>
          <w:rFonts w:ascii="Times New Roman" w:hAnsi="Times New Roman" w:cs="Times New Roman"/>
          <w:color w:val="000000" w:themeColor="text1"/>
          <w:sz w:val="24"/>
          <w:szCs w:val="24"/>
          <w:lang w:val="bg-BG"/>
        </w:rPr>
        <w:t>скъп</w:t>
      </w:r>
      <w:r w:rsidR="00581AED" w:rsidRPr="00D22FF5">
        <w:rPr>
          <w:rFonts w:ascii="Times New Roman" w:hAnsi="Times New Roman" w:cs="Times New Roman"/>
          <w:color w:val="000000" w:themeColor="text1"/>
          <w:sz w:val="24"/>
          <w:szCs w:val="24"/>
        </w:rPr>
        <w:t>о</w:t>
      </w:r>
      <w:r w:rsidR="008204D4" w:rsidRPr="00D22FF5">
        <w:rPr>
          <w:rFonts w:ascii="Times New Roman" w:hAnsi="Times New Roman" w:cs="Times New Roman"/>
          <w:color w:val="000000" w:themeColor="text1"/>
          <w:sz w:val="24"/>
          <w:szCs w:val="24"/>
          <w:lang w:val="bg-BG"/>
        </w:rPr>
        <w:t xml:space="preserve"> и модерно оборудване.</w:t>
      </w:r>
      <w:r w:rsidR="008328A9" w:rsidRPr="00D22FF5">
        <w:rPr>
          <w:rFonts w:ascii="Times New Roman" w:hAnsi="Times New Roman" w:cs="Times New Roman"/>
          <w:color w:val="000000" w:themeColor="text1"/>
          <w:sz w:val="24"/>
          <w:szCs w:val="24"/>
          <w:lang w:val="bg-BG"/>
        </w:rPr>
        <w:t>За</w:t>
      </w:r>
      <w:r w:rsidR="0034377C" w:rsidRPr="00D22FF5">
        <w:rPr>
          <w:rFonts w:ascii="Times New Roman" w:hAnsi="Times New Roman" w:cs="Times New Roman"/>
          <w:color w:val="000000" w:themeColor="text1"/>
          <w:sz w:val="24"/>
          <w:szCs w:val="24"/>
          <w:lang w:val="bg-BG"/>
        </w:rPr>
        <w:t xml:space="preserve"> </w:t>
      </w:r>
      <w:r w:rsidR="008328A9" w:rsidRPr="00D22FF5">
        <w:rPr>
          <w:rFonts w:ascii="Times New Roman" w:hAnsi="Times New Roman" w:cs="Times New Roman"/>
          <w:color w:val="000000" w:themeColor="text1"/>
          <w:sz w:val="24"/>
          <w:szCs w:val="24"/>
          <w:lang w:val="bg-BG"/>
        </w:rPr>
        <w:t>първи път тезата за нарасналия дисбаланс между приноса на САЩ в сравнение с този на европейските съюзници и Канада (от 61% през 1990 г. на 73% през 2012 г.) се коментира и през темата за разширяването на НАТО.</w:t>
      </w:r>
    </w:p>
    <w:p w:rsidR="00953821" w:rsidRPr="00D22FF5" w:rsidRDefault="003556CF" w:rsidP="00833CAC">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 други думи, нито една държава не може да се справи сама с рисковете и заплахите, пред които е изправена. Сигурността и се определя от съюзническите ангажименти и способностит</w:t>
      </w:r>
      <w:r w:rsidR="009C18B0" w:rsidRPr="00D22FF5">
        <w:rPr>
          <w:rFonts w:ascii="Times New Roman" w:hAnsi="Times New Roman" w:cs="Times New Roman"/>
          <w:color w:val="000000" w:themeColor="text1"/>
          <w:sz w:val="24"/>
          <w:szCs w:val="24"/>
          <w:lang w:val="bg-BG"/>
        </w:rPr>
        <w:t>е и да се интегрира с другите д</w:t>
      </w:r>
      <w:r w:rsidRPr="00D22FF5">
        <w:rPr>
          <w:rFonts w:ascii="Times New Roman" w:hAnsi="Times New Roman" w:cs="Times New Roman"/>
          <w:color w:val="000000" w:themeColor="text1"/>
          <w:sz w:val="24"/>
          <w:szCs w:val="24"/>
          <w:lang w:val="bg-BG"/>
        </w:rPr>
        <w:t>ържави, в името на една обща цел – изграждането на отбранителен капацитет на наднационално ниво.</w:t>
      </w:r>
    </w:p>
    <w:p w:rsidR="00C57DCB" w:rsidRPr="00D22FF5" w:rsidRDefault="00C57DCB" w:rsidP="000045C1">
      <w:pPr>
        <w:pStyle w:val="ListParagraph"/>
        <w:numPr>
          <w:ilvl w:val="2"/>
          <w:numId w:val="49"/>
        </w:numPr>
        <w:spacing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Анализ на </w:t>
      </w:r>
      <w:r w:rsidR="00CC2742" w:rsidRPr="00D22FF5">
        <w:rPr>
          <w:rFonts w:ascii="Times New Roman" w:hAnsi="Times New Roman" w:cs="Times New Roman"/>
          <w:b/>
          <w:color w:val="000000" w:themeColor="text1"/>
          <w:sz w:val="24"/>
          <w:szCs w:val="24"/>
          <w:lang w:val="bg-BG"/>
        </w:rPr>
        <w:t>състоянието на средата за интели</w:t>
      </w:r>
      <w:r w:rsidRPr="00D22FF5">
        <w:rPr>
          <w:rFonts w:ascii="Times New Roman" w:hAnsi="Times New Roman" w:cs="Times New Roman"/>
          <w:b/>
          <w:color w:val="000000" w:themeColor="text1"/>
          <w:sz w:val="24"/>
          <w:szCs w:val="24"/>
          <w:lang w:val="bg-BG"/>
        </w:rPr>
        <w:t>гентна отбрана.</w:t>
      </w:r>
    </w:p>
    <w:p w:rsidR="00574D3C" w:rsidRPr="00D22FF5" w:rsidRDefault="00FE44E4" w:rsidP="009F7AA3">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След 90-те години на миналия век</w:t>
      </w:r>
      <w:r w:rsidR="00574D3C" w:rsidRPr="00D22FF5">
        <w:rPr>
          <w:rFonts w:ascii="Times New Roman" w:hAnsi="Times New Roman" w:cs="Times New Roman"/>
          <w:color w:val="000000" w:themeColor="text1"/>
          <w:sz w:val="24"/>
          <w:szCs w:val="24"/>
          <w:lang w:val="bg-BG"/>
        </w:rPr>
        <w:t xml:space="preserve"> Европа е изправена пред нови изпитания. Глобализирането на икономиката, </w:t>
      </w:r>
      <w:r w:rsidR="00075B9B" w:rsidRPr="00D22FF5">
        <w:rPr>
          <w:rFonts w:ascii="Times New Roman" w:hAnsi="Times New Roman" w:cs="Times New Roman"/>
          <w:color w:val="000000" w:themeColor="text1"/>
          <w:sz w:val="24"/>
          <w:szCs w:val="24"/>
          <w:lang w:val="bg-BG"/>
        </w:rPr>
        <w:t>локалните военни конфликти</w:t>
      </w:r>
      <w:r w:rsidRPr="00D22FF5">
        <w:rPr>
          <w:rFonts w:ascii="Times New Roman" w:hAnsi="Times New Roman" w:cs="Times New Roman"/>
          <w:color w:val="000000" w:themeColor="text1"/>
          <w:sz w:val="24"/>
          <w:szCs w:val="24"/>
          <w:lang w:val="bg-BG"/>
        </w:rPr>
        <w:t>,</w:t>
      </w:r>
      <w:r w:rsidR="007E0DA2"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t xml:space="preserve">бежанския поток, </w:t>
      </w:r>
      <w:r w:rsidR="00574D3C" w:rsidRPr="00D22FF5">
        <w:rPr>
          <w:rFonts w:ascii="Times New Roman" w:hAnsi="Times New Roman" w:cs="Times New Roman"/>
          <w:color w:val="000000" w:themeColor="text1"/>
          <w:sz w:val="24"/>
          <w:szCs w:val="24"/>
          <w:lang w:val="bg-BG"/>
        </w:rPr>
        <w:t>демографските промени, снабдяването с енергия, както и новите заплахи за сигурността са предизвикателствата, които застрашават развитието и спокойствието на Европа днес.</w:t>
      </w:r>
    </w:p>
    <w:p w:rsidR="00011BF2" w:rsidRPr="00D22FF5" w:rsidRDefault="00F74A12" w:rsidP="009F7AA3">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На фона на повишения риск от несигурност в международните отно</w:t>
      </w:r>
      <w:r w:rsidR="0044270F" w:rsidRPr="00D22FF5">
        <w:rPr>
          <w:rFonts w:ascii="Times New Roman" w:hAnsi="Times New Roman" w:cs="Times New Roman"/>
          <w:color w:val="000000" w:themeColor="text1"/>
          <w:sz w:val="24"/>
          <w:szCs w:val="24"/>
          <w:lang w:val="bg-BG"/>
        </w:rPr>
        <w:t>шения</w:t>
      </w:r>
      <w:r w:rsidRPr="00D22FF5">
        <w:rPr>
          <w:rFonts w:ascii="Times New Roman" w:hAnsi="Times New Roman" w:cs="Times New Roman"/>
          <w:color w:val="000000" w:themeColor="text1"/>
          <w:sz w:val="24"/>
          <w:szCs w:val="24"/>
          <w:lang w:val="bg-BG"/>
        </w:rPr>
        <w:t>, съкратените военни</w:t>
      </w:r>
      <w:r w:rsidR="009C4DAD" w:rsidRPr="00D22FF5">
        <w:rPr>
          <w:rFonts w:ascii="Times New Roman" w:hAnsi="Times New Roman" w:cs="Times New Roman"/>
          <w:color w:val="000000" w:themeColor="text1"/>
          <w:sz w:val="24"/>
          <w:szCs w:val="24"/>
          <w:lang w:val="bg-BG"/>
        </w:rPr>
        <w:t xml:space="preserve"> бюджети и очевидното несъответствие на способностите на Щатите и техните съюзници от Европа, плановете на Алианса за военни способности на ново ниво са </w:t>
      </w:r>
      <w:r w:rsidR="00E06319" w:rsidRPr="00D22FF5">
        <w:rPr>
          <w:rFonts w:ascii="Times New Roman" w:hAnsi="Times New Roman" w:cs="Times New Roman"/>
          <w:color w:val="000000" w:themeColor="text1"/>
          <w:sz w:val="24"/>
          <w:szCs w:val="24"/>
          <w:lang w:val="bg-BG"/>
        </w:rPr>
        <w:t>сериозно застрашени. През годините, при провеждането на срещите на върха</w:t>
      </w:r>
      <w:r w:rsidR="00F50240" w:rsidRPr="00D22FF5">
        <w:rPr>
          <w:rFonts w:ascii="Times New Roman" w:hAnsi="Times New Roman" w:cs="Times New Roman"/>
          <w:color w:val="000000" w:themeColor="text1"/>
          <w:sz w:val="24"/>
          <w:szCs w:val="24"/>
          <w:lang w:val="bg-BG"/>
        </w:rPr>
        <w:t xml:space="preserve"> на НАТО</w:t>
      </w:r>
      <w:r w:rsidR="00E06319" w:rsidRPr="00D22FF5">
        <w:rPr>
          <w:rFonts w:ascii="Times New Roman" w:hAnsi="Times New Roman" w:cs="Times New Roman"/>
          <w:color w:val="000000" w:themeColor="text1"/>
          <w:sz w:val="24"/>
          <w:szCs w:val="24"/>
          <w:lang w:val="bg-BG"/>
        </w:rPr>
        <w:t xml:space="preserve">, се наблюдава една постоянна тендеция за </w:t>
      </w:r>
      <w:r w:rsidR="00F50240" w:rsidRPr="00D22FF5">
        <w:rPr>
          <w:rFonts w:ascii="Times New Roman" w:hAnsi="Times New Roman" w:cs="Times New Roman"/>
          <w:color w:val="000000" w:themeColor="text1"/>
          <w:sz w:val="24"/>
          <w:szCs w:val="24"/>
          <w:lang w:val="bg-BG"/>
        </w:rPr>
        <w:t>приобщаване към идеята за приложението и употребата на т.нар. „интелигентна сила“. Това е способността да балансираш, да комбинираш „мека“ (исторически, дипломатически и културни отношения) сила и „твърда“ (военни и икономически способности) сила, чрез прилагането на качествени стратегии в международните отношения</w:t>
      </w:r>
      <w:r w:rsidR="00F50240" w:rsidRPr="00D22FF5">
        <w:rPr>
          <w:rStyle w:val="FootnoteReference"/>
          <w:rFonts w:ascii="Times New Roman" w:hAnsi="Times New Roman" w:cs="Times New Roman"/>
          <w:color w:val="000000" w:themeColor="text1"/>
          <w:sz w:val="24"/>
          <w:szCs w:val="24"/>
          <w:lang w:val="bg-BG"/>
        </w:rPr>
        <w:footnoteReference w:id="7"/>
      </w:r>
      <w:r w:rsidR="00F50240" w:rsidRPr="00D22FF5">
        <w:rPr>
          <w:rFonts w:ascii="Times New Roman" w:hAnsi="Times New Roman" w:cs="Times New Roman"/>
          <w:color w:val="000000" w:themeColor="text1"/>
          <w:sz w:val="24"/>
          <w:szCs w:val="24"/>
          <w:lang w:val="bg-BG"/>
        </w:rPr>
        <w:t>.</w:t>
      </w:r>
      <w:r w:rsidR="00D864DE" w:rsidRPr="00D22FF5">
        <w:rPr>
          <w:rFonts w:ascii="Times New Roman" w:hAnsi="Times New Roman" w:cs="Times New Roman"/>
          <w:color w:val="000000" w:themeColor="text1"/>
          <w:sz w:val="24"/>
          <w:szCs w:val="24"/>
          <w:lang w:val="bg-BG"/>
        </w:rPr>
        <w:t xml:space="preserve">Когато </w:t>
      </w:r>
      <w:r w:rsidR="00CF56C0" w:rsidRPr="00D22FF5">
        <w:rPr>
          <w:rFonts w:ascii="Times New Roman" w:hAnsi="Times New Roman" w:cs="Times New Roman"/>
          <w:color w:val="000000" w:themeColor="text1"/>
          <w:sz w:val="24"/>
          <w:szCs w:val="24"/>
          <w:lang w:val="bg-BG"/>
        </w:rPr>
        <w:t xml:space="preserve">Джоузеф </w:t>
      </w:r>
      <w:r w:rsidR="00D864DE" w:rsidRPr="00D22FF5">
        <w:rPr>
          <w:rFonts w:ascii="Times New Roman" w:hAnsi="Times New Roman" w:cs="Times New Roman"/>
          <w:color w:val="000000" w:themeColor="text1"/>
          <w:sz w:val="24"/>
          <w:szCs w:val="24"/>
          <w:lang w:val="bg-BG"/>
        </w:rPr>
        <w:t>Най описва интелигентната сила, той я открива в положителната сила  на сътрудничество</w:t>
      </w:r>
      <w:r w:rsidR="00CF56C0" w:rsidRPr="00D22FF5">
        <w:rPr>
          <w:rFonts w:ascii="Times New Roman" w:hAnsi="Times New Roman" w:cs="Times New Roman"/>
          <w:color w:val="000000" w:themeColor="text1"/>
          <w:sz w:val="24"/>
          <w:szCs w:val="24"/>
          <w:lang w:val="bg-BG"/>
        </w:rPr>
        <w:t>то.</w:t>
      </w:r>
      <w:r w:rsidR="00D864DE" w:rsidRPr="00D22FF5">
        <w:rPr>
          <w:rFonts w:ascii="Times New Roman" w:hAnsi="Times New Roman" w:cs="Times New Roman"/>
          <w:color w:val="000000" w:themeColor="text1"/>
          <w:sz w:val="24"/>
          <w:szCs w:val="24"/>
          <w:lang w:val="bg-BG"/>
        </w:rPr>
        <w:t xml:space="preserve"> „Успехът изисква партньорство, което означава поддържане на стари и развиване на нови съюзи“.</w:t>
      </w:r>
    </w:p>
    <w:p w:rsidR="00692B53" w:rsidRPr="00D22FF5" w:rsidRDefault="004266E1" w:rsidP="00692B53">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 своята цялост „</w:t>
      </w:r>
      <w:r w:rsidR="00692B53" w:rsidRPr="00D22FF5">
        <w:rPr>
          <w:rFonts w:ascii="Times New Roman" w:hAnsi="Times New Roman" w:cs="Times New Roman"/>
          <w:color w:val="000000" w:themeColor="text1"/>
          <w:sz w:val="24"/>
          <w:szCs w:val="24"/>
          <w:lang w:val="bg-BG"/>
        </w:rPr>
        <w:t>Интелигентната отбрана</w:t>
      </w:r>
      <w:r w:rsidRPr="00D22FF5">
        <w:rPr>
          <w:rFonts w:ascii="Times New Roman" w:hAnsi="Times New Roman" w:cs="Times New Roman"/>
          <w:color w:val="000000" w:themeColor="text1"/>
          <w:sz w:val="24"/>
          <w:szCs w:val="24"/>
          <w:lang w:val="bg-BG"/>
        </w:rPr>
        <w:t>“ е</w:t>
      </w:r>
      <w:r w:rsidR="00692B53" w:rsidRPr="00D22FF5">
        <w:rPr>
          <w:rFonts w:ascii="Times New Roman" w:hAnsi="Times New Roman" w:cs="Times New Roman"/>
          <w:color w:val="000000" w:themeColor="text1"/>
          <w:sz w:val="24"/>
          <w:szCs w:val="24"/>
          <w:lang w:val="bg-BG"/>
        </w:rPr>
        <w:t xml:space="preserve"> добър и </w:t>
      </w:r>
      <w:r w:rsidRPr="00D22FF5">
        <w:rPr>
          <w:rFonts w:ascii="Times New Roman" w:hAnsi="Times New Roman" w:cs="Times New Roman"/>
          <w:color w:val="000000" w:themeColor="text1"/>
          <w:sz w:val="24"/>
          <w:szCs w:val="24"/>
          <w:lang w:val="bg-BG"/>
        </w:rPr>
        <w:t xml:space="preserve">възможно </w:t>
      </w:r>
      <w:r w:rsidR="00692B53" w:rsidRPr="00D22FF5">
        <w:rPr>
          <w:rFonts w:ascii="Times New Roman" w:hAnsi="Times New Roman" w:cs="Times New Roman"/>
          <w:color w:val="000000" w:themeColor="text1"/>
          <w:sz w:val="24"/>
          <w:szCs w:val="24"/>
          <w:lang w:val="bg-BG"/>
        </w:rPr>
        <w:t xml:space="preserve">необходим избор, </w:t>
      </w:r>
      <w:r w:rsidRPr="00D22FF5">
        <w:rPr>
          <w:rFonts w:ascii="Times New Roman" w:hAnsi="Times New Roman" w:cs="Times New Roman"/>
          <w:color w:val="000000" w:themeColor="text1"/>
          <w:sz w:val="24"/>
          <w:szCs w:val="24"/>
          <w:lang w:val="bg-BG"/>
        </w:rPr>
        <w:t>но</w:t>
      </w:r>
      <w:r w:rsidR="00692B53" w:rsidRPr="00D22FF5">
        <w:rPr>
          <w:rFonts w:ascii="Times New Roman" w:hAnsi="Times New Roman" w:cs="Times New Roman"/>
          <w:color w:val="000000" w:themeColor="text1"/>
          <w:sz w:val="24"/>
          <w:szCs w:val="24"/>
          <w:lang w:val="bg-BG"/>
        </w:rPr>
        <w:t xml:space="preserve"> успех</w:t>
      </w:r>
      <w:r w:rsidRPr="00D22FF5">
        <w:rPr>
          <w:rFonts w:ascii="Times New Roman" w:hAnsi="Times New Roman" w:cs="Times New Roman"/>
          <w:color w:val="000000" w:themeColor="text1"/>
          <w:sz w:val="24"/>
          <w:szCs w:val="24"/>
          <w:lang w:val="bg-BG"/>
        </w:rPr>
        <w:t>а</w:t>
      </w:r>
      <w:r w:rsidR="00692B53" w:rsidRPr="00D22FF5">
        <w:rPr>
          <w:rFonts w:ascii="Times New Roman" w:hAnsi="Times New Roman" w:cs="Times New Roman"/>
          <w:color w:val="000000" w:themeColor="text1"/>
          <w:sz w:val="24"/>
          <w:szCs w:val="24"/>
          <w:lang w:val="bg-BG"/>
        </w:rPr>
        <w:t xml:space="preserve"> зависи от степента на познаване на възможните </w:t>
      </w:r>
      <w:r w:rsidR="00F81AB9" w:rsidRPr="00D22FF5">
        <w:rPr>
          <w:rFonts w:ascii="Times New Roman" w:hAnsi="Times New Roman" w:cs="Times New Roman"/>
          <w:color w:val="000000" w:themeColor="text1"/>
          <w:sz w:val="24"/>
          <w:szCs w:val="24"/>
          <w:lang w:val="bg-BG"/>
        </w:rPr>
        <w:t>препятствия</w:t>
      </w:r>
      <w:r w:rsidR="00692B53" w:rsidRPr="00D22FF5">
        <w:rPr>
          <w:rFonts w:ascii="Times New Roman" w:hAnsi="Times New Roman" w:cs="Times New Roman"/>
          <w:color w:val="000000" w:themeColor="text1"/>
          <w:sz w:val="24"/>
          <w:szCs w:val="24"/>
          <w:lang w:val="bg-BG"/>
        </w:rPr>
        <w:t xml:space="preserve">, рискове и </w:t>
      </w:r>
      <w:r w:rsidR="00F81AB9" w:rsidRPr="00D22FF5">
        <w:rPr>
          <w:rFonts w:ascii="Times New Roman" w:hAnsi="Times New Roman" w:cs="Times New Roman"/>
          <w:color w:val="000000" w:themeColor="text1"/>
          <w:sz w:val="24"/>
          <w:szCs w:val="24"/>
          <w:lang w:val="bg-BG"/>
        </w:rPr>
        <w:t>противоречия</w:t>
      </w:r>
      <w:r w:rsidR="00692B53" w:rsidRPr="00D22FF5">
        <w:rPr>
          <w:rFonts w:ascii="Times New Roman" w:hAnsi="Times New Roman" w:cs="Times New Roman"/>
          <w:color w:val="000000" w:themeColor="text1"/>
          <w:sz w:val="24"/>
          <w:szCs w:val="24"/>
          <w:lang w:val="bg-BG"/>
        </w:rPr>
        <w:t xml:space="preserve"> пред внедряването и извличането на стойност от тази концепция</w:t>
      </w:r>
      <w:r w:rsidRPr="00D22FF5">
        <w:rPr>
          <w:rFonts w:ascii="Times New Roman" w:hAnsi="Times New Roman" w:cs="Times New Roman"/>
          <w:color w:val="000000" w:themeColor="text1"/>
          <w:sz w:val="24"/>
          <w:szCs w:val="24"/>
          <w:lang w:val="bg-BG"/>
        </w:rPr>
        <w:t>.</w:t>
      </w:r>
    </w:p>
    <w:p w:rsidR="00692B53" w:rsidRPr="00D22FF5" w:rsidRDefault="00692B53" w:rsidP="000045C1">
      <w:pPr>
        <w:pStyle w:val="ListParagraph"/>
        <w:numPr>
          <w:ilvl w:val="2"/>
          <w:numId w:val="49"/>
        </w:numPr>
        <w:spacing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Лисабонският договор</w:t>
      </w:r>
      <w:r w:rsidR="00EA4A9A" w:rsidRPr="00D22FF5">
        <w:rPr>
          <w:rFonts w:ascii="Times New Roman" w:hAnsi="Times New Roman" w:cs="Times New Roman"/>
          <w:b/>
          <w:color w:val="000000" w:themeColor="text1"/>
          <w:sz w:val="24"/>
          <w:szCs w:val="24"/>
          <w:lang w:val="bg-BG"/>
        </w:rPr>
        <w:t xml:space="preserve"> от 2007</w:t>
      </w:r>
    </w:p>
    <w:p w:rsidR="00D475E0" w:rsidRPr="00D22FF5" w:rsidRDefault="00393ED6" w:rsidP="00D475E0">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От 2003 насам</w:t>
      </w:r>
      <w:r w:rsidR="00D475E0" w:rsidRPr="00D22FF5">
        <w:rPr>
          <w:rFonts w:ascii="Times New Roman" w:hAnsi="Times New Roman" w:cs="Times New Roman"/>
          <w:color w:val="000000" w:themeColor="text1"/>
          <w:sz w:val="24"/>
          <w:szCs w:val="24"/>
          <w:lang w:val="bg-BG"/>
        </w:rPr>
        <w:t xml:space="preserve"> стартира практическият етап от реализацията на общата европейска политика за сигурност и отбрана, намерила израз в осъществяването на редица специални операции. </w:t>
      </w:r>
      <w:r w:rsidR="008B2878" w:rsidRPr="00D22FF5">
        <w:rPr>
          <w:rFonts w:ascii="Times New Roman" w:hAnsi="Times New Roman" w:cs="Times New Roman"/>
          <w:color w:val="000000" w:themeColor="text1"/>
          <w:sz w:val="24"/>
          <w:szCs w:val="24"/>
          <w:lang w:val="bg-BG"/>
        </w:rPr>
        <w:t>Причините довели до приемането на Лисабонския договор са различни. Постоянно растящ брой на страните-членки, идеите за обща отбранителна политика на Съюза са непълна част от списък с необходимости за промяна на курса и развитието на Общността. За да се справи</w:t>
      </w:r>
      <w:r w:rsidR="008B2878" w:rsidRPr="00D22FF5">
        <w:rPr>
          <w:rFonts w:ascii="Times New Roman" w:hAnsi="Times New Roman" w:cs="Times New Roman"/>
          <w:color w:val="000000" w:themeColor="text1"/>
          <w:sz w:val="24"/>
          <w:szCs w:val="24"/>
        </w:rPr>
        <w:t xml:space="preserve"> ЕС с </w:t>
      </w:r>
      <w:r w:rsidR="008B2878" w:rsidRPr="00D22FF5">
        <w:rPr>
          <w:rFonts w:ascii="Times New Roman" w:hAnsi="Times New Roman" w:cs="Times New Roman"/>
          <w:color w:val="000000" w:themeColor="text1"/>
          <w:sz w:val="24"/>
          <w:szCs w:val="24"/>
          <w:lang w:val="bg-BG"/>
        </w:rPr>
        <w:t>новата реалност</w:t>
      </w:r>
      <w:r w:rsidR="003244AE" w:rsidRPr="00D22FF5">
        <w:rPr>
          <w:rFonts w:ascii="Times New Roman" w:hAnsi="Times New Roman" w:cs="Times New Roman"/>
          <w:color w:val="000000" w:themeColor="text1"/>
          <w:sz w:val="24"/>
          <w:szCs w:val="24"/>
          <w:lang w:val="bg-BG"/>
        </w:rPr>
        <w:t>, въпреки</w:t>
      </w:r>
      <w:r w:rsidR="008B2878" w:rsidRPr="00D22FF5">
        <w:rPr>
          <w:rFonts w:ascii="Times New Roman" w:hAnsi="Times New Roman" w:cs="Times New Roman"/>
          <w:color w:val="000000" w:themeColor="text1"/>
          <w:sz w:val="24"/>
          <w:szCs w:val="24"/>
          <w:lang w:val="bg-BG"/>
        </w:rPr>
        <w:t xml:space="preserve"> че европейските институции функционират на високи обороти, са необходими реформи и по-голяма ефективност в работата на Съюза.</w:t>
      </w:r>
    </w:p>
    <w:p w:rsidR="000F29B8" w:rsidRPr="00D22FF5" w:rsidRDefault="00D475E0" w:rsidP="008B2878">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Определени промени в европейската политика за сигурност и отбрана </w:t>
      </w:r>
      <w:r w:rsidR="002E02D4" w:rsidRPr="00D22FF5">
        <w:rPr>
          <w:rFonts w:ascii="Times New Roman" w:hAnsi="Times New Roman" w:cs="Times New Roman"/>
          <w:color w:val="000000" w:themeColor="text1"/>
          <w:sz w:val="24"/>
          <w:szCs w:val="24"/>
          <w:lang w:val="bg-BG"/>
        </w:rPr>
        <w:t>(Е</w:t>
      </w:r>
      <w:r w:rsidR="00963A25" w:rsidRPr="00D22FF5">
        <w:rPr>
          <w:rFonts w:ascii="Times New Roman" w:hAnsi="Times New Roman" w:cs="Times New Roman"/>
          <w:color w:val="000000" w:themeColor="text1"/>
          <w:sz w:val="24"/>
          <w:szCs w:val="24"/>
          <w:lang w:val="bg-BG"/>
        </w:rPr>
        <w:t xml:space="preserve">ПСО) </w:t>
      </w:r>
      <w:r w:rsidRPr="00D22FF5">
        <w:rPr>
          <w:rFonts w:ascii="Times New Roman" w:hAnsi="Times New Roman" w:cs="Times New Roman"/>
          <w:color w:val="000000" w:themeColor="text1"/>
          <w:sz w:val="24"/>
          <w:szCs w:val="24"/>
          <w:lang w:val="bg-BG"/>
        </w:rPr>
        <w:t>настъп</w:t>
      </w:r>
      <w:r w:rsidR="009E404D" w:rsidRPr="00D22FF5">
        <w:rPr>
          <w:rFonts w:ascii="Times New Roman" w:hAnsi="Times New Roman" w:cs="Times New Roman"/>
          <w:color w:val="000000" w:themeColor="text1"/>
          <w:sz w:val="24"/>
          <w:szCs w:val="24"/>
          <w:lang w:val="bg-BG"/>
        </w:rPr>
        <w:t>ват</w:t>
      </w:r>
      <w:r w:rsidRPr="00D22FF5">
        <w:rPr>
          <w:rFonts w:ascii="Times New Roman" w:hAnsi="Times New Roman" w:cs="Times New Roman"/>
          <w:color w:val="000000" w:themeColor="text1"/>
          <w:sz w:val="24"/>
          <w:szCs w:val="24"/>
          <w:lang w:val="bg-BG"/>
        </w:rPr>
        <w:t xml:space="preserve">  в резултат от приемането на Договора от Лисабон</w:t>
      </w:r>
      <w:r w:rsidR="008B2878" w:rsidRPr="00D22FF5">
        <w:rPr>
          <w:rFonts w:ascii="Times New Roman" w:hAnsi="Times New Roman" w:cs="Times New Roman"/>
          <w:color w:val="000000" w:themeColor="text1"/>
          <w:sz w:val="24"/>
          <w:szCs w:val="24"/>
          <w:lang w:val="bg-BG"/>
        </w:rPr>
        <w:t xml:space="preserve"> през 2007 г</w:t>
      </w:r>
      <w:r w:rsidRPr="00D22FF5">
        <w:rPr>
          <w:rFonts w:ascii="Times New Roman" w:hAnsi="Times New Roman" w:cs="Times New Roman"/>
          <w:color w:val="000000" w:themeColor="text1"/>
          <w:sz w:val="24"/>
          <w:szCs w:val="24"/>
          <w:lang w:val="bg-BG"/>
        </w:rPr>
        <w:t>. На първо място това е централизация на механизма за осъществяване на ОПСО. На второ, договорът дава възможност да се излезе извън рамките на „петерсбергските” мисии, разширявайки операциите на ЕС в сферите на разоръжаването, оказването на военна помощ, операции за постконфликтна стабилизация и борба с тероризма. На трето място, се открива възможност желаещите държави самостоятелно да укрепват сътрудничеството помежду си в сферата на отбраната. На четвърто място, приет е принципът за колективната отбрана, според който, при агресия срещу някоя от държавите-членки, останалите ще и окажат помощ с всички възможни средства. По този начин отпадат последните функции на ЗЕС, касаещи задълженията между държавите. На пето място, Договорът от Лисабон включва презумпцията за солидарност спрямо страна-членка, станала обект на терористично нападение или жертва на природно или друго бедствие като се използват военни средства на държавите членки и в границите на ЕС</w:t>
      </w:r>
      <w:r w:rsidR="0033682E" w:rsidRPr="00D22FF5">
        <w:rPr>
          <w:rFonts w:ascii="Times New Roman" w:hAnsi="Times New Roman" w:cs="Times New Roman"/>
          <w:color w:val="000000" w:themeColor="text1"/>
          <w:sz w:val="24"/>
          <w:szCs w:val="24"/>
          <w:lang w:val="bg-BG"/>
        </w:rPr>
        <w:t>.</w:t>
      </w:r>
    </w:p>
    <w:p w:rsidR="005C042E" w:rsidRPr="00D22FF5" w:rsidRDefault="005C042E" w:rsidP="00322750">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Приносът на Договора от Лисабон се изразява в реформирането на институциите и подобряване на процеса на вземане на решения на ЕС, подсилва</w:t>
      </w:r>
      <w:r w:rsidR="008B2878" w:rsidRPr="00D22FF5">
        <w:rPr>
          <w:rFonts w:ascii="Times New Roman" w:hAnsi="Times New Roman" w:cs="Times New Roman"/>
          <w:color w:val="000000" w:themeColor="text1"/>
          <w:sz w:val="24"/>
          <w:szCs w:val="24"/>
          <w:lang w:val="bg-BG"/>
        </w:rPr>
        <w:t>не</w:t>
      </w:r>
      <w:r w:rsidRPr="00D22FF5">
        <w:rPr>
          <w:rFonts w:ascii="Times New Roman" w:hAnsi="Times New Roman" w:cs="Times New Roman"/>
          <w:color w:val="000000" w:themeColor="text1"/>
          <w:sz w:val="24"/>
          <w:szCs w:val="24"/>
          <w:lang w:val="bg-BG"/>
        </w:rPr>
        <w:t xml:space="preserve"> демократичността на ЕС, а също така реформира</w:t>
      </w:r>
      <w:r w:rsidR="008B2878" w:rsidRPr="00D22FF5">
        <w:rPr>
          <w:rFonts w:ascii="Times New Roman" w:hAnsi="Times New Roman" w:cs="Times New Roman"/>
          <w:color w:val="000000" w:themeColor="text1"/>
          <w:sz w:val="24"/>
          <w:szCs w:val="24"/>
          <w:lang w:val="bg-BG"/>
        </w:rPr>
        <w:t>нето</w:t>
      </w:r>
      <w:r w:rsidRPr="00D22FF5">
        <w:rPr>
          <w:rFonts w:ascii="Times New Roman" w:hAnsi="Times New Roman" w:cs="Times New Roman"/>
          <w:color w:val="000000" w:themeColor="text1"/>
          <w:sz w:val="24"/>
          <w:szCs w:val="24"/>
          <w:lang w:val="bg-BG"/>
        </w:rPr>
        <w:t xml:space="preserve"> както вътрешните, така и външните политики на ЕС.</w:t>
      </w:r>
    </w:p>
    <w:p w:rsidR="005C042E" w:rsidRPr="00D22FF5" w:rsidRDefault="005C042E" w:rsidP="00322750">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 xml:space="preserve">Лисабонският договор допринася за по-голяма съгласуваност в дейността  на външната политика и политиката на сигурност на ЕС. Той придобива юридическа правосубектност, която му позволява да преговаря и да бъде страна по договор в </w:t>
      </w:r>
      <w:r w:rsidRPr="00D22FF5">
        <w:rPr>
          <w:rFonts w:ascii="Times New Roman" w:hAnsi="Times New Roman" w:cs="Times New Roman"/>
          <w:color w:val="000000" w:themeColor="text1"/>
          <w:sz w:val="24"/>
          <w:szCs w:val="24"/>
          <w:lang w:val="bg-BG"/>
        </w:rPr>
        <w:lastRenderedPageBreak/>
        <w:t>международните договори, като се представлява от върховен представител по въпросите на външните работи и политиката на сигурност.</w:t>
      </w:r>
    </w:p>
    <w:p w:rsidR="005C042E" w:rsidRPr="00D22FF5" w:rsidRDefault="005C042E" w:rsidP="00322750">
      <w:pPr>
        <w:spacing w:line="360" w:lineRule="auto"/>
        <w:jc w:val="both"/>
        <w:rPr>
          <w:rFonts w:ascii="Times New Roman" w:hAnsi="Times New Roman" w:cs="Times New Roman"/>
          <w:color w:val="000000" w:themeColor="text1"/>
          <w:sz w:val="24"/>
          <w:szCs w:val="24"/>
        </w:rPr>
      </w:pPr>
      <w:r w:rsidRPr="00D22FF5">
        <w:rPr>
          <w:rFonts w:ascii="Times New Roman" w:hAnsi="Times New Roman" w:cs="Times New Roman"/>
          <w:color w:val="000000" w:themeColor="text1"/>
          <w:sz w:val="24"/>
          <w:szCs w:val="24"/>
          <w:lang w:val="bg-BG"/>
        </w:rPr>
        <w:tab/>
        <w:t>Европейска политика за сигурност и отбрана (ЕПСО) е заменена от общата политика за сигурност и отбрана (ОПСО). Общата политика за сигурност и отбрана вече е включена в раздел на Учредителните договори на ЕС, където дългосрочните цели са насочени към създаване на обща европейска отбрана. С промяната на наименованието на политиката</w:t>
      </w:r>
      <w:r w:rsidR="003D7286"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Договорът подчертава важността и специфичните особености на ОПСО като неразделна част от общата външна политика и политика на сигурност (ОВППС)</w:t>
      </w:r>
      <w:r w:rsidR="000C2640" w:rsidRPr="00D22FF5">
        <w:rPr>
          <w:rStyle w:val="FootnoteReference"/>
          <w:rFonts w:ascii="Times New Roman" w:hAnsi="Times New Roman" w:cs="Times New Roman"/>
          <w:color w:val="000000" w:themeColor="text1"/>
          <w:sz w:val="24"/>
          <w:szCs w:val="24"/>
          <w:lang w:val="bg-BG"/>
        </w:rPr>
        <w:footnoteReference w:id="8"/>
      </w:r>
      <w:r w:rsidRPr="00D22FF5">
        <w:rPr>
          <w:rFonts w:ascii="Times New Roman" w:hAnsi="Times New Roman" w:cs="Times New Roman"/>
          <w:color w:val="000000" w:themeColor="text1"/>
          <w:sz w:val="24"/>
          <w:szCs w:val="24"/>
          <w:lang w:val="bg-BG"/>
        </w:rPr>
        <w:t>.</w:t>
      </w:r>
    </w:p>
    <w:p w:rsidR="005C042E" w:rsidRPr="00D22FF5" w:rsidRDefault="009E5E4D" w:rsidP="00BA33E4">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Основните нововъведения са насочени към поетапното изгражд</w:t>
      </w:r>
      <w:r w:rsidR="00BA33E4" w:rsidRPr="00D22FF5">
        <w:rPr>
          <w:rFonts w:ascii="Times New Roman" w:hAnsi="Times New Roman" w:cs="Times New Roman"/>
          <w:color w:val="000000" w:themeColor="text1"/>
          <w:sz w:val="24"/>
          <w:szCs w:val="24"/>
          <w:lang w:val="bg-BG"/>
        </w:rPr>
        <w:t xml:space="preserve">ане на обща европейска отбрана. </w:t>
      </w:r>
      <w:r w:rsidRPr="00D22FF5">
        <w:rPr>
          <w:rFonts w:ascii="Times New Roman" w:hAnsi="Times New Roman" w:cs="Times New Roman"/>
          <w:i/>
          <w:color w:val="000000" w:themeColor="text1"/>
          <w:sz w:val="24"/>
          <w:szCs w:val="24"/>
          <w:lang w:val="bg-BG"/>
        </w:rPr>
        <w:t>„Компетентността на Съюза в областта на общата външна политика и</w:t>
      </w:r>
      <w:r w:rsidR="00A95E82" w:rsidRPr="00D22FF5">
        <w:rPr>
          <w:rFonts w:ascii="Times New Roman" w:hAnsi="Times New Roman" w:cs="Times New Roman"/>
          <w:i/>
          <w:color w:val="000000" w:themeColor="text1"/>
          <w:sz w:val="24"/>
          <w:szCs w:val="24"/>
          <w:lang w:val="bg-BG"/>
        </w:rPr>
        <w:t xml:space="preserve"> </w:t>
      </w:r>
      <w:r w:rsidRPr="00D22FF5">
        <w:rPr>
          <w:rFonts w:ascii="Times New Roman" w:hAnsi="Times New Roman" w:cs="Times New Roman"/>
          <w:i/>
          <w:color w:val="000000" w:themeColor="text1"/>
          <w:sz w:val="24"/>
          <w:szCs w:val="24"/>
          <w:lang w:val="bg-BG"/>
        </w:rPr>
        <w:t>политика на сигурност обхваща всички области на външната политика, както и</w:t>
      </w:r>
      <w:r w:rsidR="00A95E82" w:rsidRPr="00D22FF5">
        <w:rPr>
          <w:rFonts w:ascii="Times New Roman" w:hAnsi="Times New Roman" w:cs="Times New Roman"/>
          <w:i/>
          <w:color w:val="000000" w:themeColor="text1"/>
          <w:sz w:val="24"/>
          <w:szCs w:val="24"/>
          <w:lang w:val="bg-BG"/>
        </w:rPr>
        <w:t xml:space="preserve"> </w:t>
      </w:r>
      <w:r w:rsidRPr="00D22FF5">
        <w:rPr>
          <w:rFonts w:ascii="Times New Roman" w:hAnsi="Times New Roman" w:cs="Times New Roman"/>
          <w:i/>
          <w:color w:val="000000" w:themeColor="text1"/>
          <w:sz w:val="24"/>
          <w:szCs w:val="24"/>
          <w:lang w:val="bg-BG"/>
        </w:rPr>
        <w:t>всички въпроси, свързани със сигурността на Съюза, включително постепенното формиране на обща отбранителна политика, която може да прерасне в обща</w:t>
      </w:r>
      <w:r w:rsidR="00A95E82" w:rsidRPr="00D22FF5">
        <w:rPr>
          <w:rFonts w:ascii="Times New Roman" w:hAnsi="Times New Roman" w:cs="Times New Roman"/>
          <w:i/>
          <w:color w:val="000000" w:themeColor="text1"/>
          <w:sz w:val="24"/>
          <w:szCs w:val="24"/>
          <w:lang w:val="bg-BG"/>
        </w:rPr>
        <w:t xml:space="preserve"> </w:t>
      </w:r>
      <w:r w:rsidRPr="00D22FF5">
        <w:rPr>
          <w:rFonts w:ascii="Times New Roman" w:hAnsi="Times New Roman" w:cs="Times New Roman"/>
          <w:i/>
          <w:color w:val="000000" w:themeColor="text1"/>
          <w:sz w:val="24"/>
          <w:szCs w:val="24"/>
          <w:lang w:val="bg-BG"/>
        </w:rPr>
        <w:t>отбрана.“</w:t>
      </w:r>
      <w:r w:rsidR="000C2640" w:rsidRPr="00D22FF5">
        <w:rPr>
          <w:rStyle w:val="FootnoteReference"/>
          <w:rFonts w:ascii="Times New Roman" w:hAnsi="Times New Roman" w:cs="Times New Roman"/>
          <w:i/>
          <w:color w:val="000000" w:themeColor="text1"/>
          <w:sz w:val="24"/>
          <w:szCs w:val="24"/>
          <w:lang w:val="bg-BG"/>
        </w:rPr>
        <w:footnoteReference w:id="9"/>
      </w:r>
    </w:p>
    <w:p w:rsidR="009E5E4D" w:rsidRPr="00D22FF5" w:rsidRDefault="009E5E4D" w:rsidP="009316F9">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 областта на ОПСО Договорът от Лисабон залага клауза за взаимна защита, която гласи, че всички държави-членки са длъжни да подпомогнат нападната държава-членка. Клаузата за солидарност предвижда, че Съюзът и всички негови членове трябва да предоставят помощ с всички възможни средства на държава-членка, засегната от човешка или природна катастрофа</w:t>
      </w:r>
      <w:r w:rsidR="00E31E79"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или терористично нападение.Също така</w:t>
      </w:r>
      <w:r w:rsidR="00E31E79"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те могат да ползват повече средства за по-тясно сътрудничество в тази област, а именно в рамките на Европейската агенция по отбраната или чрез установяване на постоянно структурирано сътрудничество.Клаузата за обща отбрана е смекчена от две ограничения:</w:t>
      </w:r>
    </w:p>
    <w:p w:rsidR="009E5E4D" w:rsidRPr="00D22FF5" w:rsidRDefault="009E5E4D" w:rsidP="009316F9">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•клаузата за обща отбрана не засяга политиката за сигурност и отбрана на някои държави-членки, а именно на тези, които традиционно пазят неутралитет;</w:t>
      </w:r>
    </w:p>
    <w:p w:rsidR="009E5E4D" w:rsidRPr="00D22FF5" w:rsidRDefault="009E5E4D" w:rsidP="009316F9">
      <w:pPr>
        <w:spacing w:line="360" w:lineRule="auto"/>
        <w:jc w:val="both"/>
        <w:rPr>
          <w:rFonts w:ascii="Times New Roman" w:hAnsi="Times New Roman" w:cs="Times New Roman"/>
          <w:color w:val="000000" w:themeColor="text1"/>
          <w:sz w:val="24"/>
          <w:szCs w:val="24"/>
        </w:rPr>
      </w:pPr>
      <w:r w:rsidRPr="00D22FF5">
        <w:rPr>
          <w:rFonts w:ascii="Times New Roman" w:hAnsi="Times New Roman" w:cs="Times New Roman"/>
          <w:color w:val="000000" w:themeColor="text1"/>
          <w:sz w:val="24"/>
          <w:szCs w:val="24"/>
          <w:lang w:val="bg-BG"/>
        </w:rPr>
        <w:tab/>
        <w:t>•клаузата за обща отбрана не засяга ангажиментите, поети в рамките на Организацията на Северноатлантическия договор.</w:t>
      </w:r>
    </w:p>
    <w:p w:rsidR="003535A5" w:rsidRPr="00D22FF5" w:rsidRDefault="003535A5" w:rsidP="009316F9">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 xml:space="preserve">ОПСО предоставя възможности за рамково сътрудничество. Чрез това сътрудничество ЕС може да провежда оперативни мисии в трети страни. Целта на тези мисии е поддържане на мира и укрепване на международната сигурност. Те разчитат на граждански и военни средства, предоставени от държавите-членки. </w:t>
      </w:r>
    </w:p>
    <w:p w:rsidR="003535A5" w:rsidRPr="00D22FF5" w:rsidRDefault="00393ED6" w:rsidP="009316F9">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Към досегашните мисии</w:t>
      </w:r>
      <w:r w:rsidR="007F4D3E" w:rsidRPr="00D22FF5">
        <w:rPr>
          <w:rFonts w:ascii="Times New Roman" w:hAnsi="Times New Roman" w:cs="Times New Roman"/>
          <w:color w:val="000000" w:themeColor="text1"/>
          <w:sz w:val="24"/>
          <w:szCs w:val="24"/>
          <w:lang w:val="bg-BG"/>
        </w:rPr>
        <w:t xml:space="preserve">(хуманитарни, </w:t>
      </w:r>
      <w:r w:rsidR="003535A5" w:rsidRPr="00D22FF5">
        <w:rPr>
          <w:rFonts w:ascii="Times New Roman" w:hAnsi="Times New Roman" w:cs="Times New Roman"/>
          <w:color w:val="000000" w:themeColor="text1"/>
          <w:sz w:val="24"/>
          <w:szCs w:val="24"/>
          <w:lang w:val="bg-BG"/>
        </w:rPr>
        <w:t xml:space="preserve">евакуационни, мисии за предотвратяване на конфликти и </w:t>
      </w:r>
      <w:r w:rsidR="007F4D3E" w:rsidRPr="00D22FF5">
        <w:rPr>
          <w:rFonts w:ascii="Times New Roman" w:hAnsi="Times New Roman" w:cs="Times New Roman"/>
          <w:color w:val="000000" w:themeColor="text1"/>
          <w:sz w:val="24"/>
          <w:szCs w:val="24"/>
          <w:lang w:val="bg-BG"/>
        </w:rPr>
        <w:t xml:space="preserve">за </w:t>
      </w:r>
      <w:r w:rsidR="003535A5" w:rsidRPr="00D22FF5">
        <w:rPr>
          <w:rFonts w:ascii="Times New Roman" w:hAnsi="Times New Roman" w:cs="Times New Roman"/>
          <w:color w:val="000000" w:themeColor="text1"/>
          <w:sz w:val="24"/>
          <w:szCs w:val="24"/>
          <w:lang w:val="bg-BG"/>
        </w:rPr>
        <w:t>поддържане на мира, мисии на военни сили за управление на кризи), Договорът от Лисабон прибавя още три нови мисии:</w:t>
      </w:r>
    </w:p>
    <w:p w:rsidR="003535A5" w:rsidRPr="00D22FF5" w:rsidRDefault="003535A5" w:rsidP="000C162E">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•съвместни действия в областта на разоръжаването;</w:t>
      </w:r>
    </w:p>
    <w:p w:rsidR="003535A5" w:rsidRPr="00D22FF5" w:rsidRDefault="003535A5" w:rsidP="000C162E">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•мисии за съвет и помощ във военната област;</w:t>
      </w:r>
    </w:p>
    <w:p w:rsidR="003535A5" w:rsidRPr="00D22FF5" w:rsidRDefault="003535A5" w:rsidP="000C162E">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•стабилизиращи операции след края на конфликти.</w:t>
      </w:r>
    </w:p>
    <w:p w:rsidR="003535A5" w:rsidRPr="00D22FF5" w:rsidRDefault="003535A5" w:rsidP="009316F9">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 Договорът от Лисабон се представят подробно компетенциите на Европейската агенция по отбраната</w:t>
      </w:r>
      <w:r w:rsidR="00393ED6" w:rsidRPr="00D22FF5">
        <w:rPr>
          <w:rFonts w:ascii="Times New Roman" w:hAnsi="Times New Roman" w:cs="Times New Roman"/>
          <w:color w:val="000000" w:themeColor="text1"/>
          <w:sz w:val="24"/>
          <w:szCs w:val="24"/>
          <w:lang w:val="bg-BG"/>
        </w:rPr>
        <w:t>(ЕАО)</w:t>
      </w:r>
      <w:r w:rsidRPr="00D22FF5">
        <w:rPr>
          <w:rFonts w:ascii="Times New Roman" w:hAnsi="Times New Roman" w:cs="Times New Roman"/>
          <w:color w:val="000000" w:themeColor="text1"/>
          <w:sz w:val="24"/>
          <w:szCs w:val="24"/>
          <w:lang w:val="bg-BG"/>
        </w:rPr>
        <w:t>. Главната цел на тази агенция е да подобри военните способности на държавите-членки. За постигане на тази цел Агенцията трябва:</w:t>
      </w:r>
    </w:p>
    <w:p w:rsidR="003535A5" w:rsidRPr="00D22FF5" w:rsidRDefault="003535A5" w:rsidP="009316F9">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•да определи общите цели на държавите-членки в сферата на военните способности;</w:t>
      </w:r>
    </w:p>
    <w:p w:rsidR="003535A5" w:rsidRPr="00D22FF5" w:rsidRDefault="003535A5" w:rsidP="009316F9">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•да въведе програми и да гарантира изпълнението им с цел постигане на поставените цели;</w:t>
      </w:r>
    </w:p>
    <w:p w:rsidR="003535A5" w:rsidRPr="00D22FF5" w:rsidRDefault="003535A5" w:rsidP="009316F9">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•да хармонизира оперативните нужди на държавите-членки и чрез това да подобри методите за доставяне на военна техника;</w:t>
      </w:r>
    </w:p>
    <w:p w:rsidR="003535A5" w:rsidRPr="00D22FF5" w:rsidRDefault="003535A5" w:rsidP="009316F9">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•да ръководи научноизследователската дейност в областта на отбранителните технологии;</w:t>
      </w:r>
    </w:p>
    <w:p w:rsidR="00F8786A" w:rsidRPr="00D22FF5" w:rsidRDefault="003535A5" w:rsidP="009316F9">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•да допринася за укрепването на производствената и технологичната база в сектора на отбраната, включително с оглед подобряване на ефе</w:t>
      </w:r>
      <w:r w:rsidR="00862279" w:rsidRPr="00D22FF5">
        <w:rPr>
          <w:rFonts w:ascii="Times New Roman" w:hAnsi="Times New Roman" w:cs="Times New Roman"/>
          <w:color w:val="000000" w:themeColor="text1"/>
          <w:sz w:val="24"/>
          <w:szCs w:val="24"/>
          <w:lang w:val="bg-BG"/>
        </w:rPr>
        <w:t>ктивността на военните разходи.</w:t>
      </w:r>
    </w:p>
    <w:p w:rsidR="00A23165" w:rsidRPr="00D22FF5" w:rsidRDefault="00EA4A9A" w:rsidP="00CA4385">
      <w:pPr>
        <w:pStyle w:val="ListParagraph"/>
        <w:numPr>
          <w:ilvl w:val="2"/>
          <w:numId w:val="49"/>
        </w:numPr>
        <w:spacing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Стратегическата концепция на НАТО – Лисабон (19.11.2010)</w:t>
      </w:r>
    </w:p>
    <w:p w:rsidR="000F1A99" w:rsidRPr="00D22FF5" w:rsidRDefault="000F1A99" w:rsidP="000F1A99">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На проведената среща в Лисабон</w:t>
      </w:r>
      <w:r w:rsidR="00393ED6" w:rsidRPr="00D22FF5">
        <w:rPr>
          <w:rFonts w:ascii="Times New Roman" w:hAnsi="Times New Roman" w:cs="Times New Roman"/>
          <w:color w:val="000000" w:themeColor="text1"/>
          <w:sz w:val="24"/>
          <w:szCs w:val="24"/>
          <w:lang w:val="bg-BG"/>
        </w:rPr>
        <w:t xml:space="preserve"> през 2010 г.</w:t>
      </w:r>
      <w:r w:rsidRPr="00D22FF5">
        <w:rPr>
          <w:rFonts w:ascii="Times New Roman" w:hAnsi="Times New Roman" w:cs="Times New Roman"/>
          <w:color w:val="000000" w:themeColor="text1"/>
          <w:sz w:val="24"/>
          <w:szCs w:val="24"/>
          <w:lang w:val="bg-BG"/>
        </w:rPr>
        <w:t>, чрез приемането на новата Стратегическа концепция</w:t>
      </w:r>
      <w:r w:rsidR="00554991" w:rsidRPr="00D22FF5">
        <w:rPr>
          <w:rFonts w:ascii="Times New Roman" w:hAnsi="Times New Roman" w:cs="Times New Roman"/>
          <w:color w:val="000000" w:themeColor="text1"/>
          <w:sz w:val="24"/>
          <w:szCs w:val="24"/>
          <w:lang w:val="bg-BG"/>
        </w:rPr>
        <w:t>„Активно участие, модерна защита“ (</w:t>
      </w:r>
      <w:r w:rsidR="00CE277D" w:rsidRPr="00D22FF5">
        <w:rPr>
          <w:rFonts w:ascii="Times New Roman" w:hAnsi="Times New Roman" w:cs="Times New Roman"/>
          <w:color w:val="000000" w:themeColor="text1"/>
          <w:sz w:val="24"/>
          <w:szCs w:val="24"/>
        </w:rPr>
        <w:t xml:space="preserve">Active Engagement, Modern </w:t>
      </w:r>
      <w:r w:rsidR="00CE277D" w:rsidRPr="00D22FF5">
        <w:rPr>
          <w:rFonts w:ascii="Times New Roman" w:hAnsi="Times New Roman" w:cs="Times New Roman"/>
          <w:color w:val="000000" w:themeColor="text1"/>
          <w:sz w:val="24"/>
          <w:szCs w:val="24"/>
        </w:rPr>
        <w:lastRenderedPageBreak/>
        <w:t>Defence</w:t>
      </w:r>
      <w:r w:rsidR="00554991" w:rsidRPr="00D22FF5">
        <w:rPr>
          <w:rFonts w:ascii="Times New Roman" w:hAnsi="Times New Roman" w:cs="Times New Roman"/>
          <w:color w:val="000000" w:themeColor="text1"/>
          <w:sz w:val="24"/>
          <w:szCs w:val="24"/>
          <w:lang w:val="bg-BG"/>
        </w:rPr>
        <w:t>)</w:t>
      </w:r>
      <w:r w:rsidR="00CE277D" w:rsidRPr="00D22FF5">
        <w:rPr>
          <w:rStyle w:val="FootnoteReference"/>
          <w:rFonts w:ascii="Times New Roman" w:hAnsi="Times New Roman" w:cs="Times New Roman"/>
          <w:color w:val="000000" w:themeColor="text1"/>
          <w:sz w:val="24"/>
          <w:szCs w:val="24"/>
        </w:rPr>
        <w:footnoteReference w:id="10"/>
      </w:r>
      <w:r w:rsidRPr="00D22FF5">
        <w:rPr>
          <w:rFonts w:ascii="Times New Roman" w:hAnsi="Times New Roman" w:cs="Times New Roman"/>
          <w:color w:val="000000" w:themeColor="text1"/>
          <w:sz w:val="24"/>
          <w:szCs w:val="24"/>
          <w:lang w:val="bg-BG"/>
        </w:rPr>
        <w:t xml:space="preserve">, НАТО препотвърди основната си отговорност, така както е записано в чл.5 </w:t>
      </w:r>
      <w:r w:rsidR="00B04DDE" w:rsidRPr="00D22FF5">
        <w:rPr>
          <w:rFonts w:ascii="Times New Roman" w:hAnsi="Times New Roman" w:cs="Times New Roman"/>
          <w:color w:val="000000" w:themeColor="text1"/>
          <w:sz w:val="24"/>
          <w:szCs w:val="24"/>
          <w:lang w:val="bg-BG"/>
        </w:rPr>
        <w:t xml:space="preserve">от Вашингтонския договор. Чрез </w:t>
      </w:r>
      <w:r w:rsidRPr="00D22FF5">
        <w:rPr>
          <w:rFonts w:ascii="Times New Roman" w:hAnsi="Times New Roman" w:cs="Times New Roman"/>
          <w:color w:val="000000" w:themeColor="text1"/>
          <w:sz w:val="24"/>
          <w:szCs w:val="24"/>
          <w:lang w:val="bg-BG"/>
        </w:rPr>
        <w:t xml:space="preserve">новата стратегия се дава възможност за увеличаване, </w:t>
      </w:r>
      <w:r w:rsidR="00B04DDE" w:rsidRPr="00D22FF5">
        <w:rPr>
          <w:rFonts w:ascii="Times New Roman" w:hAnsi="Times New Roman" w:cs="Times New Roman"/>
          <w:color w:val="000000" w:themeColor="text1"/>
          <w:sz w:val="24"/>
          <w:szCs w:val="24"/>
          <w:lang w:val="bg-BG"/>
        </w:rPr>
        <w:t>развитие</w:t>
      </w:r>
      <w:r w:rsidRPr="00D22FF5">
        <w:rPr>
          <w:rFonts w:ascii="Times New Roman" w:hAnsi="Times New Roman" w:cs="Times New Roman"/>
          <w:color w:val="000000" w:themeColor="text1"/>
          <w:sz w:val="24"/>
          <w:szCs w:val="24"/>
          <w:lang w:val="bg-BG"/>
        </w:rPr>
        <w:t xml:space="preserve"> и модернизация на отбранителните способности. </w:t>
      </w:r>
      <w:r w:rsidR="00C06C25" w:rsidRPr="00D22FF5">
        <w:rPr>
          <w:rFonts w:ascii="Times New Roman" w:hAnsi="Times New Roman" w:cs="Times New Roman"/>
          <w:color w:val="000000" w:themeColor="text1"/>
          <w:sz w:val="24"/>
          <w:szCs w:val="24"/>
          <w:lang w:val="bg-BG"/>
        </w:rPr>
        <w:t>Със</w:t>
      </w:r>
      <w:r w:rsidR="00B04DDE" w:rsidRPr="00D22FF5">
        <w:rPr>
          <w:rFonts w:ascii="Times New Roman" w:hAnsi="Times New Roman" w:cs="Times New Roman"/>
          <w:color w:val="000000" w:themeColor="text1"/>
          <w:sz w:val="24"/>
          <w:szCs w:val="24"/>
          <w:lang w:val="bg-BG"/>
        </w:rPr>
        <w:t xml:space="preserve"> Стратегическа</w:t>
      </w:r>
      <w:r w:rsidR="00C06C25" w:rsidRPr="00D22FF5">
        <w:rPr>
          <w:rFonts w:ascii="Times New Roman" w:hAnsi="Times New Roman" w:cs="Times New Roman"/>
          <w:color w:val="000000" w:themeColor="text1"/>
          <w:sz w:val="24"/>
          <w:szCs w:val="24"/>
          <w:lang w:val="bg-BG"/>
        </w:rPr>
        <w:t>та</w:t>
      </w:r>
      <w:r w:rsidR="00B04DDE" w:rsidRPr="00D22FF5">
        <w:rPr>
          <w:rFonts w:ascii="Times New Roman" w:hAnsi="Times New Roman" w:cs="Times New Roman"/>
          <w:color w:val="000000" w:themeColor="text1"/>
          <w:sz w:val="24"/>
          <w:szCs w:val="24"/>
          <w:lang w:val="bg-BG"/>
        </w:rPr>
        <w:t xml:space="preserve"> концепция Алианса да</w:t>
      </w:r>
      <w:r w:rsidR="00C06C25" w:rsidRPr="00D22FF5">
        <w:rPr>
          <w:rFonts w:ascii="Times New Roman" w:hAnsi="Times New Roman" w:cs="Times New Roman"/>
          <w:color w:val="000000" w:themeColor="text1"/>
          <w:sz w:val="24"/>
          <w:szCs w:val="24"/>
          <w:lang w:val="bg-BG"/>
        </w:rPr>
        <w:t>ва</w:t>
      </w:r>
      <w:r w:rsidR="00B04DDE" w:rsidRPr="00D22FF5">
        <w:rPr>
          <w:rFonts w:ascii="Times New Roman" w:hAnsi="Times New Roman" w:cs="Times New Roman"/>
          <w:color w:val="000000" w:themeColor="text1"/>
          <w:sz w:val="24"/>
          <w:szCs w:val="24"/>
          <w:lang w:val="bg-BG"/>
        </w:rPr>
        <w:t xml:space="preserve"> насоки за развитие за следващите 10 г. напред.</w:t>
      </w:r>
      <w:r w:rsidR="00C06C25" w:rsidRPr="00D22FF5">
        <w:rPr>
          <w:rFonts w:ascii="Times New Roman" w:hAnsi="Times New Roman" w:cs="Times New Roman"/>
          <w:color w:val="000000" w:themeColor="text1"/>
          <w:sz w:val="24"/>
          <w:szCs w:val="24"/>
          <w:lang w:val="bg-BG"/>
        </w:rPr>
        <w:t>Но изискванията за  придобиване на военни, модерни способности, с цел неутрализиране на</w:t>
      </w:r>
      <w:r w:rsidR="007F16F3" w:rsidRPr="00D22FF5">
        <w:rPr>
          <w:rFonts w:ascii="Times New Roman" w:hAnsi="Times New Roman" w:cs="Times New Roman"/>
          <w:color w:val="000000" w:themeColor="text1"/>
          <w:sz w:val="24"/>
          <w:szCs w:val="24"/>
          <w:lang w:val="bg-BG"/>
        </w:rPr>
        <w:t xml:space="preserve"> </w:t>
      </w:r>
      <w:r w:rsidR="00C06C25" w:rsidRPr="00D22FF5">
        <w:rPr>
          <w:rFonts w:ascii="Times New Roman" w:hAnsi="Times New Roman" w:cs="Times New Roman"/>
          <w:color w:val="000000" w:themeColor="text1"/>
          <w:sz w:val="24"/>
          <w:szCs w:val="24"/>
          <w:lang w:val="bg-BG"/>
        </w:rPr>
        <w:t>заплахи и рискове, повишаване качеството и ефективността при операции, се превръща в трудоемка, понякога и невъзможна задача.</w:t>
      </w:r>
    </w:p>
    <w:p w:rsidR="000F1A99" w:rsidRPr="00D22FF5" w:rsidRDefault="000F1A99" w:rsidP="000F1A99">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 условията на намаляващи отбранителни ресурси става все по-наложително изграждането на нови отбранителни способности и съпътстващите ги реформи. Мерките на които залага Алианса са: общи подходи, съществуващ капацитет, национални специализациии и не на последно място – ефективност.</w:t>
      </w:r>
    </w:p>
    <w:p w:rsidR="009E404D" w:rsidRPr="00D22FF5" w:rsidRDefault="000F1A99" w:rsidP="000F1A99">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За съюзната стратегия основен елемент остава възпирането, осъществено чрез балансирана комбинация от способности – конвенционални и ядрени.</w:t>
      </w:r>
    </w:p>
    <w:p w:rsidR="000F1A99" w:rsidRPr="00D22FF5" w:rsidRDefault="00F94263" w:rsidP="00DB72F4">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Стратегическата концепция очертава следните групи способности</w:t>
      </w:r>
      <w:r w:rsidR="009E404D" w:rsidRPr="00D22FF5">
        <w:rPr>
          <w:rFonts w:ascii="Times New Roman" w:hAnsi="Times New Roman" w:cs="Times New Roman"/>
          <w:color w:val="000000" w:themeColor="text1"/>
          <w:sz w:val="24"/>
          <w:szCs w:val="24"/>
          <w:lang w:val="bg-BG"/>
        </w:rPr>
        <w:t xml:space="preserve"> за които е предвиден </w:t>
      </w:r>
      <w:r w:rsidR="00F75D82" w:rsidRPr="00D22FF5">
        <w:rPr>
          <w:rFonts w:ascii="Times New Roman" w:hAnsi="Times New Roman" w:cs="Times New Roman"/>
          <w:color w:val="000000" w:themeColor="text1"/>
          <w:sz w:val="24"/>
          <w:szCs w:val="24"/>
          <w:lang w:val="bg-BG"/>
        </w:rPr>
        <w:t xml:space="preserve">и </w:t>
      </w:r>
      <w:r w:rsidR="009E404D" w:rsidRPr="00D22FF5">
        <w:rPr>
          <w:rFonts w:ascii="Times New Roman" w:hAnsi="Times New Roman" w:cs="Times New Roman"/>
          <w:color w:val="000000" w:themeColor="text1"/>
          <w:sz w:val="24"/>
          <w:szCs w:val="24"/>
          <w:lang w:val="bg-BG"/>
        </w:rPr>
        <w:t>периодичен преглед з</w:t>
      </w:r>
      <w:r w:rsidR="00DB72F4" w:rsidRPr="00D22FF5">
        <w:rPr>
          <w:rFonts w:ascii="Times New Roman" w:hAnsi="Times New Roman" w:cs="Times New Roman"/>
          <w:color w:val="000000" w:themeColor="text1"/>
          <w:sz w:val="24"/>
          <w:szCs w:val="24"/>
          <w:lang w:val="bg-BG"/>
        </w:rPr>
        <w:t>а напредъка във всяка област:</w:t>
      </w:r>
    </w:p>
    <w:p w:rsidR="00F94263" w:rsidRPr="00D22FF5" w:rsidRDefault="00F94263" w:rsidP="00F94263">
      <w:pPr>
        <w:pStyle w:val="ListParagraph"/>
        <w:numPr>
          <w:ilvl w:val="0"/>
          <w:numId w:val="17"/>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Сили за отговор на НАТО (</w:t>
      </w:r>
      <w:r w:rsidR="00D94E98" w:rsidRPr="00D22FF5">
        <w:rPr>
          <w:rFonts w:ascii="Times New Roman" w:hAnsi="Times New Roman" w:cs="Times New Roman"/>
          <w:color w:val="000000" w:themeColor="text1"/>
          <w:sz w:val="24"/>
          <w:szCs w:val="24"/>
        </w:rPr>
        <w:t>NATO Response Force – NRF</w:t>
      </w:r>
      <w:r w:rsidR="00D94E98" w:rsidRPr="00D22FF5">
        <w:rPr>
          <w:rFonts w:ascii="Times New Roman" w:hAnsi="Times New Roman" w:cs="Times New Roman"/>
          <w:color w:val="000000" w:themeColor="text1"/>
          <w:sz w:val="24"/>
          <w:szCs w:val="24"/>
          <w:lang w:val="bg-BG"/>
        </w:rPr>
        <w:t>) – съвместни национални сили, (бърз отговор, развръщане до 5 дни, самоосигуряване до 30 дни)</w:t>
      </w:r>
    </w:p>
    <w:p w:rsidR="00D94E98" w:rsidRPr="00D22FF5" w:rsidRDefault="00D94E98" w:rsidP="00F94263">
      <w:pPr>
        <w:pStyle w:val="ListParagraph"/>
        <w:numPr>
          <w:ilvl w:val="0"/>
          <w:numId w:val="17"/>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Подобряване на информационното превъзходство </w:t>
      </w:r>
    </w:p>
    <w:p w:rsidR="00D94E98" w:rsidRPr="00D22FF5" w:rsidRDefault="00D94E98" w:rsidP="00D94E98">
      <w:pPr>
        <w:pStyle w:val="ListParagraph"/>
        <w:spacing w:line="360" w:lineRule="auto"/>
        <w:ind w:left="144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rPr>
        <w:t>NATO Network – Enabled Capability (NNEC)</w:t>
      </w:r>
      <w:r w:rsidRPr="00D22FF5">
        <w:rPr>
          <w:rFonts w:ascii="Times New Roman" w:hAnsi="Times New Roman" w:cs="Times New Roman"/>
          <w:color w:val="000000" w:themeColor="text1"/>
          <w:sz w:val="24"/>
          <w:szCs w:val="24"/>
          <w:lang w:val="bg-BG"/>
        </w:rPr>
        <w:t xml:space="preserve"> - мрежово опериране, всички елементи да са съвместими;  </w:t>
      </w:r>
    </w:p>
    <w:p w:rsidR="00D94E98" w:rsidRPr="00D22FF5" w:rsidRDefault="00D94E98" w:rsidP="00D94E98">
      <w:pPr>
        <w:pStyle w:val="ListParagraph"/>
        <w:spacing w:line="360" w:lineRule="auto"/>
        <w:ind w:left="144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rPr>
        <w:t xml:space="preserve">Alliance Ground Surveillance – </w:t>
      </w:r>
      <w:r w:rsidR="00DD14CE" w:rsidRPr="00D22FF5">
        <w:rPr>
          <w:rFonts w:ascii="Times New Roman" w:hAnsi="Times New Roman" w:cs="Times New Roman"/>
          <w:color w:val="000000" w:themeColor="text1"/>
          <w:sz w:val="24"/>
          <w:szCs w:val="24"/>
        </w:rPr>
        <w:t>(</w:t>
      </w:r>
      <w:r w:rsidRPr="00D22FF5">
        <w:rPr>
          <w:rFonts w:ascii="Times New Roman" w:hAnsi="Times New Roman" w:cs="Times New Roman"/>
          <w:color w:val="000000" w:themeColor="text1"/>
          <w:sz w:val="24"/>
          <w:szCs w:val="24"/>
        </w:rPr>
        <w:t>AGS)</w:t>
      </w:r>
      <w:r w:rsidRPr="00D22FF5">
        <w:rPr>
          <w:rFonts w:ascii="Times New Roman" w:hAnsi="Times New Roman" w:cs="Times New Roman"/>
          <w:color w:val="000000" w:themeColor="text1"/>
          <w:sz w:val="24"/>
          <w:szCs w:val="24"/>
          <w:lang w:val="bg-BG"/>
        </w:rPr>
        <w:t xml:space="preserve"> – въздушна система за наблюдение на земната повърхност, ключов елемент за трансформацията;</w:t>
      </w:r>
    </w:p>
    <w:p w:rsidR="00D94E98" w:rsidRPr="00D22FF5" w:rsidRDefault="00D94E98" w:rsidP="00D94E98">
      <w:pPr>
        <w:pStyle w:val="ListParagraph"/>
        <w:numPr>
          <w:ilvl w:val="0"/>
          <w:numId w:val="17"/>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Въздушен и морски транспорт;</w:t>
      </w:r>
    </w:p>
    <w:p w:rsidR="00D94E98" w:rsidRPr="00D22FF5" w:rsidRDefault="00D94E98" w:rsidP="00D94E98">
      <w:pPr>
        <w:pStyle w:val="ListParagraph"/>
        <w:numPr>
          <w:ilvl w:val="0"/>
          <w:numId w:val="17"/>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Кибер отбрана – нови мерки за защита, разширение на способности;</w:t>
      </w:r>
    </w:p>
    <w:p w:rsidR="00D94E98" w:rsidRPr="00D22FF5" w:rsidRDefault="00D94E98" w:rsidP="00D94E98">
      <w:pPr>
        <w:pStyle w:val="ListParagraph"/>
        <w:numPr>
          <w:ilvl w:val="0"/>
          <w:numId w:val="17"/>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Противоракетна отбрана (ПРО) – изграждане </w:t>
      </w:r>
      <w:r w:rsidR="007E1100" w:rsidRPr="00D22FF5">
        <w:rPr>
          <w:rFonts w:ascii="Times New Roman" w:hAnsi="Times New Roman" w:cs="Times New Roman"/>
          <w:color w:val="000000" w:themeColor="text1"/>
          <w:sz w:val="24"/>
          <w:szCs w:val="24"/>
          <w:lang w:val="bg-BG"/>
        </w:rPr>
        <w:t>за защита на населението и територията срещу заплаха от балистични ракети.</w:t>
      </w:r>
    </w:p>
    <w:p w:rsidR="007E1100" w:rsidRPr="00D22FF5" w:rsidRDefault="007E1100" w:rsidP="00D94E98">
      <w:pPr>
        <w:pStyle w:val="ListParagraph"/>
        <w:numPr>
          <w:ilvl w:val="0"/>
          <w:numId w:val="17"/>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Ангажимент по способ</w:t>
      </w:r>
      <w:r w:rsidR="00E962E6" w:rsidRPr="00D22FF5">
        <w:rPr>
          <w:rFonts w:ascii="Times New Roman" w:hAnsi="Times New Roman" w:cs="Times New Roman"/>
          <w:color w:val="000000" w:themeColor="text1"/>
          <w:sz w:val="24"/>
          <w:szCs w:val="24"/>
          <w:lang w:val="bg-BG"/>
        </w:rPr>
        <w:t xml:space="preserve">ности от Прага (2002) – страните-членки на НАТО се съгласиха да </w:t>
      </w:r>
      <w:r w:rsidR="00F73D6C" w:rsidRPr="00D22FF5">
        <w:rPr>
          <w:rFonts w:ascii="Times New Roman" w:hAnsi="Times New Roman" w:cs="Times New Roman"/>
          <w:color w:val="000000" w:themeColor="text1"/>
          <w:sz w:val="24"/>
          <w:szCs w:val="24"/>
          <w:lang w:val="bg-BG"/>
        </w:rPr>
        <w:t>отделят</w:t>
      </w:r>
      <w:r w:rsidR="00E962E6" w:rsidRPr="00D22FF5">
        <w:rPr>
          <w:rFonts w:ascii="Times New Roman" w:hAnsi="Times New Roman" w:cs="Times New Roman"/>
          <w:color w:val="000000" w:themeColor="text1"/>
          <w:sz w:val="24"/>
          <w:szCs w:val="24"/>
          <w:lang w:val="bg-BG"/>
        </w:rPr>
        <w:t xml:space="preserve"> 2% от своя БВП за отбрана, за да се гарантира, че всеки член на Алианса </w:t>
      </w:r>
      <w:r w:rsidR="00F73D6C" w:rsidRPr="00D22FF5">
        <w:rPr>
          <w:rFonts w:ascii="Times New Roman" w:hAnsi="Times New Roman" w:cs="Times New Roman"/>
          <w:color w:val="000000" w:themeColor="text1"/>
          <w:sz w:val="24"/>
          <w:szCs w:val="24"/>
          <w:lang w:val="bg-BG"/>
        </w:rPr>
        <w:t xml:space="preserve">ще </w:t>
      </w:r>
      <w:r w:rsidR="00E962E6" w:rsidRPr="00D22FF5">
        <w:rPr>
          <w:rFonts w:ascii="Times New Roman" w:hAnsi="Times New Roman" w:cs="Times New Roman"/>
          <w:color w:val="000000" w:themeColor="text1"/>
          <w:sz w:val="24"/>
          <w:szCs w:val="24"/>
          <w:lang w:val="bg-BG"/>
        </w:rPr>
        <w:t>е в състояние да поддържа ефективна защита, която е оперативно съвместима с другите сили на НАТО</w:t>
      </w:r>
      <w:r w:rsidR="00741F4D" w:rsidRPr="00D22FF5">
        <w:rPr>
          <w:rFonts w:ascii="Times New Roman" w:hAnsi="Times New Roman" w:cs="Times New Roman"/>
          <w:color w:val="000000" w:themeColor="text1"/>
          <w:sz w:val="24"/>
          <w:szCs w:val="24"/>
          <w:lang w:val="bg-BG"/>
        </w:rPr>
        <w:t>.</w:t>
      </w:r>
    </w:p>
    <w:p w:rsidR="000F1A99" w:rsidRPr="00D22FF5" w:rsidRDefault="007E1100" w:rsidP="00E517D5">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За да отговори на предизвикателства</w:t>
      </w:r>
      <w:r w:rsidR="00045AF2" w:rsidRPr="00D22FF5">
        <w:rPr>
          <w:rFonts w:ascii="Times New Roman" w:hAnsi="Times New Roman" w:cs="Times New Roman"/>
          <w:color w:val="000000" w:themeColor="text1"/>
          <w:sz w:val="24"/>
          <w:szCs w:val="24"/>
          <w:lang w:val="bg-BG"/>
        </w:rPr>
        <w:t>та</w:t>
      </w:r>
      <w:r w:rsidRPr="00D22FF5">
        <w:rPr>
          <w:rFonts w:ascii="Times New Roman" w:hAnsi="Times New Roman" w:cs="Times New Roman"/>
          <w:color w:val="000000" w:themeColor="text1"/>
          <w:sz w:val="24"/>
          <w:szCs w:val="24"/>
          <w:lang w:val="bg-BG"/>
        </w:rPr>
        <w:t>, НАТО предприе</w:t>
      </w:r>
      <w:r w:rsidR="00DB72F4" w:rsidRPr="00D22FF5">
        <w:rPr>
          <w:rFonts w:ascii="Times New Roman" w:hAnsi="Times New Roman" w:cs="Times New Roman"/>
          <w:color w:val="000000" w:themeColor="text1"/>
          <w:sz w:val="24"/>
          <w:szCs w:val="24"/>
          <w:lang w:val="bg-BG"/>
        </w:rPr>
        <w:t>ма</w:t>
      </w:r>
      <w:r w:rsidRPr="00D22FF5">
        <w:rPr>
          <w:rFonts w:ascii="Times New Roman" w:hAnsi="Times New Roman" w:cs="Times New Roman"/>
          <w:color w:val="000000" w:themeColor="text1"/>
          <w:sz w:val="24"/>
          <w:szCs w:val="24"/>
          <w:lang w:val="bg-BG"/>
        </w:rPr>
        <w:t xml:space="preserve"> действия към създаване на нови партньорства и посочване на новите рискове пред сигурността. На тази среща Алианса показ</w:t>
      </w:r>
      <w:r w:rsidR="00DB72F4" w:rsidRPr="00D22FF5">
        <w:rPr>
          <w:rFonts w:ascii="Times New Roman" w:hAnsi="Times New Roman" w:cs="Times New Roman"/>
          <w:color w:val="000000" w:themeColor="text1"/>
          <w:sz w:val="24"/>
          <w:szCs w:val="24"/>
          <w:lang w:val="bg-BG"/>
        </w:rPr>
        <w:t>в</w:t>
      </w:r>
      <w:r w:rsidRPr="00D22FF5">
        <w:rPr>
          <w:rFonts w:ascii="Times New Roman" w:hAnsi="Times New Roman" w:cs="Times New Roman"/>
          <w:color w:val="000000" w:themeColor="text1"/>
          <w:sz w:val="24"/>
          <w:szCs w:val="24"/>
          <w:lang w:val="bg-BG"/>
        </w:rPr>
        <w:t xml:space="preserve">а, че е в състояние да се учи от грешките си и </w:t>
      </w:r>
      <w:r w:rsidR="00DB72F4" w:rsidRPr="00D22FF5">
        <w:rPr>
          <w:rFonts w:ascii="Times New Roman" w:hAnsi="Times New Roman" w:cs="Times New Roman"/>
          <w:color w:val="000000" w:themeColor="text1"/>
          <w:sz w:val="24"/>
          <w:szCs w:val="24"/>
          <w:lang w:val="bg-BG"/>
        </w:rPr>
        <w:t xml:space="preserve">има смелостта </w:t>
      </w:r>
      <w:r w:rsidRPr="00D22FF5">
        <w:rPr>
          <w:rFonts w:ascii="Times New Roman" w:hAnsi="Times New Roman" w:cs="Times New Roman"/>
          <w:color w:val="000000" w:themeColor="text1"/>
          <w:sz w:val="24"/>
          <w:szCs w:val="24"/>
          <w:lang w:val="bg-BG"/>
        </w:rPr>
        <w:t>да се променя.</w:t>
      </w:r>
    </w:p>
    <w:p w:rsidR="00451983" w:rsidRPr="00D22FF5" w:rsidRDefault="00451983" w:rsidP="00CF0D3D">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Специално внимание се обръща на тероризма като непосредствена заплаха за сигу</w:t>
      </w:r>
      <w:r w:rsidR="00F75D82" w:rsidRPr="00D22FF5">
        <w:rPr>
          <w:rFonts w:ascii="Times New Roman" w:hAnsi="Times New Roman" w:cs="Times New Roman"/>
          <w:color w:val="000000" w:themeColor="text1"/>
          <w:sz w:val="24"/>
          <w:szCs w:val="24"/>
          <w:lang w:val="bg-BG"/>
        </w:rPr>
        <w:t>рността на гражданите на Европа</w:t>
      </w:r>
      <w:r w:rsidRPr="00D22FF5">
        <w:rPr>
          <w:rFonts w:ascii="Times New Roman" w:hAnsi="Times New Roman" w:cs="Times New Roman"/>
          <w:color w:val="000000" w:themeColor="text1"/>
          <w:sz w:val="24"/>
          <w:szCs w:val="24"/>
          <w:lang w:val="bg-BG"/>
        </w:rPr>
        <w:t xml:space="preserve">, който умело използва бързото развитие на модерните технологии като оръжие за постигане на своите цели. </w:t>
      </w:r>
      <w:r w:rsidR="00CF0D3D" w:rsidRPr="00D22FF5">
        <w:rPr>
          <w:rFonts w:ascii="Times New Roman" w:hAnsi="Times New Roman" w:cs="Times New Roman"/>
          <w:color w:val="000000" w:themeColor="text1"/>
          <w:sz w:val="24"/>
          <w:szCs w:val="24"/>
          <w:lang w:val="bg-BG"/>
        </w:rPr>
        <w:t>Опасността от кибер атаките е изведена на преден план като е</w:t>
      </w:r>
      <w:r w:rsidRPr="00D22FF5">
        <w:rPr>
          <w:rFonts w:ascii="Times New Roman" w:hAnsi="Times New Roman" w:cs="Times New Roman"/>
          <w:color w:val="000000" w:themeColor="text1"/>
          <w:sz w:val="24"/>
          <w:szCs w:val="24"/>
          <w:lang w:val="bg-BG"/>
        </w:rPr>
        <w:t>дна от особено сериозните заплахи за сигурността</w:t>
      </w:r>
      <w:r w:rsidR="0097291C" w:rsidRPr="00D22FF5">
        <w:rPr>
          <w:rFonts w:ascii="Times New Roman" w:hAnsi="Times New Roman" w:cs="Times New Roman"/>
          <w:color w:val="000000" w:themeColor="text1"/>
          <w:sz w:val="24"/>
          <w:szCs w:val="24"/>
          <w:lang w:val="bg-BG"/>
        </w:rPr>
        <w:t xml:space="preserve">, които са </w:t>
      </w:r>
      <w:r w:rsidR="00CF0D3D" w:rsidRPr="00D22FF5">
        <w:rPr>
          <w:rFonts w:ascii="Times New Roman" w:hAnsi="Times New Roman" w:cs="Times New Roman"/>
          <w:color w:val="000000" w:themeColor="text1"/>
          <w:sz w:val="24"/>
          <w:szCs w:val="24"/>
          <w:lang w:val="bg-BG"/>
        </w:rPr>
        <w:t>много по-добре подготвени, по-често провеждани, и в крайна сметка скъпо струващи на администрацията, икономиката, бизнеса и спокойствието на</w:t>
      </w:r>
      <w:r w:rsidR="00DA32AA" w:rsidRPr="00D22FF5">
        <w:rPr>
          <w:rFonts w:ascii="Times New Roman" w:hAnsi="Times New Roman" w:cs="Times New Roman"/>
          <w:color w:val="000000" w:themeColor="text1"/>
          <w:sz w:val="24"/>
          <w:szCs w:val="24"/>
          <w:lang w:val="bg-BG"/>
        </w:rPr>
        <w:t xml:space="preserve"> атакуваните държави</w:t>
      </w:r>
      <w:r w:rsidR="00CF0D3D" w:rsidRPr="00D22FF5">
        <w:rPr>
          <w:rFonts w:ascii="Times New Roman" w:hAnsi="Times New Roman" w:cs="Times New Roman"/>
          <w:color w:val="000000" w:themeColor="text1"/>
          <w:sz w:val="24"/>
          <w:szCs w:val="24"/>
          <w:lang w:val="bg-BG"/>
        </w:rPr>
        <w:t>-членки</w:t>
      </w:r>
      <w:r w:rsidR="007F60B5" w:rsidRPr="00D22FF5">
        <w:rPr>
          <w:rStyle w:val="FootnoteReference"/>
          <w:rFonts w:ascii="Times New Roman" w:hAnsi="Times New Roman" w:cs="Times New Roman"/>
          <w:color w:val="000000" w:themeColor="text1"/>
          <w:sz w:val="24"/>
          <w:szCs w:val="24"/>
          <w:lang w:val="bg-BG"/>
        </w:rPr>
        <w:footnoteReference w:id="11"/>
      </w:r>
      <w:r w:rsidR="00CF0D3D" w:rsidRPr="00D22FF5">
        <w:rPr>
          <w:rFonts w:ascii="Times New Roman" w:hAnsi="Times New Roman" w:cs="Times New Roman"/>
          <w:color w:val="000000" w:themeColor="text1"/>
          <w:sz w:val="24"/>
          <w:szCs w:val="24"/>
          <w:lang w:val="bg-BG"/>
        </w:rPr>
        <w:t>.</w:t>
      </w:r>
    </w:p>
    <w:p w:rsidR="00862279" w:rsidRPr="00D22FF5" w:rsidRDefault="00D6315E" w:rsidP="00741F4D">
      <w:pPr>
        <w:autoSpaceDE w:val="0"/>
        <w:autoSpaceDN w:val="0"/>
        <w:adjustRightInd w:val="0"/>
        <w:spacing w:after="0"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Чрез инициативата „Обединяване и споделяне“ </w:t>
      </w:r>
      <w:r w:rsidRPr="00D22FF5">
        <w:rPr>
          <w:rFonts w:ascii="Times New Roman" w:hAnsi="Times New Roman" w:cs="Times New Roman"/>
          <w:color w:val="000000" w:themeColor="text1"/>
          <w:sz w:val="24"/>
          <w:szCs w:val="24"/>
        </w:rPr>
        <w:t>(Pooling and sharing, 2010 г.)</w:t>
      </w:r>
      <w:r w:rsidRPr="00D22FF5">
        <w:rPr>
          <w:rFonts w:ascii="Times New Roman" w:hAnsi="Times New Roman" w:cs="Times New Roman"/>
          <w:color w:val="000000" w:themeColor="text1"/>
          <w:sz w:val="24"/>
          <w:szCs w:val="24"/>
          <w:lang w:val="bg-BG"/>
        </w:rPr>
        <w:t xml:space="preserve"> в областта на способностите, ЕС се включва активно в търсенето на нови методи за преодоляване на предизвикателствата пред които е изправено европейското общество, в процеса на структуриране на Общата политика за сигурност и отбрана. </w:t>
      </w:r>
      <w:r w:rsidR="003535A5" w:rsidRPr="00D22FF5">
        <w:rPr>
          <w:rFonts w:ascii="Times New Roman" w:hAnsi="Times New Roman" w:cs="Times New Roman"/>
          <w:color w:val="000000" w:themeColor="text1"/>
          <w:sz w:val="24"/>
          <w:szCs w:val="24"/>
          <w:lang w:val="bg-BG"/>
        </w:rPr>
        <w:t>Новата структура на европейската политика за сигурност и отбрана позвол</w:t>
      </w:r>
      <w:r w:rsidR="007B43FA" w:rsidRPr="00D22FF5">
        <w:rPr>
          <w:rFonts w:ascii="Times New Roman" w:hAnsi="Times New Roman" w:cs="Times New Roman"/>
          <w:color w:val="000000" w:themeColor="text1"/>
          <w:sz w:val="24"/>
          <w:szCs w:val="24"/>
          <w:lang w:val="bg-BG"/>
        </w:rPr>
        <w:t>ява</w:t>
      </w:r>
      <w:r w:rsidR="003535A5" w:rsidRPr="00D22FF5">
        <w:rPr>
          <w:rFonts w:ascii="Times New Roman" w:hAnsi="Times New Roman" w:cs="Times New Roman"/>
          <w:color w:val="000000" w:themeColor="text1"/>
          <w:sz w:val="24"/>
          <w:szCs w:val="24"/>
          <w:lang w:val="bg-BG"/>
        </w:rPr>
        <w:t xml:space="preserve"> институционализирането на отношенията между ЕС и НАТО.</w:t>
      </w:r>
      <w:r w:rsidR="00D475E0" w:rsidRPr="00D22FF5">
        <w:rPr>
          <w:rStyle w:val="FootnoteReference"/>
          <w:rFonts w:ascii="Times New Roman" w:hAnsi="Times New Roman" w:cs="Times New Roman"/>
          <w:color w:val="000000" w:themeColor="text1"/>
          <w:sz w:val="24"/>
          <w:szCs w:val="24"/>
          <w:lang w:val="bg-BG"/>
        </w:rPr>
        <w:footnoteReference w:id="12"/>
      </w:r>
      <w:r w:rsidR="003D1F71" w:rsidRPr="00D22FF5">
        <w:rPr>
          <w:rFonts w:ascii="Times New Roman" w:hAnsi="Times New Roman" w:cs="Times New Roman"/>
          <w:color w:val="000000" w:themeColor="text1"/>
          <w:sz w:val="24"/>
          <w:szCs w:val="24"/>
          <w:lang w:val="bg-BG"/>
        </w:rPr>
        <w:t xml:space="preserve"> </w:t>
      </w:r>
      <w:r w:rsidR="00713905" w:rsidRPr="00D22FF5">
        <w:rPr>
          <w:rFonts w:ascii="Times New Roman" w:hAnsi="Times New Roman" w:cs="Times New Roman"/>
          <w:color w:val="000000" w:themeColor="text1"/>
          <w:sz w:val="24"/>
          <w:szCs w:val="24"/>
          <w:lang w:val="bg-BG"/>
        </w:rPr>
        <w:t>В новата Стратегическа концепция е отделено срециално внимание на взаимоотношенията с ЕС като „единствен по рода си и значим партньор на НАТО“.</w:t>
      </w:r>
      <w:r w:rsidR="00B20591" w:rsidRPr="00D22FF5">
        <w:rPr>
          <w:rFonts w:ascii="Times New Roman" w:hAnsi="Times New Roman" w:cs="Times New Roman"/>
          <w:color w:val="000000" w:themeColor="text1"/>
          <w:sz w:val="24"/>
          <w:szCs w:val="24"/>
          <w:lang w:val="bg-BG"/>
        </w:rPr>
        <w:t xml:space="preserve"> НАТО „приветства влизането в сила на</w:t>
      </w:r>
      <w:r w:rsidR="003D1F71" w:rsidRPr="00D22FF5">
        <w:rPr>
          <w:rFonts w:ascii="Times New Roman" w:hAnsi="Times New Roman" w:cs="Times New Roman"/>
          <w:color w:val="000000" w:themeColor="text1"/>
          <w:sz w:val="24"/>
          <w:szCs w:val="24"/>
          <w:lang w:val="bg-BG"/>
        </w:rPr>
        <w:t xml:space="preserve"> </w:t>
      </w:r>
      <w:r w:rsidR="00B20591" w:rsidRPr="00D22FF5">
        <w:rPr>
          <w:rFonts w:ascii="Times New Roman" w:hAnsi="Times New Roman" w:cs="Times New Roman"/>
          <w:color w:val="000000" w:themeColor="text1"/>
          <w:sz w:val="24"/>
          <w:szCs w:val="24"/>
          <w:lang w:val="bg-BG"/>
        </w:rPr>
        <w:t>Лисабонския договор, който дава рамката за засилване на способностите на ЕС да се справи с общите предизвикателства“.</w:t>
      </w:r>
      <w:r w:rsidR="00B20591" w:rsidRPr="00D22FF5">
        <w:rPr>
          <w:rStyle w:val="FootnoteReference"/>
          <w:rFonts w:ascii="Times New Roman" w:hAnsi="Times New Roman" w:cs="Times New Roman"/>
          <w:color w:val="000000" w:themeColor="text1"/>
          <w:sz w:val="24"/>
          <w:szCs w:val="24"/>
          <w:lang w:val="bg-BG"/>
        </w:rPr>
        <w:footnoteReference w:id="13"/>
      </w:r>
    </w:p>
    <w:p w:rsidR="00862279" w:rsidRPr="00D22FF5" w:rsidRDefault="00862279" w:rsidP="008C2759">
      <w:pPr>
        <w:autoSpaceDE w:val="0"/>
        <w:autoSpaceDN w:val="0"/>
        <w:adjustRightInd w:val="0"/>
        <w:spacing w:after="0" w:line="360" w:lineRule="auto"/>
        <w:ind w:firstLine="360"/>
        <w:jc w:val="both"/>
        <w:rPr>
          <w:rFonts w:ascii="Times New Roman" w:hAnsi="Times New Roman" w:cs="Times New Roman"/>
          <w:color w:val="000000" w:themeColor="text1"/>
          <w:sz w:val="24"/>
          <w:szCs w:val="24"/>
          <w:lang w:val="bg-BG"/>
        </w:rPr>
      </w:pPr>
    </w:p>
    <w:p w:rsidR="00CF4EEE" w:rsidRPr="00D22FF5" w:rsidRDefault="00CF4EEE" w:rsidP="008C2759">
      <w:pPr>
        <w:autoSpaceDE w:val="0"/>
        <w:autoSpaceDN w:val="0"/>
        <w:adjustRightInd w:val="0"/>
        <w:spacing w:after="0" w:line="360" w:lineRule="auto"/>
        <w:ind w:firstLine="360"/>
        <w:jc w:val="both"/>
        <w:rPr>
          <w:rFonts w:ascii="Times New Roman" w:hAnsi="Times New Roman" w:cs="Times New Roman"/>
          <w:color w:val="000000" w:themeColor="text1"/>
          <w:sz w:val="24"/>
          <w:szCs w:val="24"/>
          <w:lang w:val="bg-BG"/>
        </w:rPr>
      </w:pPr>
    </w:p>
    <w:p w:rsidR="00CF4EEE" w:rsidRPr="00D22FF5" w:rsidRDefault="00CF4EEE" w:rsidP="008C2759">
      <w:pPr>
        <w:autoSpaceDE w:val="0"/>
        <w:autoSpaceDN w:val="0"/>
        <w:adjustRightInd w:val="0"/>
        <w:spacing w:after="0" w:line="360" w:lineRule="auto"/>
        <w:ind w:firstLine="360"/>
        <w:jc w:val="both"/>
        <w:rPr>
          <w:rFonts w:ascii="Times New Roman" w:hAnsi="Times New Roman" w:cs="Times New Roman"/>
          <w:color w:val="000000" w:themeColor="text1"/>
          <w:sz w:val="24"/>
          <w:szCs w:val="24"/>
          <w:lang w:val="bg-BG"/>
        </w:rPr>
      </w:pPr>
    </w:p>
    <w:p w:rsidR="00862279" w:rsidRPr="00D22FF5" w:rsidRDefault="00412831" w:rsidP="00F9521F">
      <w:pPr>
        <w:pStyle w:val="ListParagraph"/>
        <w:numPr>
          <w:ilvl w:val="2"/>
          <w:numId w:val="49"/>
        </w:numPr>
        <w:spacing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Мюнхенската конференция (4.02.2011)</w:t>
      </w:r>
    </w:p>
    <w:p w:rsidR="00412831" w:rsidRPr="00D22FF5" w:rsidRDefault="008447F2" w:rsidP="00862279">
      <w:pPr>
        <w:spacing w:line="360" w:lineRule="auto"/>
        <w:ind w:left="360" w:firstLine="360"/>
        <w:jc w:val="both"/>
        <w:rPr>
          <w:rFonts w:ascii="Times New Roman" w:hAnsi="Times New Roman" w:cs="Times New Roman"/>
          <w:b/>
          <w:color w:val="000000" w:themeColor="text1"/>
          <w:sz w:val="24"/>
          <w:szCs w:val="24"/>
          <w:lang w:val="bg-BG"/>
        </w:rPr>
      </w:pPr>
      <w:r w:rsidRPr="00D22FF5">
        <w:rPr>
          <w:rFonts w:ascii="Times New Roman" w:hAnsi="Times New Roman" w:cs="Times New Roman"/>
          <w:color w:val="000000" w:themeColor="text1"/>
          <w:sz w:val="24"/>
          <w:szCs w:val="24"/>
          <w:lang w:val="bg-BG"/>
        </w:rPr>
        <w:t>На конференцията по сигурността в Мюнхен през февруари 2011 г., бе представена за първи път Концепцията за „Интелигентна отбрана“ от Генера</w:t>
      </w:r>
      <w:r w:rsidR="00E56CB0" w:rsidRPr="00D22FF5">
        <w:rPr>
          <w:rFonts w:ascii="Times New Roman" w:hAnsi="Times New Roman" w:cs="Times New Roman"/>
          <w:color w:val="000000" w:themeColor="text1"/>
          <w:sz w:val="24"/>
          <w:szCs w:val="24"/>
          <w:lang w:val="bg-BG"/>
        </w:rPr>
        <w:t>лния секретар на НАТО Андерс фог Расму</w:t>
      </w:r>
      <w:r w:rsidRPr="00D22FF5">
        <w:rPr>
          <w:rFonts w:ascii="Times New Roman" w:hAnsi="Times New Roman" w:cs="Times New Roman"/>
          <w:color w:val="000000" w:themeColor="text1"/>
          <w:sz w:val="24"/>
          <w:szCs w:val="24"/>
          <w:lang w:val="bg-BG"/>
        </w:rPr>
        <w:t xml:space="preserve">сен. Актуалността на темата се определя от продължаващата икономическа и финансова криза, </w:t>
      </w:r>
      <w:r w:rsidR="004930F4" w:rsidRPr="00D22FF5">
        <w:rPr>
          <w:rFonts w:ascii="Times New Roman" w:hAnsi="Times New Roman" w:cs="Times New Roman"/>
          <w:color w:val="000000" w:themeColor="text1"/>
          <w:sz w:val="24"/>
          <w:szCs w:val="24"/>
          <w:lang w:val="bg-BG"/>
        </w:rPr>
        <w:t>зап</w:t>
      </w:r>
      <w:r w:rsidR="00DB72F4" w:rsidRPr="00D22FF5">
        <w:rPr>
          <w:rFonts w:ascii="Times New Roman" w:hAnsi="Times New Roman" w:cs="Times New Roman"/>
          <w:color w:val="000000" w:themeColor="text1"/>
          <w:sz w:val="24"/>
          <w:szCs w:val="24"/>
          <w:lang w:val="bg-BG"/>
        </w:rPr>
        <w:t xml:space="preserve">очнала през 2008 г., </w:t>
      </w:r>
      <w:r w:rsidRPr="00D22FF5">
        <w:rPr>
          <w:rFonts w:ascii="Times New Roman" w:hAnsi="Times New Roman" w:cs="Times New Roman"/>
          <w:color w:val="000000" w:themeColor="text1"/>
          <w:sz w:val="24"/>
          <w:szCs w:val="24"/>
          <w:lang w:val="bg-BG"/>
        </w:rPr>
        <w:t>която налага ограничения върху бюджетите за отбрана на страните от Алианса. И най-стабилните държави не съумяват да се справят с процеса на безусловно гарантиране на сигурностт</w:t>
      </w:r>
      <w:r w:rsidR="003030BE" w:rsidRPr="00D22FF5">
        <w:rPr>
          <w:rFonts w:ascii="Times New Roman" w:hAnsi="Times New Roman" w:cs="Times New Roman"/>
          <w:color w:val="000000" w:themeColor="text1"/>
          <w:sz w:val="24"/>
          <w:szCs w:val="24"/>
          <w:lang w:val="bg-BG"/>
        </w:rPr>
        <w:t>а на гражданите си. Т</w:t>
      </w:r>
      <w:r w:rsidRPr="00D22FF5">
        <w:rPr>
          <w:rFonts w:ascii="Times New Roman" w:hAnsi="Times New Roman" w:cs="Times New Roman"/>
          <w:color w:val="000000" w:themeColor="text1"/>
          <w:sz w:val="24"/>
          <w:szCs w:val="24"/>
          <w:lang w:val="bg-BG"/>
        </w:rPr>
        <w:t>рябва да отбележим, че през същата тази година, стартира изпълнението на заложените цели и задачи за изграждане на нови способности на НАТО, отговарящи на новите предизвикателства във все по-глобализирания, но и все по-непредвидим  цивилизационен свят.</w:t>
      </w:r>
    </w:p>
    <w:p w:rsidR="0046530A" w:rsidRPr="00D22FF5" w:rsidRDefault="0046530A" w:rsidP="00D16191">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noProof/>
          <w:color w:val="000000" w:themeColor="text1"/>
          <w:sz w:val="24"/>
          <w:szCs w:val="24"/>
        </w:rPr>
        <w:drawing>
          <wp:inline distT="0" distB="0" distL="0" distR="0" wp14:anchorId="7C8326DD" wp14:editId="4E76DE2D">
            <wp:extent cx="5762625" cy="279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1355" cy="2790210"/>
                    </a:xfrm>
                    <a:prstGeom prst="rect">
                      <a:avLst/>
                    </a:prstGeom>
                    <a:noFill/>
                  </pic:spPr>
                </pic:pic>
              </a:graphicData>
            </a:graphic>
          </wp:inline>
        </w:drawing>
      </w:r>
    </w:p>
    <w:p w:rsidR="0046530A" w:rsidRPr="00D22FF5" w:rsidRDefault="00F82ACE" w:rsidP="00A9606C">
      <w:pPr>
        <w:spacing w:line="360" w:lineRule="auto"/>
        <w:ind w:firstLine="360"/>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Фиг. 3</w:t>
      </w:r>
      <w:r w:rsidR="0046530A" w:rsidRPr="00D22FF5">
        <w:rPr>
          <w:rFonts w:ascii="Times New Roman" w:hAnsi="Times New Roman" w:cs="Times New Roman"/>
          <w:color w:val="000000" w:themeColor="text1"/>
          <w:sz w:val="24"/>
          <w:szCs w:val="24"/>
          <w:lang w:val="bg-BG"/>
        </w:rPr>
        <w:t xml:space="preserve"> – Разходи за отбрана в НАТО като % от БВП на страните</w:t>
      </w:r>
      <w:r w:rsidR="0046530A" w:rsidRPr="00D22FF5">
        <w:rPr>
          <w:rStyle w:val="FootnoteReference"/>
          <w:rFonts w:ascii="Times New Roman" w:hAnsi="Times New Roman" w:cs="Times New Roman"/>
          <w:color w:val="000000" w:themeColor="text1"/>
          <w:sz w:val="24"/>
          <w:szCs w:val="24"/>
          <w:lang w:val="bg-BG"/>
        </w:rPr>
        <w:footnoteReference w:id="14"/>
      </w:r>
    </w:p>
    <w:p w:rsidR="007C7C99" w:rsidRPr="00D22FF5" w:rsidRDefault="007C7C99" w:rsidP="007B3339">
      <w:pPr>
        <w:autoSpaceDE w:val="0"/>
        <w:autoSpaceDN w:val="0"/>
        <w:adjustRightInd w:val="0"/>
        <w:spacing w:after="0"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Според данните представени в Годишния доклад на генералния секретар на НАТО за 2015 г., процентът от брутния вътрешен продукт за отбрана </w:t>
      </w:r>
      <w:r w:rsidR="00A65CD6" w:rsidRPr="00D22FF5">
        <w:rPr>
          <w:rFonts w:ascii="Times New Roman" w:eastAsia="Calibri" w:hAnsi="Times New Roman" w:cs="Times New Roman"/>
          <w:color w:val="000000" w:themeColor="text1"/>
          <w:sz w:val="24"/>
          <w:szCs w:val="24"/>
          <w:lang w:val="bg-BG"/>
        </w:rPr>
        <w:t xml:space="preserve">на България </w:t>
      </w:r>
      <w:r w:rsidRPr="00D22FF5">
        <w:rPr>
          <w:rFonts w:ascii="Times New Roman" w:eastAsia="Calibri" w:hAnsi="Times New Roman" w:cs="Times New Roman"/>
          <w:color w:val="000000" w:themeColor="text1"/>
          <w:sz w:val="24"/>
          <w:szCs w:val="24"/>
          <w:lang w:val="bg-BG"/>
        </w:rPr>
        <w:t>е 1,35%. От таблицата е видно, че за период от 7 г. имаме спад от почти един процент. Разходите за отбрана на глава от населението е едно от най-ниските в сравнение с европейските държави. Всъщност след нас са единствено албанците.</w:t>
      </w:r>
    </w:p>
    <w:p w:rsidR="00D16191" w:rsidRPr="00D22FF5" w:rsidRDefault="00D16191" w:rsidP="007B3339">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 xml:space="preserve">Трябва да </w:t>
      </w:r>
      <w:r w:rsidR="0057225D" w:rsidRPr="00D22FF5">
        <w:rPr>
          <w:rFonts w:ascii="Times New Roman" w:hAnsi="Times New Roman" w:cs="Times New Roman"/>
          <w:color w:val="000000" w:themeColor="text1"/>
          <w:sz w:val="24"/>
          <w:szCs w:val="24"/>
          <w:lang w:val="bg-BG"/>
        </w:rPr>
        <w:t>припомня</w:t>
      </w:r>
      <w:r w:rsidRPr="00D22FF5">
        <w:rPr>
          <w:rFonts w:ascii="Times New Roman" w:hAnsi="Times New Roman" w:cs="Times New Roman"/>
          <w:color w:val="000000" w:themeColor="text1"/>
          <w:sz w:val="24"/>
          <w:szCs w:val="24"/>
          <w:lang w:val="bg-BG"/>
        </w:rPr>
        <w:t>, че опита за разрешаване на многонационални проблеми или конфликти, със съвместните усилия на страните-членки или партньори, не е нещо ново за Алианса.</w:t>
      </w:r>
      <w:r w:rsidR="00E3559D" w:rsidRPr="00D22FF5">
        <w:rPr>
          <w:rFonts w:ascii="Times New Roman" w:hAnsi="Times New Roman" w:cs="Times New Roman"/>
          <w:color w:val="000000" w:themeColor="text1"/>
          <w:sz w:val="24"/>
          <w:szCs w:val="24"/>
          <w:lang w:val="bg-BG"/>
        </w:rPr>
        <w:t xml:space="preserve"> Включително и за България.</w:t>
      </w:r>
    </w:p>
    <w:p w:rsidR="00860594" w:rsidRPr="00D22FF5" w:rsidRDefault="00860594" w:rsidP="00D16191">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Опитът да се комбинира и да се приложи </w:t>
      </w:r>
      <w:r w:rsidR="00CE233C"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мека</w:t>
      </w:r>
      <w:r w:rsidR="00CE233C"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и </w:t>
      </w:r>
      <w:r w:rsidR="00CE233C"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твърда</w:t>
      </w:r>
      <w:r w:rsidR="00CE233C"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сила</w:t>
      </w:r>
      <w:r w:rsidR="00E4532C" w:rsidRPr="00D22FF5">
        <w:rPr>
          <w:rFonts w:ascii="Times New Roman" w:hAnsi="Times New Roman" w:cs="Times New Roman"/>
          <w:color w:val="000000" w:themeColor="text1"/>
          <w:sz w:val="24"/>
          <w:szCs w:val="24"/>
          <w:lang w:val="bg-BG"/>
        </w:rPr>
        <w:t>, икономическия и финансов колапс, доведоха</w:t>
      </w:r>
      <w:r w:rsidR="00CE233C" w:rsidRPr="00D22FF5">
        <w:rPr>
          <w:rFonts w:ascii="Times New Roman" w:hAnsi="Times New Roman" w:cs="Times New Roman"/>
          <w:color w:val="000000" w:themeColor="text1"/>
          <w:sz w:val="24"/>
          <w:szCs w:val="24"/>
          <w:lang w:val="bg-BG"/>
        </w:rPr>
        <w:t xml:space="preserve"> до ново съкращаване на военните бюджети. </w:t>
      </w:r>
      <w:r w:rsidR="00665CA2" w:rsidRPr="00D22FF5">
        <w:rPr>
          <w:rFonts w:ascii="Times New Roman" w:hAnsi="Times New Roman" w:cs="Times New Roman"/>
          <w:color w:val="000000" w:themeColor="text1"/>
          <w:sz w:val="24"/>
          <w:szCs w:val="24"/>
          <w:lang w:val="bg-BG"/>
        </w:rPr>
        <w:t>През 2011 г. 18 от страните-членки на НАТО отделят по-малко пари за отбрана в сравнение с 2010 г. Робърт Гейтс, бивш секретар по отбраната на САЩ признава, че е малко вероятно в скоро време да се достигнат заложените 2%, на фона на политически, демографски и фискален сри</w:t>
      </w:r>
      <w:r w:rsidR="00B52B71" w:rsidRPr="00D22FF5">
        <w:rPr>
          <w:rFonts w:ascii="Times New Roman" w:hAnsi="Times New Roman" w:cs="Times New Roman"/>
          <w:color w:val="000000" w:themeColor="text1"/>
          <w:sz w:val="24"/>
          <w:szCs w:val="24"/>
          <w:lang w:val="bg-BG"/>
        </w:rPr>
        <w:t>в</w:t>
      </w:r>
      <w:r w:rsidR="00665CA2" w:rsidRPr="00D22FF5">
        <w:rPr>
          <w:rFonts w:ascii="Times New Roman" w:hAnsi="Times New Roman" w:cs="Times New Roman"/>
          <w:color w:val="000000" w:themeColor="text1"/>
          <w:sz w:val="24"/>
          <w:szCs w:val="24"/>
          <w:lang w:val="bg-BG"/>
        </w:rPr>
        <w:t>.</w:t>
      </w:r>
      <w:r w:rsidR="005E17FA" w:rsidRPr="00D22FF5">
        <w:rPr>
          <w:rFonts w:ascii="Times New Roman" w:hAnsi="Times New Roman" w:cs="Times New Roman"/>
          <w:color w:val="000000" w:themeColor="text1"/>
          <w:sz w:val="24"/>
          <w:szCs w:val="24"/>
          <w:lang w:val="bg-BG"/>
        </w:rPr>
        <w:t>(виж фиг.</w:t>
      </w:r>
      <w:r w:rsidR="00C55FAA" w:rsidRPr="00D22FF5">
        <w:rPr>
          <w:rFonts w:ascii="Times New Roman" w:hAnsi="Times New Roman" w:cs="Times New Roman"/>
          <w:color w:val="000000" w:themeColor="text1"/>
          <w:sz w:val="24"/>
          <w:szCs w:val="24"/>
          <w:lang w:val="bg-BG"/>
        </w:rPr>
        <w:t>3)</w:t>
      </w:r>
      <w:r w:rsidR="005E6CD2" w:rsidRPr="00D22FF5">
        <w:rPr>
          <w:rFonts w:ascii="Times New Roman" w:hAnsi="Times New Roman" w:cs="Times New Roman"/>
          <w:color w:val="000000" w:themeColor="text1"/>
          <w:sz w:val="24"/>
          <w:szCs w:val="24"/>
          <w:lang w:val="bg-BG"/>
        </w:rPr>
        <w:t xml:space="preserve">. </w:t>
      </w:r>
      <w:r w:rsidR="00CE233C" w:rsidRPr="00D22FF5">
        <w:rPr>
          <w:rFonts w:ascii="Times New Roman" w:hAnsi="Times New Roman" w:cs="Times New Roman"/>
          <w:color w:val="000000" w:themeColor="text1"/>
          <w:sz w:val="24"/>
          <w:szCs w:val="24"/>
          <w:lang w:val="bg-BG"/>
        </w:rPr>
        <w:t xml:space="preserve">Очакванията за следващите 5 г. (до 2016) </w:t>
      </w:r>
      <w:r w:rsidR="00E4532C" w:rsidRPr="00D22FF5">
        <w:rPr>
          <w:rFonts w:ascii="Times New Roman" w:hAnsi="Times New Roman" w:cs="Times New Roman"/>
          <w:color w:val="000000" w:themeColor="text1"/>
          <w:sz w:val="24"/>
          <w:szCs w:val="24"/>
          <w:lang w:val="bg-BG"/>
        </w:rPr>
        <w:t>са</w:t>
      </w:r>
      <w:r w:rsidR="00CE233C" w:rsidRPr="00D22FF5">
        <w:rPr>
          <w:rFonts w:ascii="Times New Roman" w:hAnsi="Times New Roman" w:cs="Times New Roman"/>
          <w:color w:val="000000" w:themeColor="text1"/>
          <w:sz w:val="24"/>
          <w:szCs w:val="24"/>
          <w:lang w:val="bg-BG"/>
        </w:rPr>
        <w:t>, че предстоят нови орязвания не само за разходите на отбрана, а и на тези за техническата готовност, забавянето на доставката на оръжия, оборудва</w:t>
      </w:r>
      <w:r w:rsidR="004930F4" w:rsidRPr="00D22FF5">
        <w:rPr>
          <w:rFonts w:ascii="Times New Roman" w:hAnsi="Times New Roman" w:cs="Times New Roman"/>
          <w:color w:val="000000" w:themeColor="text1"/>
          <w:sz w:val="24"/>
          <w:szCs w:val="24"/>
          <w:lang w:val="bg-BG"/>
        </w:rPr>
        <w:t>не, както и нивото на</w:t>
      </w:r>
      <w:r w:rsidR="00D03B8E" w:rsidRPr="00D22FF5">
        <w:rPr>
          <w:rFonts w:ascii="Times New Roman" w:hAnsi="Times New Roman" w:cs="Times New Roman"/>
          <w:color w:val="000000" w:themeColor="text1"/>
          <w:sz w:val="24"/>
          <w:szCs w:val="24"/>
          <w:lang w:val="bg-BG"/>
        </w:rPr>
        <w:t xml:space="preserve"> </w:t>
      </w:r>
      <w:r w:rsidR="00E4532C" w:rsidRPr="00D22FF5">
        <w:rPr>
          <w:rFonts w:ascii="Times New Roman" w:hAnsi="Times New Roman" w:cs="Times New Roman"/>
          <w:color w:val="000000" w:themeColor="text1"/>
          <w:sz w:val="24"/>
          <w:szCs w:val="24"/>
          <w:lang w:val="bg-BG"/>
        </w:rPr>
        <w:t>развитие на</w:t>
      </w:r>
      <w:r w:rsidR="004930F4" w:rsidRPr="00D22FF5">
        <w:rPr>
          <w:rFonts w:ascii="Times New Roman" w:hAnsi="Times New Roman" w:cs="Times New Roman"/>
          <w:color w:val="000000" w:themeColor="text1"/>
          <w:sz w:val="24"/>
          <w:szCs w:val="24"/>
          <w:lang w:val="bg-BG"/>
        </w:rPr>
        <w:t xml:space="preserve"> въоръжени</w:t>
      </w:r>
      <w:r w:rsidR="00CE233C" w:rsidRPr="00D22FF5">
        <w:rPr>
          <w:rFonts w:ascii="Times New Roman" w:hAnsi="Times New Roman" w:cs="Times New Roman"/>
          <w:color w:val="000000" w:themeColor="text1"/>
          <w:sz w:val="24"/>
          <w:szCs w:val="24"/>
          <w:lang w:val="bg-BG"/>
        </w:rPr>
        <w:t>те сили</w:t>
      </w:r>
      <w:r w:rsidR="00AA46A8" w:rsidRPr="00D22FF5">
        <w:rPr>
          <w:rStyle w:val="FootnoteReference"/>
          <w:rFonts w:ascii="Times New Roman" w:hAnsi="Times New Roman" w:cs="Times New Roman"/>
          <w:color w:val="000000" w:themeColor="text1"/>
          <w:sz w:val="24"/>
          <w:szCs w:val="24"/>
          <w:lang w:val="bg-BG"/>
        </w:rPr>
        <w:footnoteReference w:id="15"/>
      </w:r>
      <w:r w:rsidR="00CE233C" w:rsidRPr="00D22FF5">
        <w:rPr>
          <w:rFonts w:ascii="Times New Roman" w:hAnsi="Times New Roman" w:cs="Times New Roman"/>
          <w:color w:val="000000" w:themeColor="text1"/>
          <w:sz w:val="24"/>
          <w:szCs w:val="24"/>
          <w:lang w:val="bg-BG"/>
        </w:rPr>
        <w:t>.</w:t>
      </w:r>
    </w:p>
    <w:p w:rsidR="00CE233C" w:rsidRPr="00D22FF5" w:rsidRDefault="00CE233C" w:rsidP="00D16191">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Причината за тези съкращения се корени в необходимостта правителствата на страните да осигуряват финансовата стабилност на гражданите си, на фона на </w:t>
      </w:r>
      <w:r w:rsidR="001E1A83" w:rsidRPr="00D22FF5">
        <w:rPr>
          <w:rFonts w:ascii="Times New Roman" w:hAnsi="Times New Roman" w:cs="Times New Roman"/>
          <w:color w:val="000000" w:themeColor="text1"/>
          <w:sz w:val="24"/>
          <w:szCs w:val="24"/>
          <w:lang w:val="bg-BG"/>
        </w:rPr>
        <w:t xml:space="preserve">настоящите </w:t>
      </w:r>
      <w:r w:rsidRPr="00D22FF5">
        <w:rPr>
          <w:rFonts w:ascii="Times New Roman" w:hAnsi="Times New Roman" w:cs="Times New Roman"/>
          <w:color w:val="000000" w:themeColor="text1"/>
          <w:sz w:val="24"/>
          <w:szCs w:val="24"/>
          <w:lang w:val="bg-BG"/>
        </w:rPr>
        <w:t xml:space="preserve">фискални </w:t>
      </w:r>
      <w:r w:rsidR="001E1A83" w:rsidRPr="00D22FF5">
        <w:rPr>
          <w:rFonts w:ascii="Times New Roman" w:hAnsi="Times New Roman" w:cs="Times New Roman"/>
          <w:color w:val="000000" w:themeColor="text1"/>
          <w:sz w:val="24"/>
          <w:szCs w:val="24"/>
          <w:lang w:val="bg-BG"/>
        </w:rPr>
        <w:t>предизвикателства (</w:t>
      </w:r>
      <w:r w:rsidRPr="00D22FF5">
        <w:rPr>
          <w:rFonts w:ascii="Times New Roman" w:hAnsi="Times New Roman" w:cs="Times New Roman"/>
          <w:color w:val="000000" w:themeColor="text1"/>
          <w:sz w:val="24"/>
          <w:szCs w:val="24"/>
          <w:lang w:val="bg-BG"/>
        </w:rPr>
        <w:t>дефицити</w:t>
      </w:r>
      <w:r w:rsidR="001E1A83"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и нарастващи дългове</w:t>
      </w:r>
      <w:r w:rsidR="004930F4" w:rsidRPr="00D22FF5">
        <w:rPr>
          <w:rFonts w:ascii="Times New Roman" w:hAnsi="Times New Roman" w:cs="Times New Roman"/>
          <w:color w:val="000000" w:themeColor="text1"/>
          <w:sz w:val="24"/>
          <w:szCs w:val="24"/>
          <w:lang w:val="bg-BG"/>
        </w:rPr>
        <w:t xml:space="preserve"> на държавите</w:t>
      </w:r>
      <w:r w:rsidRPr="00D22FF5">
        <w:rPr>
          <w:rFonts w:ascii="Times New Roman" w:hAnsi="Times New Roman" w:cs="Times New Roman"/>
          <w:color w:val="000000" w:themeColor="text1"/>
          <w:sz w:val="24"/>
          <w:szCs w:val="24"/>
          <w:lang w:val="bg-BG"/>
        </w:rPr>
        <w:t>.</w:t>
      </w:r>
      <w:r w:rsidR="008457D0" w:rsidRPr="00D22FF5">
        <w:rPr>
          <w:rFonts w:ascii="Times New Roman" w:hAnsi="Times New Roman" w:cs="Times New Roman"/>
          <w:color w:val="000000" w:themeColor="text1"/>
          <w:sz w:val="24"/>
          <w:szCs w:val="24"/>
          <w:lang w:val="bg-BG"/>
        </w:rPr>
        <w:t xml:space="preserve"> Като опит за противопоставяне и удържа</w:t>
      </w:r>
      <w:r w:rsidR="00350AD9" w:rsidRPr="00D22FF5">
        <w:rPr>
          <w:rFonts w:ascii="Times New Roman" w:hAnsi="Times New Roman" w:cs="Times New Roman"/>
          <w:color w:val="000000" w:themeColor="text1"/>
          <w:sz w:val="24"/>
          <w:szCs w:val="24"/>
          <w:lang w:val="bg-BG"/>
        </w:rPr>
        <w:t xml:space="preserve">не на спадащите нива на парите </w:t>
      </w:r>
      <w:r w:rsidR="002C1AC3" w:rsidRPr="00D22FF5">
        <w:rPr>
          <w:rFonts w:ascii="Times New Roman" w:hAnsi="Times New Roman" w:cs="Times New Roman"/>
          <w:color w:val="000000" w:themeColor="text1"/>
          <w:sz w:val="24"/>
          <w:szCs w:val="24"/>
          <w:lang w:val="bg-BG"/>
        </w:rPr>
        <w:t>отделяни за отбрана</w:t>
      </w:r>
      <w:r w:rsidR="00D03B8E" w:rsidRPr="00D22FF5">
        <w:rPr>
          <w:rFonts w:ascii="Times New Roman" w:hAnsi="Times New Roman" w:cs="Times New Roman"/>
          <w:color w:val="000000" w:themeColor="text1"/>
          <w:sz w:val="24"/>
          <w:szCs w:val="24"/>
          <w:lang w:val="bg-BG"/>
        </w:rPr>
        <w:t>,</w:t>
      </w:r>
      <w:r w:rsidR="008457D0" w:rsidRPr="00D22FF5">
        <w:rPr>
          <w:rFonts w:ascii="Times New Roman" w:hAnsi="Times New Roman" w:cs="Times New Roman"/>
          <w:color w:val="000000" w:themeColor="text1"/>
          <w:sz w:val="24"/>
          <w:szCs w:val="24"/>
          <w:lang w:val="bg-BG"/>
        </w:rPr>
        <w:t xml:space="preserve"> Алианса представи, в лицето на </w:t>
      </w:r>
      <w:r w:rsidR="00350AD9" w:rsidRPr="00D22FF5">
        <w:rPr>
          <w:rFonts w:ascii="Times New Roman" w:hAnsi="Times New Roman" w:cs="Times New Roman"/>
          <w:color w:val="000000" w:themeColor="text1"/>
          <w:sz w:val="24"/>
          <w:szCs w:val="24"/>
          <w:lang w:val="bg-BG"/>
        </w:rPr>
        <w:t xml:space="preserve">г-н </w:t>
      </w:r>
      <w:r w:rsidR="00E4532C" w:rsidRPr="00D22FF5">
        <w:rPr>
          <w:rFonts w:ascii="Times New Roman" w:hAnsi="Times New Roman" w:cs="Times New Roman"/>
          <w:color w:val="000000" w:themeColor="text1"/>
          <w:sz w:val="24"/>
          <w:szCs w:val="24"/>
          <w:lang w:val="bg-BG"/>
        </w:rPr>
        <w:t>Расмусен, К</w:t>
      </w:r>
      <w:r w:rsidR="008201FA" w:rsidRPr="00D22FF5">
        <w:rPr>
          <w:rFonts w:ascii="Times New Roman" w:hAnsi="Times New Roman" w:cs="Times New Roman"/>
          <w:color w:val="000000" w:themeColor="text1"/>
          <w:sz w:val="24"/>
          <w:szCs w:val="24"/>
          <w:lang w:val="bg-BG"/>
        </w:rPr>
        <w:t>онцепцията за „И</w:t>
      </w:r>
      <w:r w:rsidR="008457D0" w:rsidRPr="00D22FF5">
        <w:rPr>
          <w:rFonts w:ascii="Times New Roman" w:hAnsi="Times New Roman" w:cs="Times New Roman"/>
          <w:color w:val="000000" w:themeColor="text1"/>
          <w:sz w:val="24"/>
          <w:szCs w:val="24"/>
          <w:lang w:val="bg-BG"/>
        </w:rPr>
        <w:t>нтелигентна отбрана“.</w:t>
      </w:r>
    </w:p>
    <w:p w:rsidR="00332E39" w:rsidRPr="00D22FF5" w:rsidRDefault="00332E39" w:rsidP="00D16191">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„Интелигентна отбрана“</w:t>
      </w:r>
      <w:r w:rsidR="00076BFA" w:rsidRPr="00D22FF5">
        <w:rPr>
          <w:rFonts w:ascii="Times New Roman" w:hAnsi="Times New Roman" w:cs="Times New Roman"/>
          <w:color w:val="000000" w:themeColor="text1"/>
          <w:sz w:val="24"/>
          <w:szCs w:val="24"/>
        </w:rPr>
        <w:t xml:space="preserve"> (Smart defence)</w:t>
      </w:r>
      <w:r w:rsidRPr="00D22FF5">
        <w:rPr>
          <w:rFonts w:ascii="Times New Roman" w:hAnsi="Times New Roman" w:cs="Times New Roman"/>
          <w:color w:val="000000" w:themeColor="text1"/>
          <w:sz w:val="24"/>
          <w:szCs w:val="24"/>
          <w:lang w:val="bg-BG"/>
        </w:rPr>
        <w:t xml:space="preserve"> може да се определи като специфичен подход, който е в състояние да „гарантира по-голяма сигурност, за по-малко пари, като се работи заедно за по-голяма гъвкавост“ като взаимно си сътрудничим с цел да се обединят и да се споделят ресурсите, така че всички съюзници да могат заедно да придобият необходимите умения.</w:t>
      </w:r>
    </w:p>
    <w:p w:rsidR="00442EE7" w:rsidRPr="00D22FF5" w:rsidRDefault="00350AD9" w:rsidP="00D16191">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Генералният секретар на НАТО г</w:t>
      </w:r>
      <w:r w:rsidR="00E56CB0" w:rsidRPr="00D22FF5">
        <w:rPr>
          <w:rFonts w:ascii="Times New Roman" w:hAnsi="Times New Roman" w:cs="Times New Roman"/>
          <w:color w:val="000000" w:themeColor="text1"/>
          <w:sz w:val="24"/>
          <w:szCs w:val="24"/>
          <w:lang w:val="bg-BG"/>
        </w:rPr>
        <w:t>-н Расму</w:t>
      </w:r>
      <w:r w:rsidR="00225AF3" w:rsidRPr="00D22FF5">
        <w:rPr>
          <w:rFonts w:ascii="Times New Roman" w:hAnsi="Times New Roman" w:cs="Times New Roman"/>
          <w:color w:val="000000" w:themeColor="text1"/>
          <w:sz w:val="24"/>
          <w:szCs w:val="24"/>
          <w:lang w:val="bg-BG"/>
        </w:rPr>
        <w:t xml:space="preserve">сен представя концепцията като „неотложна необходимост“ за държавите-съюзници, обединени в многонационално сътрудничество. С оглед </w:t>
      </w:r>
      <w:r w:rsidR="000D3FFF" w:rsidRPr="00D22FF5">
        <w:rPr>
          <w:rFonts w:ascii="Times New Roman" w:hAnsi="Times New Roman" w:cs="Times New Roman"/>
          <w:color w:val="000000" w:themeColor="text1"/>
          <w:sz w:val="24"/>
          <w:szCs w:val="24"/>
          <w:lang w:val="bg-BG"/>
        </w:rPr>
        <w:t>очевидните затруднения</w:t>
      </w:r>
      <w:r w:rsidR="00225AF3" w:rsidRPr="00D22FF5">
        <w:rPr>
          <w:rFonts w:ascii="Times New Roman" w:hAnsi="Times New Roman" w:cs="Times New Roman"/>
          <w:color w:val="000000" w:themeColor="text1"/>
          <w:sz w:val="24"/>
          <w:szCs w:val="24"/>
          <w:lang w:val="bg-BG"/>
        </w:rPr>
        <w:t xml:space="preserve"> на по-голямата част от страните, членове на Алианса</w:t>
      </w:r>
      <w:r w:rsidR="000D3FFF" w:rsidRPr="00D22FF5">
        <w:rPr>
          <w:rFonts w:ascii="Times New Roman" w:hAnsi="Times New Roman" w:cs="Times New Roman"/>
          <w:color w:val="000000" w:themeColor="text1"/>
          <w:sz w:val="24"/>
          <w:szCs w:val="24"/>
          <w:lang w:val="bg-BG"/>
        </w:rPr>
        <w:t>,</w:t>
      </w:r>
      <w:r w:rsidR="00225AF3" w:rsidRPr="00D22FF5">
        <w:rPr>
          <w:rFonts w:ascii="Times New Roman" w:hAnsi="Times New Roman" w:cs="Times New Roman"/>
          <w:color w:val="000000" w:themeColor="text1"/>
          <w:sz w:val="24"/>
          <w:szCs w:val="24"/>
          <w:lang w:val="bg-BG"/>
        </w:rPr>
        <w:t xml:space="preserve"> да си осигурят високо-технологично </w:t>
      </w:r>
      <w:r w:rsidRPr="00D22FF5">
        <w:rPr>
          <w:rFonts w:ascii="Times New Roman" w:hAnsi="Times New Roman" w:cs="Times New Roman"/>
          <w:color w:val="000000" w:themeColor="text1"/>
          <w:sz w:val="24"/>
          <w:szCs w:val="24"/>
          <w:lang w:val="bg-BG"/>
        </w:rPr>
        <w:t>системи</w:t>
      </w:r>
      <w:r w:rsidR="00225AF3" w:rsidRPr="00D22FF5">
        <w:rPr>
          <w:rFonts w:ascii="Times New Roman" w:hAnsi="Times New Roman" w:cs="Times New Roman"/>
          <w:color w:val="000000" w:themeColor="text1"/>
          <w:sz w:val="24"/>
          <w:szCs w:val="24"/>
          <w:lang w:val="bg-BG"/>
        </w:rPr>
        <w:t>, заради постоянно растящите це</w:t>
      </w:r>
      <w:r w:rsidR="000D3FFF" w:rsidRPr="00D22FF5">
        <w:rPr>
          <w:rFonts w:ascii="Times New Roman" w:hAnsi="Times New Roman" w:cs="Times New Roman"/>
          <w:color w:val="000000" w:themeColor="text1"/>
          <w:sz w:val="24"/>
          <w:szCs w:val="24"/>
          <w:lang w:val="bg-BG"/>
        </w:rPr>
        <w:t>ни, Г</w:t>
      </w:r>
      <w:r w:rsidR="00225AF3" w:rsidRPr="00D22FF5">
        <w:rPr>
          <w:rFonts w:ascii="Times New Roman" w:hAnsi="Times New Roman" w:cs="Times New Roman"/>
          <w:color w:val="000000" w:themeColor="text1"/>
          <w:sz w:val="24"/>
          <w:szCs w:val="24"/>
          <w:lang w:val="bg-BG"/>
        </w:rPr>
        <w:t xml:space="preserve">енералния секретар препоръчва на страните, „да работят на малки групи и да обединяват своите </w:t>
      </w:r>
      <w:r w:rsidR="00225AF3" w:rsidRPr="00D22FF5">
        <w:rPr>
          <w:rFonts w:ascii="Times New Roman" w:hAnsi="Times New Roman" w:cs="Times New Roman"/>
          <w:color w:val="000000" w:themeColor="text1"/>
          <w:sz w:val="24"/>
          <w:szCs w:val="24"/>
          <w:lang w:val="bg-BG"/>
        </w:rPr>
        <w:lastRenderedPageBreak/>
        <w:t>ресурси за изграждане на способности, които могат да допринасят полза за Алианса като цяло.“</w:t>
      </w:r>
      <w:r w:rsidR="009F0423" w:rsidRPr="00D22FF5">
        <w:rPr>
          <w:rStyle w:val="FootnoteReference"/>
          <w:rFonts w:ascii="Times New Roman" w:hAnsi="Times New Roman" w:cs="Times New Roman"/>
          <w:color w:val="000000" w:themeColor="text1"/>
          <w:sz w:val="24"/>
          <w:szCs w:val="24"/>
          <w:lang w:val="bg-BG"/>
        </w:rPr>
        <w:footnoteReference w:id="16"/>
      </w:r>
    </w:p>
    <w:p w:rsidR="00225AF3" w:rsidRPr="00D22FF5" w:rsidRDefault="00225AF3" w:rsidP="00D16191">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За успешното приложени</w:t>
      </w:r>
      <w:r w:rsidR="006858E1" w:rsidRPr="00D22FF5">
        <w:rPr>
          <w:rFonts w:ascii="Times New Roman" w:hAnsi="Times New Roman" w:cs="Times New Roman"/>
          <w:color w:val="000000" w:themeColor="text1"/>
          <w:sz w:val="24"/>
          <w:szCs w:val="24"/>
          <w:lang w:val="bg-BG"/>
        </w:rPr>
        <w:t>е</w:t>
      </w:r>
      <w:r w:rsidR="00E56CB0" w:rsidRPr="00D22FF5">
        <w:rPr>
          <w:rFonts w:ascii="Times New Roman" w:hAnsi="Times New Roman" w:cs="Times New Roman"/>
          <w:color w:val="000000" w:themeColor="text1"/>
          <w:sz w:val="24"/>
          <w:szCs w:val="24"/>
          <w:lang w:val="bg-BG"/>
        </w:rPr>
        <w:t xml:space="preserve"> на концепцията, г-н Андерс фог Расму</w:t>
      </w:r>
      <w:r w:rsidRPr="00D22FF5">
        <w:rPr>
          <w:rFonts w:ascii="Times New Roman" w:hAnsi="Times New Roman" w:cs="Times New Roman"/>
          <w:color w:val="000000" w:themeColor="text1"/>
          <w:sz w:val="24"/>
          <w:szCs w:val="24"/>
          <w:lang w:val="bg-BG"/>
        </w:rPr>
        <w:t>сен очертава три насоки</w:t>
      </w:r>
      <w:r w:rsidR="00E50E93" w:rsidRPr="00D22FF5">
        <w:rPr>
          <w:rFonts w:ascii="Times New Roman" w:hAnsi="Times New Roman" w:cs="Times New Roman"/>
          <w:color w:val="000000" w:themeColor="text1"/>
          <w:sz w:val="24"/>
          <w:szCs w:val="24"/>
          <w:lang w:val="bg-BG"/>
        </w:rPr>
        <w:t xml:space="preserve"> в изказването си на Конференцията</w:t>
      </w:r>
      <w:r w:rsidRPr="00D22FF5">
        <w:rPr>
          <w:rFonts w:ascii="Times New Roman" w:hAnsi="Times New Roman" w:cs="Times New Roman"/>
          <w:color w:val="000000" w:themeColor="text1"/>
          <w:sz w:val="24"/>
          <w:szCs w:val="24"/>
          <w:lang w:val="bg-BG"/>
        </w:rPr>
        <w:t>:</w:t>
      </w:r>
    </w:p>
    <w:p w:rsidR="00225AF3" w:rsidRPr="00D22FF5" w:rsidRDefault="00225AF3" w:rsidP="00225AF3">
      <w:pPr>
        <w:pStyle w:val="ListParagraph"/>
        <w:numPr>
          <w:ilvl w:val="0"/>
          <w:numId w:val="18"/>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Обединяване и съвместно използване на способности;</w:t>
      </w:r>
    </w:p>
    <w:p w:rsidR="00225AF3" w:rsidRPr="00D22FF5" w:rsidRDefault="00F12335" w:rsidP="00225AF3">
      <w:pPr>
        <w:pStyle w:val="ListParagraph"/>
        <w:numPr>
          <w:ilvl w:val="0"/>
          <w:numId w:val="18"/>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По-добро коор</w:t>
      </w:r>
      <w:r w:rsidR="00225AF3" w:rsidRPr="00D22FF5">
        <w:rPr>
          <w:rFonts w:ascii="Times New Roman" w:hAnsi="Times New Roman" w:cs="Times New Roman"/>
          <w:color w:val="000000" w:themeColor="text1"/>
          <w:sz w:val="24"/>
          <w:szCs w:val="24"/>
          <w:lang w:val="bg-BG"/>
        </w:rPr>
        <w:t>диниране на съюзните усилия</w:t>
      </w:r>
    </w:p>
    <w:p w:rsidR="00225AF3" w:rsidRPr="00D22FF5" w:rsidRDefault="008D0EDD" w:rsidP="00225AF3">
      <w:pPr>
        <w:pStyle w:val="ListParagraph"/>
        <w:numPr>
          <w:ilvl w:val="0"/>
          <w:numId w:val="18"/>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Установяване</w:t>
      </w:r>
      <w:r w:rsidR="00225AF3" w:rsidRPr="00D22FF5">
        <w:rPr>
          <w:rFonts w:ascii="Times New Roman" w:hAnsi="Times New Roman" w:cs="Times New Roman"/>
          <w:color w:val="000000" w:themeColor="text1"/>
          <w:sz w:val="24"/>
          <w:szCs w:val="24"/>
          <w:lang w:val="bg-BG"/>
        </w:rPr>
        <w:t xml:space="preserve"> на правилни приоритети.</w:t>
      </w:r>
    </w:p>
    <w:p w:rsidR="00802B08" w:rsidRPr="00D22FF5" w:rsidRDefault="00802B08" w:rsidP="001B44D1">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Другите акценти в изказването на Главния секретар се отнасят до необходимостта от задължителното балансиране между съюзната солидарност и националните суверенитети на държавите-членки. Изграждането и поддържането на доверие, на основата на конкретни прави</w:t>
      </w:r>
      <w:r w:rsidR="00E4532C" w:rsidRPr="00D22FF5">
        <w:rPr>
          <w:rFonts w:ascii="Times New Roman" w:hAnsi="Times New Roman" w:cs="Times New Roman"/>
          <w:color w:val="000000" w:themeColor="text1"/>
          <w:sz w:val="24"/>
          <w:szCs w:val="24"/>
          <w:lang w:val="bg-BG"/>
        </w:rPr>
        <w:t>ла и ясни принципи, е задължител</w:t>
      </w:r>
      <w:r w:rsidRPr="00D22FF5">
        <w:rPr>
          <w:rFonts w:ascii="Times New Roman" w:hAnsi="Times New Roman" w:cs="Times New Roman"/>
          <w:color w:val="000000" w:themeColor="text1"/>
          <w:sz w:val="24"/>
          <w:szCs w:val="24"/>
          <w:lang w:val="bg-BG"/>
        </w:rPr>
        <w:t>ен елемент в процеса на формиране и използване</w:t>
      </w:r>
      <w:r w:rsidR="00CA6EFF" w:rsidRPr="00D22FF5">
        <w:rPr>
          <w:rFonts w:ascii="Times New Roman" w:hAnsi="Times New Roman" w:cs="Times New Roman"/>
          <w:color w:val="000000" w:themeColor="text1"/>
          <w:sz w:val="24"/>
          <w:szCs w:val="24"/>
          <w:lang w:val="bg-BG"/>
        </w:rPr>
        <w:t xml:space="preserve"> на общосъюзни способности. И ощ</w:t>
      </w:r>
      <w:r w:rsidRPr="00D22FF5">
        <w:rPr>
          <w:rFonts w:ascii="Times New Roman" w:hAnsi="Times New Roman" w:cs="Times New Roman"/>
          <w:color w:val="000000" w:themeColor="text1"/>
          <w:sz w:val="24"/>
          <w:szCs w:val="24"/>
          <w:lang w:val="bg-BG"/>
        </w:rPr>
        <w:t>е, че е необходимо да бъде гарантиран приносът към споделените способности на всяка държава, съотнесен към нейните потребности</w:t>
      </w:r>
      <w:r w:rsidR="009F0423" w:rsidRPr="00D22FF5">
        <w:rPr>
          <w:rStyle w:val="FootnoteReference"/>
          <w:rFonts w:ascii="Times New Roman" w:hAnsi="Times New Roman" w:cs="Times New Roman"/>
          <w:color w:val="000000" w:themeColor="text1"/>
          <w:sz w:val="24"/>
          <w:szCs w:val="24"/>
          <w:lang w:val="bg-BG"/>
        </w:rPr>
        <w:footnoteReference w:id="17"/>
      </w:r>
      <w:r w:rsidRPr="00D22FF5">
        <w:rPr>
          <w:rFonts w:ascii="Times New Roman" w:hAnsi="Times New Roman" w:cs="Times New Roman"/>
          <w:color w:val="000000" w:themeColor="text1"/>
          <w:sz w:val="24"/>
          <w:szCs w:val="24"/>
          <w:lang w:val="bg-BG"/>
        </w:rPr>
        <w:t xml:space="preserve">. </w:t>
      </w:r>
    </w:p>
    <w:p w:rsidR="00802B08" w:rsidRPr="00D22FF5" w:rsidRDefault="00802B08" w:rsidP="001B44D1">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За да се преодолее</w:t>
      </w:r>
      <w:r w:rsidR="00C86E08" w:rsidRPr="00D22FF5">
        <w:rPr>
          <w:rFonts w:ascii="Times New Roman" w:hAnsi="Times New Roman" w:cs="Times New Roman"/>
          <w:color w:val="000000" w:themeColor="text1"/>
          <w:sz w:val="24"/>
          <w:szCs w:val="24"/>
          <w:lang w:val="bg-BG"/>
        </w:rPr>
        <w:t xml:space="preserve"> негативния ефект от съкращаването на военните бюджети и да се подпо</w:t>
      </w:r>
      <w:r w:rsidR="001B44D1" w:rsidRPr="00D22FF5">
        <w:rPr>
          <w:rFonts w:ascii="Times New Roman" w:hAnsi="Times New Roman" w:cs="Times New Roman"/>
          <w:color w:val="000000" w:themeColor="text1"/>
          <w:sz w:val="24"/>
          <w:szCs w:val="24"/>
          <w:lang w:val="bg-BG"/>
        </w:rPr>
        <w:t xml:space="preserve">могнат съюзническите способности, и НАТО, и ЕС се ориентират към процес на съвместно, обединено изпозване на ресурси и способности. И двете структури дават насоки на членовете си и </w:t>
      </w:r>
      <w:r w:rsidR="006B626F" w:rsidRPr="00D22FF5">
        <w:rPr>
          <w:rFonts w:ascii="Times New Roman" w:hAnsi="Times New Roman" w:cs="Times New Roman"/>
          <w:color w:val="000000" w:themeColor="text1"/>
          <w:sz w:val="24"/>
          <w:szCs w:val="24"/>
          <w:lang w:val="bg-BG"/>
        </w:rPr>
        <w:t>определят областите на изграждане и изпозване на способности на национално и/или регионално ниво.</w:t>
      </w:r>
      <w:r w:rsidR="00C77137" w:rsidRPr="00D22FF5">
        <w:rPr>
          <w:rFonts w:ascii="Times New Roman" w:hAnsi="Times New Roman" w:cs="Times New Roman"/>
          <w:color w:val="000000" w:themeColor="text1"/>
          <w:sz w:val="24"/>
          <w:szCs w:val="24"/>
          <w:lang w:val="bg-BG"/>
        </w:rPr>
        <w:t xml:space="preserve"> Препоръките на Съвета на Европа се отнасят към процеса на дългосрочно сътрудничество и системно планиране за съхраняване и развитие на европейските военни способности.</w:t>
      </w:r>
    </w:p>
    <w:p w:rsidR="00225AF3" w:rsidRPr="00D22FF5" w:rsidRDefault="00DA2658" w:rsidP="00451FCF">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 речта си при откриването на 47</w:t>
      </w:r>
      <w:r w:rsidR="008A4595" w:rsidRPr="00D22FF5">
        <w:rPr>
          <w:rFonts w:ascii="Times New Roman" w:hAnsi="Times New Roman" w:cs="Times New Roman"/>
          <w:color w:val="000000" w:themeColor="text1"/>
          <w:sz w:val="24"/>
          <w:szCs w:val="24"/>
          <w:lang w:val="bg-BG"/>
        </w:rPr>
        <w:t>-та</w:t>
      </w:r>
      <w:r w:rsidRPr="00D22FF5">
        <w:rPr>
          <w:rFonts w:ascii="Times New Roman" w:hAnsi="Times New Roman" w:cs="Times New Roman"/>
          <w:color w:val="000000" w:themeColor="text1"/>
          <w:sz w:val="24"/>
          <w:szCs w:val="24"/>
          <w:lang w:val="bg-BG"/>
        </w:rPr>
        <w:t xml:space="preserve"> Конференция по сигурността в Мюнхен, г-н Андерс фог Расмусен посочва, че Стратегическата концепция на НАТО от Лисабон от предходната година е жизненоважна и необходима за сътрудничеството между държавите – съюзници. </w:t>
      </w:r>
      <w:r w:rsidR="00451FCF" w:rsidRPr="00D22FF5">
        <w:rPr>
          <w:rFonts w:ascii="Times New Roman" w:hAnsi="Times New Roman" w:cs="Times New Roman"/>
          <w:color w:val="000000" w:themeColor="text1"/>
          <w:sz w:val="24"/>
          <w:szCs w:val="24"/>
          <w:lang w:val="bg-BG"/>
        </w:rPr>
        <w:t xml:space="preserve">Целта е да се постигне ефект на стопиране на тенденцията за намаляване на военните бюджети, чрез обединяване, за използване на ресурсите и придобиване на способности. </w:t>
      </w:r>
      <w:r w:rsidRPr="00D22FF5">
        <w:rPr>
          <w:rFonts w:ascii="Times New Roman" w:hAnsi="Times New Roman" w:cs="Times New Roman"/>
          <w:color w:val="000000" w:themeColor="text1"/>
          <w:sz w:val="24"/>
          <w:szCs w:val="24"/>
          <w:lang w:val="bg-BG"/>
        </w:rPr>
        <w:t xml:space="preserve">Другият акцент в речта му пред „Мюнхенския Давос“ се отнася към </w:t>
      </w:r>
      <w:r w:rsidRPr="00D22FF5">
        <w:rPr>
          <w:rFonts w:ascii="Times New Roman" w:hAnsi="Times New Roman" w:cs="Times New Roman"/>
          <w:color w:val="000000" w:themeColor="text1"/>
          <w:sz w:val="24"/>
          <w:szCs w:val="24"/>
          <w:lang w:val="bg-BG"/>
        </w:rPr>
        <w:lastRenderedPageBreak/>
        <w:t xml:space="preserve">отношенията между </w:t>
      </w:r>
      <w:r w:rsidR="00C10142" w:rsidRPr="00D22FF5">
        <w:rPr>
          <w:rFonts w:ascii="Times New Roman" w:hAnsi="Times New Roman" w:cs="Times New Roman"/>
          <w:color w:val="000000" w:themeColor="text1"/>
          <w:sz w:val="24"/>
          <w:szCs w:val="24"/>
          <w:lang w:val="bg-BG"/>
        </w:rPr>
        <w:t xml:space="preserve">страните от </w:t>
      </w:r>
      <w:r w:rsidRPr="00D22FF5">
        <w:rPr>
          <w:rFonts w:ascii="Times New Roman" w:hAnsi="Times New Roman" w:cs="Times New Roman"/>
          <w:color w:val="000000" w:themeColor="text1"/>
          <w:sz w:val="24"/>
          <w:szCs w:val="24"/>
          <w:lang w:val="bg-BG"/>
        </w:rPr>
        <w:t>Алианса и Русия</w:t>
      </w:r>
      <w:r w:rsidR="00C10142" w:rsidRPr="00D22FF5">
        <w:rPr>
          <w:rFonts w:ascii="Times New Roman" w:hAnsi="Times New Roman" w:cs="Times New Roman"/>
          <w:color w:val="000000" w:themeColor="text1"/>
          <w:sz w:val="24"/>
          <w:szCs w:val="24"/>
          <w:lang w:val="bg-BG"/>
        </w:rPr>
        <w:t>, за които в момента се наблюдава положително развитие, без наличието на разногласия.</w:t>
      </w:r>
    </w:p>
    <w:p w:rsidR="0096784B" w:rsidRPr="00D22FF5" w:rsidRDefault="0096784B" w:rsidP="00451FCF">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Трите основни понятия на Стратегията са:</w:t>
      </w:r>
    </w:p>
    <w:p w:rsidR="0096784B" w:rsidRPr="00D22FF5" w:rsidRDefault="0096784B" w:rsidP="0096784B">
      <w:pPr>
        <w:pStyle w:val="ListParagraph"/>
        <w:numPr>
          <w:ilvl w:val="0"/>
          <w:numId w:val="19"/>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Приоритизация</w:t>
      </w:r>
      <w:r w:rsidRPr="00D22FF5">
        <w:rPr>
          <w:rFonts w:ascii="Times New Roman" w:hAnsi="Times New Roman" w:cs="Times New Roman"/>
          <w:color w:val="000000" w:themeColor="text1"/>
          <w:sz w:val="24"/>
          <w:szCs w:val="24"/>
          <w:lang w:val="bg-BG"/>
        </w:rPr>
        <w:t xml:space="preserve"> – чрез процеса на планиране на отбраната</w:t>
      </w:r>
      <w:r w:rsidR="00004B96" w:rsidRPr="00D22FF5">
        <w:rPr>
          <w:rFonts w:ascii="Times New Roman" w:hAnsi="Times New Roman" w:cs="Times New Roman"/>
          <w:color w:val="000000" w:themeColor="text1"/>
          <w:sz w:val="24"/>
          <w:szCs w:val="24"/>
          <w:lang w:val="bg-BG"/>
        </w:rPr>
        <w:t xml:space="preserve"> да се </w:t>
      </w:r>
      <w:r w:rsidR="004E45AB" w:rsidRPr="00D22FF5">
        <w:rPr>
          <w:rFonts w:ascii="Times New Roman" w:hAnsi="Times New Roman" w:cs="Times New Roman"/>
          <w:color w:val="000000" w:themeColor="text1"/>
          <w:sz w:val="24"/>
          <w:szCs w:val="24"/>
          <w:lang w:val="bg-BG"/>
        </w:rPr>
        <w:t>постигн</w:t>
      </w:r>
      <w:r w:rsidR="00822637" w:rsidRPr="00D22FF5">
        <w:rPr>
          <w:rFonts w:ascii="Times New Roman" w:hAnsi="Times New Roman" w:cs="Times New Roman"/>
          <w:color w:val="000000" w:themeColor="text1"/>
          <w:sz w:val="24"/>
          <w:szCs w:val="24"/>
          <w:lang w:val="bg-BG"/>
        </w:rPr>
        <w:t>е проце</w:t>
      </w:r>
      <w:r w:rsidR="002B0F3F" w:rsidRPr="00D22FF5">
        <w:rPr>
          <w:rFonts w:ascii="Times New Roman" w:hAnsi="Times New Roman" w:cs="Times New Roman"/>
          <w:color w:val="000000" w:themeColor="text1"/>
          <w:sz w:val="24"/>
          <w:szCs w:val="24"/>
          <w:lang w:val="bg-BG"/>
        </w:rPr>
        <w:t>с на сближаване на националните приоритети и способности с целите и възможностите на НАТО;</w:t>
      </w:r>
    </w:p>
    <w:p w:rsidR="002B0F3F" w:rsidRPr="00D22FF5" w:rsidRDefault="002B0F3F" w:rsidP="0096784B">
      <w:pPr>
        <w:pStyle w:val="ListParagraph"/>
        <w:numPr>
          <w:ilvl w:val="0"/>
          <w:numId w:val="19"/>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Специализация</w:t>
      </w:r>
      <w:r w:rsidRPr="00D22FF5">
        <w:rPr>
          <w:rFonts w:ascii="Times New Roman" w:hAnsi="Times New Roman" w:cs="Times New Roman"/>
          <w:color w:val="000000" w:themeColor="text1"/>
          <w:sz w:val="24"/>
          <w:szCs w:val="24"/>
          <w:lang w:val="bg-BG"/>
        </w:rPr>
        <w:t xml:space="preserve"> – при процеса на колективно планиране, съвместно с отделни държави или групи от държави, да се изберат отделни области за придобиване на скъпоструващо въоръжение или способности;</w:t>
      </w:r>
    </w:p>
    <w:p w:rsidR="003113C7" w:rsidRPr="00D22FF5" w:rsidRDefault="009102F7" w:rsidP="00FD052C">
      <w:pPr>
        <w:pStyle w:val="ListParagraph"/>
        <w:numPr>
          <w:ilvl w:val="0"/>
          <w:numId w:val="19"/>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Международно сътрудничество</w:t>
      </w:r>
      <w:r w:rsidRPr="00D22FF5">
        <w:rPr>
          <w:rFonts w:ascii="Times New Roman" w:hAnsi="Times New Roman" w:cs="Times New Roman"/>
          <w:color w:val="000000" w:themeColor="text1"/>
          <w:sz w:val="24"/>
          <w:szCs w:val="24"/>
          <w:lang w:val="bg-BG"/>
        </w:rPr>
        <w:t xml:space="preserve"> – постигане на икономии, подобряване на оперативната съвместимост, чрез обединяване и споделяне на военни способности.</w:t>
      </w:r>
    </w:p>
    <w:p w:rsidR="00C12DA4" w:rsidRPr="00D22FF5" w:rsidRDefault="00C12DA4" w:rsidP="00C12DA4">
      <w:pPr>
        <w:pStyle w:val="ListParagraph"/>
        <w:spacing w:line="360" w:lineRule="auto"/>
        <w:ind w:left="1080"/>
        <w:jc w:val="both"/>
        <w:rPr>
          <w:rFonts w:ascii="Times New Roman" w:hAnsi="Times New Roman" w:cs="Times New Roman"/>
          <w:color w:val="000000" w:themeColor="text1"/>
          <w:sz w:val="24"/>
          <w:szCs w:val="24"/>
          <w:lang w:val="bg-BG"/>
        </w:rPr>
      </w:pPr>
    </w:p>
    <w:p w:rsidR="001E6F56" w:rsidRPr="00D22FF5" w:rsidRDefault="001E6F56" w:rsidP="00C77DDB">
      <w:pPr>
        <w:pStyle w:val="ListParagraph"/>
        <w:numPr>
          <w:ilvl w:val="2"/>
          <w:numId w:val="49"/>
        </w:numPr>
        <w:spacing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Срещата на върха на НАТО в Чикаго (20-21май 2012)</w:t>
      </w:r>
    </w:p>
    <w:p w:rsidR="007C374C" w:rsidRPr="00D22FF5" w:rsidRDefault="007C374C" w:rsidP="00BE0B4E">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Две години след срещата на върха в Лисабон (2010) и една година след Конференцията в Мюнхен (2011), страните-членки на НАТО провеждат 25-та среща на Алианса в Чикаго. Основната тема на разговорите е насочена към реализацията на Стратегическата концепция, през призмата на сътрудничеството на трансатлантическите връзки</w:t>
      </w:r>
      <w:r w:rsidR="004E7C6F"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t>Североатлантическият съюз трябва да направи преглед и да оцени политиките, приоритетите и насоките при реализирането на заложените параметри в Концепцията</w:t>
      </w:r>
      <w:r w:rsidR="002F4F42" w:rsidRPr="00D22FF5">
        <w:rPr>
          <w:rFonts w:ascii="Times New Roman" w:hAnsi="Times New Roman" w:cs="Times New Roman"/>
          <w:color w:val="000000" w:themeColor="text1"/>
          <w:sz w:val="24"/>
          <w:szCs w:val="24"/>
          <w:lang w:val="bg-BG"/>
        </w:rPr>
        <w:t xml:space="preserve"> на основаната на колективната отбрана</w:t>
      </w:r>
      <w:r w:rsidR="00FF157B" w:rsidRPr="00D22FF5">
        <w:rPr>
          <w:rFonts w:ascii="Times New Roman" w:hAnsi="Times New Roman" w:cs="Times New Roman"/>
          <w:color w:val="000000" w:themeColor="text1"/>
          <w:sz w:val="24"/>
          <w:szCs w:val="24"/>
          <w:lang w:val="bg-BG"/>
        </w:rPr>
        <w:t>.</w:t>
      </w:r>
    </w:p>
    <w:p w:rsidR="002A3912" w:rsidRPr="00D22FF5" w:rsidRDefault="002F4F42" w:rsidP="003113C7">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На срещата </w:t>
      </w:r>
      <w:r w:rsidR="0079608E" w:rsidRPr="00D22FF5">
        <w:rPr>
          <w:rFonts w:ascii="Times New Roman" w:hAnsi="Times New Roman" w:cs="Times New Roman"/>
          <w:color w:val="000000" w:themeColor="text1"/>
          <w:sz w:val="24"/>
          <w:szCs w:val="24"/>
          <w:lang w:val="bg-BG"/>
        </w:rPr>
        <w:t>са</w:t>
      </w:r>
      <w:r w:rsidRPr="00D22FF5">
        <w:rPr>
          <w:rFonts w:ascii="Times New Roman" w:hAnsi="Times New Roman" w:cs="Times New Roman"/>
          <w:color w:val="000000" w:themeColor="text1"/>
          <w:sz w:val="24"/>
          <w:szCs w:val="24"/>
          <w:lang w:val="bg-BG"/>
        </w:rPr>
        <w:t xml:space="preserve"> обсъдени ключови теми за укрепване сплотеността на Алианса и постигане на съгласие от страна на всички членове за изграждане на способности чрез вторият приоритет на Стра</w:t>
      </w:r>
      <w:r w:rsidR="00EF5B74" w:rsidRPr="00D22FF5">
        <w:rPr>
          <w:rFonts w:ascii="Times New Roman" w:hAnsi="Times New Roman" w:cs="Times New Roman"/>
          <w:color w:val="000000" w:themeColor="text1"/>
          <w:sz w:val="24"/>
          <w:szCs w:val="24"/>
          <w:lang w:val="bg-BG"/>
        </w:rPr>
        <w:t xml:space="preserve">тегическата концепция, а именно - </w:t>
      </w:r>
      <w:r w:rsidRPr="00D22FF5">
        <w:rPr>
          <w:rFonts w:ascii="Times New Roman" w:hAnsi="Times New Roman" w:cs="Times New Roman"/>
          <w:color w:val="000000" w:themeColor="text1"/>
          <w:sz w:val="24"/>
          <w:szCs w:val="24"/>
          <w:lang w:val="bg-BG"/>
        </w:rPr>
        <w:t>сигурност при управлението на кризи. Други области от разискваните теми се отнасят до разширението на НАТО, сътрудничеството за укрепване на сигурността в международен аспект, а също така и сътрудничеството с индустрията, от гледна точка на активното участие на местните индустрии и стремежът към икономии от друга.</w:t>
      </w:r>
    </w:p>
    <w:p w:rsidR="002F4F42" w:rsidRPr="00D22FF5" w:rsidRDefault="002E7CA0" w:rsidP="00BE0B4E">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Приети са</w:t>
      </w:r>
      <w:r w:rsidR="002F4F42" w:rsidRPr="00D22FF5">
        <w:rPr>
          <w:rFonts w:ascii="Times New Roman" w:hAnsi="Times New Roman" w:cs="Times New Roman"/>
          <w:color w:val="000000" w:themeColor="text1"/>
          <w:sz w:val="24"/>
          <w:szCs w:val="24"/>
          <w:lang w:val="bg-BG"/>
        </w:rPr>
        <w:t xml:space="preserve"> 5 документа:</w:t>
      </w:r>
    </w:p>
    <w:p w:rsidR="002F4F42" w:rsidRPr="00D22FF5" w:rsidRDefault="002F4F42" w:rsidP="002F4F42">
      <w:pPr>
        <w:pStyle w:val="ListParagraph"/>
        <w:numPr>
          <w:ilvl w:val="0"/>
          <w:numId w:val="20"/>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 xml:space="preserve">Декларация на държавите и правителствените глави, участващи на срещата на </w:t>
      </w:r>
      <w:r w:rsidR="009C445B" w:rsidRPr="00D22FF5">
        <w:rPr>
          <w:rFonts w:ascii="Times New Roman" w:hAnsi="Times New Roman" w:cs="Times New Roman"/>
          <w:color w:val="000000" w:themeColor="text1"/>
          <w:sz w:val="24"/>
          <w:szCs w:val="24"/>
          <w:lang w:val="bg-BG"/>
        </w:rPr>
        <w:t>НАТО</w:t>
      </w:r>
      <w:r w:rsidR="009C445B" w:rsidRPr="00D22FF5">
        <w:rPr>
          <w:rStyle w:val="FootnoteReference"/>
          <w:rFonts w:ascii="Times New Roman" w:hAnsi="Times New Roman" w:cs="Times New Roman"/>
          <w:color w:val="000000" w:themeColor="text1"/>
          <w:sz w:val="24"/>
          <w:szCs w:val="24"/>
          <w:lang w:val="bg-BG"/>
        </w:rPr>
        <w:footnoteReference w:id="18"/>
      </w:r>
    </w:p>
    <w:p w:rsidR="009C445B" w:rsidRPr="00D22FF5" w:rsidRDefault="009C445B" w:rsidP="002F4F42">
      <w:pPr>
        <w:pStyle w:val="ListParagraph"/>
        <w:numPr>
          <w:ilvl w:val="0"/>
          <w:numId w:val="20"/>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Декларация за отбранителните способности: Сили на НАТО до 2020</w:t>
      </w:r>
      <w:r w:rsidRPr="00D22FF5">
        <w:rPr>
          <w:rStyle w:val="FootnoteReference"/>
          <w:rFonts w:ascii="Times New Roman" w:hAnsi="Times New Roman" w:cs="Times New Roman"/>
          <w:color w:val="000000" w:themeColor="text1"/>
          <w:sz w:val="24"/>
          <w:szCs w:val="24"/>
          <w:lang w:val="bg-BG"/>
        </w:rPr>
        <w:footnoteReference w:id="19"/>
      </w:r>
    </w:p>
    <w:p w:rsidR="009C445B" w:rsidRPr="00D22FF5" w:rsidRDefault="009C445B" w:rsidP="002F4F42">
      <w:pPr>
        <w:pStyle w:val="ListParagraph"/>
        <w:numPr>
          <w:ilvl w:val="0"/>
          <w:numId w:val="20"/>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Прегледа на възпиращия и отбранителен потенциал на Съюза</w:t>
      </w:r>
      <w:r w:rsidRPr="00D22FF5">
        <w:rPr>
          <w:rStyle w:val="FootnoteReference"/>
          <w:rFonts w:ascii="Times New Roman" w:hAnsi="Times New Roman" w:cs="Times New Roman"/>
          <w:color w:val="000000" w:themeColor="text1"/>
          <w:sz w:val="24"/>
          <w:szCs w:val="24"/>
          <w:lang w:val="bg-BG"/>
        </w:rPr>
        <w:footnoteReference w:id="20"/>
      </w:r>
    </w:p>
    <w:p w:rsidR="009C445B" w:rsidRPr="00D22FF5" w:rsidRDefault="009C445B" w:rsidP="002F4F42">
      <w:pPr>
        <w:pStyle w:val="ListParagraph"/>
        <w:numPr>
          <w:ilvl w:val="0"/>
          <w:numId w:val="20"/>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Политически насоки на НАТО за противодействие на тероризма</w:t>
      </w:r>
      <w:r w:rsidRPr="00D22FF5">
        <w:rPr>
          <w:rStyle w:val="FootnoteReference"/>
          <w:rFonts w:ascii="Times New Roman" w:hAnsi="Times New Roman" w:cs="Times New Roman"/>
          <w:color w:val="000000" w:themeColor="text1"/>
          <w:sz w:val="24"/>
          <w:szCs w:val="24"/>
          <w:lang w:val="bg-BG"/>
        </w:rPr>
        <w:footnoteReference w:id="21"/>
      </w:r>
    </w:p>
    <w:p w:rsidR="009C445B" w:rsidRPr="00D22FF5" w:rsidRDefault="009C445B" w:rsidP="002F4F42">
      <w:pPr>
        <w:pStyle w:val="ListParagraph"/>
        <w:numPr>
          <w:ilvl w:val="0"/>
          <w:numId w:val="20"/>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Декларация за Афганистан</w:t>
      </w:r>
      <w:r w:rsidRPr="00D22FF5">
        <w:rPr>
          <w:rStyle w:val="FootnoteReference"/>
          <w:rFonts w:ascii="Times New Roman" w:hAnsi="Times New Roman" w:cs="Times New Roman"/>
          <w:color w:val="000000" w:themeColor="text1"/>
          <w:sz w:val="24"/>
          <w:szCs w:val="24"/>
          <w:lang w:val="bg-BG"/>
        </w:rPr>
        <w:footnoteReference w:id="22"/>
      </w:r>
    </w:p>
    <w:p w:rsidR="009C445B" w:rsidRPr="00D22FF5" w:rsidRDefault="005D300E" w:rsidP="00BE0B4E">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Чрез тях се дефинират основните постановки от Стратегическата концепция в Лисабон, а именно – запазване силата на Алианса и нарастване на способностите му, чрез включване на икономическия, политическия и военен актив на съюзните страни.</w:t>
      </w:r>
    </w:p>
    <w:p w:rsidR="00332E39" w:rsidRPr="00D22FF5" w:rsidRDefault="00DA1367" w:rsidP="00D16191">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Изводи :</w:t>
      </w:r>
      <w:r w:rsidR="003675C4" w:rsidRPr="00D22FF5">
        <w:rPr>
          <w:rFonts w:ascii="Times New Roman" w:hAnsi="Times New Roman" w:cs="Times New Roman"/>
          <w:b/>
          <w:color w:val="000000" w:themeColor="text1"/>
          <w:sz w:val="24"/>
          <w:szCs w:val="24"/>
          <w:lang w:val="bg-BG"/>
        </w:rPr>
        <w:t xml:space="preserve"> </w:t>
      </w:r>
      <w:r w:rsidR="00B82F18" w:rsidRPr="00D22FF5">
        <w:rPr>
          <w:rFonts w:ascii="Times New Roman" w:hAnsi="Times New Roman" w:cs="Times New Roman"/>
          <w:color w:val="000000" w:themeColor="text1"/>
          <w:sz w:val="24"/>
          <w:szCs w:val="24"/>
          <w:lang w:val="bg-BG"/>
        </w:rPr>
        <w:t>Ц</w:t>
      </w:r>
      <w:r w:rsidRPr="00D22FF5">
        <w:rPr>
          <w:rFonts w:ascii="Times New Roman" w:hAnsi="Times New Roman" w:cs="Times New Roman"/>
          <w:color w:val="000000" w:themeColor="text1"/>
          <w:sz w:val="24"/>
          <w:szCs w:val="24"/>
          <w:lang w:val="bg-BG"/>
        </w:rPr>
        <w:t xml:space="preserve">елта на ретроспективния анализ, без да имам претенции за изчерпателност по отношение на представените събития от последните 10-12 години, е да очертая щрихите на динамиката, процесите и </w:t>
      </w:r>
      <w:r w:rsidR="00B85786" w:rsidRPr="00D22FF5">
        <w:rPr>
          <w:rFonts w:ascii="Times New Roman" w:hAnsi="Times New Roman" w:cs="Times New Roman"/>
          <w:color w:val="000000" w:themeColor="text1"/>
          <w:sz w:val="24"/>
          <w:szCs w:val="24"/>
          <w:lang w:val="bg-BG"/>
        </w:rPr>
        <w:t>развитието на отношенията и зап</w:t>
      </w:r>
      <w:r w:rsidRPr="00D22FF5">
        <w:rPr>
          <w:rFonts w:ascii="Times New Roman" w:hAnsi="Times New Roman" w:cs="Times New Roman"/>
          <w:color w:val="000000" w:themeColor="text1"/>
          <w:sz w:val="24"/>
          <w:szCs w:val="24"/>
          <w:lang w:val="bg-BG"/>
        </w:rPr>
        <w:t xml:space="preserve">лахите в международен мащаб. В резултат на бързите промени, настъпващи в малките и големи държави, взаимозависимостите между тях в глобален и регионален мащаб, налагат активно участие на политическите субекти в защита </w:t>
      </w:r>
      <w:r w:rsidR="007E471F" w:rsidRPr="00D22FF5">
        <w:rPr>
          <w:rFonts w:ascii="Times New Roman" w:hAnsi="Times New Roman" w:cs="Times New Roman"/>
          <w:color w:val="000000" w:themeColor="text1"/>
          <w:sz w:val="24"/>
          <w:szCs w:val="24"/>
          <w:lang w:val="bg-BG"/>
        </w:rPr>
        <w:t>на териториалните, националните и граждански права и свободи. Информационната среда ни прави съпричастни във всеки един момент към случващото се във всяка една точка по света.</w:t>
      </w:r>
      <w:r w:rsidR="00156841" w:rsidRPr="00D22FF5">
        <w:rPr>
          <w:rFonts w:ascii="Times New Roman" w:hAnsi="Times New Roman" w:cs="Times New Roman"/>
          <w:color w:val="000000" w:themeColor="text1"/>
          <w:sz w:val="24"/>
          <w:szCs w:val="24"/>
          <w:lang w:val="bg-BG"/>
        </w:rPr>
        <w:t xml:space="preserve"> Прилагането на досегашните принципи и правила в защита на националната и международна сигурност не могат да отговорят в пълнота на новите рискове и заплахи, породени от глобализацията и нарушения баланс на силите. Необходимо е да се намери и да се премине </w:t>
      </w:r>
      <w:r w:rsidR="00156841" w:rsidRPr="00D22FF5">
        <w:rPr>
          <w:rFonts w:ascii="Times New Roman" w:hAnsi="Times New Roman" w:cs="Times New Roman"/>
          <w:b/>
          <w:i/>
          <w:color w:val="000000" w:themeColor="text1"/>
          <w:sz w:val="24"/>
          <w:szCs w:val="24"/>
          <w:lang w:val="bg-BG"/>
        </w:rPr>
        <w:t>към нов моде</w:t>
      </w:r>
      <w:r w:rsidR="005038F6" w:rsidRPr="00D22FF5">
        <w:rPr>
          <w:rFonts w:ascii="Times New Roman" w:hAnsi="Times New Roman" w:cs="Times New Roman"/>
          <w:b/>
          <w:i/>
          <w:color w:val="000000" w:themeColor="text1"/>
          <w:sz w:val="24"/>
          <w:szCs w:val="24"/>
          <w:lang w:val="bg-BG"/>
        </w:rPr>
        <w:t>л на гарантиране на сигурността.</w:t>
      </w:r>
      <w:r w:rsidR="008C0658" w:rsidRPr="00D22FF5">
        <w:rPr>
          <w:rFonts w:ascii="Times New Roman" w:hAnsi="Times New Roman" w:cs="Times New Roman"/>
          <w:color w:val="000000" w:themeColor="text1"/>
          <w:sz w:val="24"/>
          <w:szCs w:val="24"/>
          <w:lang w:val="bg-BG"/>
        </w:rPr>
        <w:t xml:space="preserve"> Темата за сигурността и нейните проявления не е нова тема, нито е предизвикателство от 20 г. насам. Но е все по-наложително да се дефинират, да се посочат и да се намерят решения за функционираща среда на сигурност. Без политически решения, и без обединение на всички нива световна, работеща и многофункционална система за сигурност не е възможно да бъде реализирана. Защото „Царството на сигурността е в политиката и в структурите, които са предназначени да пораждат и да поддържат </w:t>
      </w:r>
      <w:r w:rsidR="008C0658" w:rsidRPr="00D22FF5">
        <w:rPr>
          <w:rFonts w:ascii="Times New Roman" w:hAnsi="Times New Roman" w:cs="Times New Roman"/>
          <w:color w:val="000000" w:themeColor="text1"/>
          <w:sz w:val="24"/>
          <w:szCs w:val="24"/>
          <w:lang w:val="bg-BG"/>
        </w:rPr>
        <w:lastRenderedPageBreak/>
        <w:t>сигурността. В политическия дискурс разговорите за сигурността са ориентирани към сигурността на държавата и към сигурността в международните отношения.“</w:t>
      </w:r>
      <w:r w:rsidR="00DA5B9F" w:rsidRPr="00D22FF5">
        <w:rPr>
          <w:rStyle w:val="FootnoteReference"/>
          <w:rFonts w:ascii="Times New Roman" w:hAnsi="Times New Roman" w:cs="Times New Roman"/>
          <w:color w:val="000000" w:themeColor="text1"/>
          <w:sz w:val="24"/>
          <w:szCs w:val="24"/>
          <w:lang w:val="bg-BG"/>
        </w:rPr>
        <w:footnoteReference w:id="23"/>
      </w:r>
    </w:p>
    <w:p w:rsidR="00990219" w:rsidRPr="00D22FF5" w:rsidRDefault="002D0EDB" w:rsidP="003675C4">
      <w:pPr>
        <w:pStyle w:val="ListParagraph"/>
        <w:numPr>
          <w:ilvl w:val="1"/>
          <w:numId w:val="49"/>
        </w:numPr>
        <w:spacing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Анализ на </w:t>
      </w:r>
      <w:r w:rsidR="004A536C" w:rsidRPr="00D22FF5">
        <w:rPr>
          <w:rFonts w:ascii="Times New Roman" w:hAnsi="Times New Roman" w:cs="Times New Roman"/>
          <w:b/>
          <w:color w:val="000000" w:themeColor="text1"/>
          <w:sz w:val="24"/>
          <w:szCs w:val="24"/>
          <w:lang w:val="bg-BG"/>
        </w:rPr>
        <w:t>концепцията</w:t>
      </w:r>
      <w:r w:rsidRPr="00D22FF5">
        <w:rPr>
          <w:rFonts w:ascii="Times New Roman" w:hAnsi="Times New Roman" w:cs="Times New Roman"/>
          <w:b/>
          <w:color w:val="000000" w:themeColor="text1"/>
          <w:sz w:val="24"/>
          <w:szCs w:val="24"/>
          <w:lang w:val="bg-BG"/>
        </w:rPr>
        <w:t xml:space="preserve"> „Интелигентна отбрана“</w:t>
      </w:r>
    </w:p>
    <w:p w:rsidR="00332E39" w:rsidRPr="00D22FF5" w:rsidRDefault="00004AF4" w:rsidP="003675C4">
      <w:pPr>
        <w:pStyle w:val="ListParagraph"/>
        <w:numPr>
          <w:ilvl w:val="2"/>
          <w:numId w:val="50"/>
        </w:numPr>
        <w:spacing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Поняти</w:t>
      </w:r>
      <w:r w:rsidR="00990219" w:rsidRPr="00D22FF5">
        <w:rPr>
          <w:rFonts w:ascii="Times New Roman" w:hAnsi="Times New Roman" w:cs="Times New Roman"/>
          <w:b/>
          <w:color w:val="000000" w:themeColor="text1"/>
          <w:sz w:val="24"/>
          <w:szCs w:val="24"/>
          <w:lang w:val="bg-BG"/>
        </w:rPr>
        <w:t>ята</w:t>
      </w:r>
      <w:r w:rsidRPr="00D22FF5">
        <w:rPr>
          <w:rFonts w:ascii="Times New Roman" w:hAnsi="Times New Roman" w:cs="Times New Roman"/>
          <w:b/>
          <w:color w:val="000000" w:themeColor="text1"/>
          <w:sz w:val="24"/>
          <w:szCs w:val="24"/>
          <w:lang w:val="bg-BG"/>
        </w:rPr>
        <w:t xml:space="preserve"> сигурност</w:t>
      </w:r>
      <w:r w:rsidR="00CB3156" w:rsidRPr="00D22FF5">
        <w:rPr>
          <w:rFonts w:ascii="Times New Roman" w:hAnsi="Times New Roman" w:cs="Times New Roman"/>
          <w:b/>
          <w:color w:val="000000" w:themeColor="text1"/>
          <w:sz w:val="24"/>
          <w:szCs w:val="24"/>
          <w:lang w:val="bg-BG"/>
        </w:rPr>
        <w:t xml:space="preserve"> и национална сигурност</w:t>
      </w:r>
      <w:r w:rsidRPr="00D22FF5">
        <w:rPr>
          <w:rFonts w:ascii="Times New Roman" w:hAnsi="Times New Roman" w:cs="Times New Roman"/>
          <w:b/>
          <w:color w:val="000000" w:themeColor="text1"/>
          <w:sz w:val="24"/>
          <w:szCs w:val="24"/>
          <w:lang w:val="bg-BG"/>
        </w:rPr>
        <w:t>.</w:t>
      </w:r>
    </w:p>
    <w:p w:rsidR="00412831" w:rsidRPr="00D22FF5" w:rsidRDefault="00B853A5" w:rsidP="004067D7">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Общоприет факт е, че за понятието сигурност няма точна дефиниция. Повечето автори и изследователи говорят за сигурността като</w:t>
      </w:r>
      <w:r w:rsidR="00AC0BD1" w:rsidRPr="00D22FF5">
        <w:rPr>
          <w:rFonts w:ascii="Times New Roman" w:hAnsi="Times New Roman" w:cs="Times New Roman"/>
          <w:color w:val="000000" w:themeColor="text1"/>
          <w:sz w:val="24"/>
          <w:szCs w:val="24"/>
          <w:lang w:val="bg-BG"/>
        </w:rPr>
        <w:t xml:space="preserve"> състояние на липса на заплаха з</w:t>
      </w:r>
      <w:r w:rsidRPr="00D22FF5">
        <w:rPr>
          <w:rFonts w:ascii="Times New Roman" w:hAnsi="Times New Roman" w:cs="Times New Roman"/>
          <w:color w:val="000000" w:themeColor="text1"/>
          <w:sz w:val="24"/>
          <w:szCs w:val="24"/>
          <w:lang w:val="bg-BG"/>
        </w:rPr>
        <w:t xml:space="preserve">а отделния индивид и държавата, възможност да се защитаваш и предпазваш. </w:t>
      </w:r>
      <w:r w:rsidR="00947E96" w:rsidRPr="00D22FF5">
        <w:rPr>
          <w:rFonts w:ascii="Times New Roman" w:hAnsi="Times New Roman" w:cs="Times New Roman"/>
          <w:color w:val="000000" w:themeColor="text1"/>
          <w:sz w:val="24"/>
          <w:szCs w:val="24"/>
          <w:lang w:val="bg-BG"/>
        </w:rPr>
        <w:t>Преминавйки през сигурността като индивидуално благо, през Просвещението като колективно благо, с</w:t>
      </w:r>
      <w:r w:rsidRPr="00D22FF5">
        <w:rPr>
          <w:rFonts w:ascii="Times New Roman" w:hAnsi="Times New Roman" w:cs="Times New Roman"/>
          <w:color w:val="000000" w:themeColor="text1"/>
          <w:sz w:val="24"/>
          <w:szCs w:val="24"/>
          <w:lang w:val="bg-BG"/>
        </w:rPr>
        <w:t xml:space="preserve"> развитие на обществото, в един по-късен етап, сигурността започва да се разбира основно като сигурност на държавата.</w:t>
      </w:r>
      <w:r w:rsidR="00060EFD" w:rsidRPr="00D22FF5">
        <w:rPr>
          <w:rFonts w:ascii="Times New Roman" w:hAnsi="Times New Roman" w:cs="Times New Roman"/>
          <w:color w:val="000000" w:themeColor="text1"/>
          <w:sz w:val="24"/>
          <w:szCs w:val="24"/>
          <w:lang w:val="bg-BG"/>
        </w:rPr>
        <w:t xml:space="preserve"> На държавата и е необходима сигурност, но тази  сигурност я създава самата държава </w:t>
      </w:r>
      <w:r w:rsidR="002E30B9" w:rsidRPr="00D22FF5">
        <w:rPr>
          <w:rFonts w:ascii="Times New Roman" w:hAnsi="Times New Roman" w:cs="Times New Roman"/>
          <w:color w:val="000000" w:themeColor="text1"/>
          <w:sz w:val="24"/>
          <w:szCs w:val="24"/>
          <w:lang w:val="bg-BG"/>
        </w:rPr>
        <w:t xml:space="preserve">чрез </w:t>
      </w:r>
      <w:r w:rsidR="00060EFD" w:rsidRPr="00D22FF5">
        <w:rPr>
          <w:rFonts w:ascii="Times New Roman" w:hAnsi="Times New Roman" w:cs="Times New Roman"/>
          <w:color w:val="000000" w:themeColor="text1"/>
          <w:sz w:val="24"/>
          <w:szCs w:val="24"/>
          <w:lang w:val="bg-BG"/>
        </w:rPr>
        <w:t>управляващия политически елит. Оцеляването на държавата зависи от самата нея чрез държавния монопол и отговорността на длъжностните  лица.</w:t>
      </w:r>
      <w:r w:rsidR="002E30B9" w:rsidRPr="00D22FF5">
        <w:rPr>
          <w:rFonts w:ascii="Times New Roman" w:hAnsi="Times New Roman" w:cs="Times New Roman"/>
          <w:color w:val="000000" w:themeColor="text1"/>
          <w:sz w:val="24"/>
          <w:szCs w:val="24"/>
          <w:lang w:val="bg-BG"/>
        </w:rPr>
        <w:t xml:space="preserve"> В монографията „Равнища на сигурността“, проф. Йончев определя сигурността като „състояние на присъствие, при което е налице задоволителен контрол от страна на присъстващия над въздействията върху него.“</w:t>
      </w:r>
      <w:r w:rsidR="00C6255F" w:rsidRPr="00D22FF5">
        <w:rPr>
          <w:rStyle w:val="FootnoteReference"/>
          <w:rFonts w:ascii="Times New Roman" w:hAnsi="Times New Roman" w:cs="Times New Roman"/>
          <w:color w:val="000000" w:themeColor="text1"/>
          <w:sz w:val="24"/>
          <w:szCs w:val="24"/>
          <w:lang w:val="bg-BG"/>
        </w:rPr>
        <w:footnoteReference w:id="24"/>
      </w:r>
    </w:p>
    <w:p w:rsidR="00C6255F" w:rsidRPr="00D22FF5" w:rsidRDefault="00C6255F" w:rsidP="004067D7">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Понятието национална сигурност, според мнозина автори, е използвано за първи път от Теодор Рузвелт през 1904 г. в реч пред Конгреса на САЩ, когато обяснява „присъединяването“ на зоната на Панамския канал с националните интереси.</w:t>
      </w:r>
      <w:r w:rsidR="0052113F" w:rsidRPr="00D22FF5">
        <w:rPr>
          <w:rFonts w:ascii="Times New Roman" w:hAnsi="Times New Roman" w:cs="Times New Roman"/>
          <w:color w:val="000000" w:themeColor="text1"/>
          <w:sz w:val="24"/>
          <w:szCs w:val="24"/>
          <w:lang w:val="bg-BG"/>
        </w:rPr>
        <w:t xml:space="preserve"> За национална сигурност на една държава можем да говорим при наличието на такъв субект, който може да реализира влас</w:t>
      </w:r>
      <w:r w:rsidR="00507286" w:rsidRPr="00D22FF5">
        <w:rPr>
          <w:rFonts w:ascii="Times New Roman" w:hAnsi="Times New Roman" w:cs="Times New Roman"/>
          <w:color w:val="000000" w:themeColor="text1"/>
          <w:sz w:val="24"/>
          <w:szCs w:val="24"/>
          <w:lang w:val="bg-BG"/>
        </w:rPr>
        <w:t>тта си в териториални граници (</w:t>
      </w:r>
      <w:r w:rsidR="0052113F" w:rsidRPr="00D22FF5">
        <w:rPr>
          <w:rFonts w:ascii="Times New Roman" w:hAnsi="Times New Roman" w:cs="Times New Roman"/>
          <w:color w:val="000000" w:themeColor="text1"/>
          <w:sz w:val="24"/>
          <w:szCs w:val="24"/>
          <w:lang w:val="bg-BG"/>
        </w:rPr>
        <w:t xml:space="preserve">в пространството). </w:t>
      </w:r>
      <w:r w:rsidR="00DF12C3" w:rsidRPr="00D22FF5">
        <w:rPr>
          <w:rFonts w:ascii="Times New Roman" w:hAnsi="Times New Roman" w:cs="Times New Roman"/>
          <w:color w:val="000000" w:themeColor="text1"/>
          <w:sz w:val="24"/>
          <w:szCs w:val="24"/>
          <w:lang w:val="bg-BG"/>
        </w:rPr>
        <w:t xml:space="preserve">В съвременният свят говорим за колективна сигурност. В нея включваме международна общност от независими държави, обединени от определени принци, идеи и сътрудничество. </w:t>
      </w:r>
    </w:p>
    <w:p w:rsidR="00DF12C3" w:rsidRPr="00D22FF5" w:rsidRDefault="00DF12C3" w:rsidP="004067D7">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Състоянието на сигурност в днешно време е колкото динамичен, толкова и силно рисков</w:t>
      </w:r>
      <w:r w:rsidR="002F55CC" w:rsidRPr="00D22FF5">
        <w:rPr>
          <w:rFonts w:ascii="Times New Roman" w:hAnsi="Times New Roman" w:cs="Times New Roman"/>
          <w:color w:val="000000" w:themeColor="text1"/>
          <w:sz w:val="24"/>
          <w:szCs w:val="24"/>
          <w:lang w:val="bg-BG"/>
        </w:rPr>
        <w:t xml:space="preserve"> процес</w:t>
      </w:r>
      <w:r w:rsidRPr="00D22FF5">
        <w:rPr>
          <w:rFonts w:ascii="Times New Roman" w:hAnsi="Times New Roman" w:cs="Times New Roman"/>
          <w:color w:val="000000" w:themeColor="text1"/>
          <w:sz w:val="24"/>
          <w:szCs w:val="24"/>
          <w:lang w:val="bg-BG"/>
        </w:rPr>
        <w:t>. Промениха се видовете и източниците на заплаха. Категорията сигурност (икономическа, финансова, политическа, военна, демографска, религиозна и т.н.) се изпълни с ново съдържание.</w:t>
      </w:r>
      <w:r w:rsidR="00B17232" w:rsidRPr="00D22FF5">
        <w:rPr>
          <w:rFonts w:ascii="Times New Roman" w:hAnsi="Times New Roman" w:cs="Times New Roman"/>
          <w:color w:val="000000" w:themeColor="text1"/>
          <w:sz w:val="24"/>
          <w:szCs w:val="24"/>
          <w:lang w:val="bg-BG"/>
        </w:rPr>
        <w:t xml:space="preserve"> Независимо къде се случват определени събития те влияят не </w:t>
      </w:r>
      <w:r w:rsidR="00B17232" w:rsidRPr="00D22FF5">
        <w:rPr>
          <w:rFonts w:ascii="Times New Roman" w:hAnsi="Times New Roman" w:cs="Times New Roman"/>
          <w:color w:val="000000" w:themeColor="text1"/>
          <w:sz w:val="24"/>
          <w:szCs w:val="24"/>
          <w:lang w:val="bg-BG"/>
        </w:rPr>
        <w:lastRenderedPageBreak/>
        <w:t>само в</w:t>
      </w:r>
      <w:r w:rsidR="006F15CF" w:rsidRPr="00D22FF5">
        <w:rPr>
          <w:rFonts w:ascii="Times New Roman" w:hAnsi="Times New Roman" w:cs="Times New Roman"/>
          <w:color w:val="000000" w:themeColor="text1"/>
          <w:sz w:val="24"/>
          <w:szCs w:val="24"/>
          <w:lang w:val="bg-BG"/>
        </w:rPr>
        <w:t xml:space="preserve"> конкретния регион. Отзвукът от</w:t>
      </w:r>
      <w:r w:rsidR="00B17232" w:rsidRPr="00D22FF5">
        <w:rPr>
          <w:rFonts w:ascii="Times New Roman" w:hAnsi="Times New Roman" w:cs="Times New Roman"/>
          <w:color w:val="000000" w:themeColor="text1"/>
          <w:sz w:val="24"/>
          <w:szCs w:val="24"/>
          <w:lang w:val="bg-BG"/>
        </w:rPr>
        <w:t>еква в целия свят по всички направления – хоризонтално или вертикално.</w:t>
      </w:r>
    </w:p>
    <w:p w:rsidR="00B17232" w:rsidRPr="00D22FF5" w:rsidRDefault="00B17232" w:rsidP="004067D7">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Най-силно влияние върху средата за сигурност имат процесите на:</w:t>
      </w:r>
      <w:r w:rsidR="00BF51F2" w:rsidRPr="00D22FF5">
        <w:rPr>
          <w:rFonts w:ascii="Times New Roman" w:hAnsi="Times New Roman" w:cs="Times New Roman"/>
          <w:color w:val="000000" w:themeColor="text1"/>
          <w:sz w:val="24"/>
          <w:szCs w:val="24"/>
          <w:lang w:val="bg-BG"/>
        </w:rPr>
        <w:t xml:space="preserve"> глобализация; неразрешените конфликти в различни части на света; тероризмът и другите асиметрични рискове и заплахи; разпространението на оръжията за масово унищожаване (ОМУ); кризисните явления във финансовата и икономическата сфера; енергийната сигурност; европейската и евро-атлантическата интеграция; морското пиратство; демографските, екологичните, климатичните, здравните и други проблеми.</w:t>
      </w:r>
    </w:p>
    <w:p w:rsidR="00774124" w:rsidRPr="00D22FF5" w:rsidRDefault="00774124" w:rsidP="00085D3A">
      <w:pPr>
        <w:spacing w:line="360" w:lineRule="auto"/>
        <w:ind w:firstLine="360"/>
        <w:jc w:val="both"/>
        <w:rPr>
          <w:rFonts w:ascii="Times New Roman" w:eastAsia="Calibri" w:hAnsi="Times New Roman" w:cs="Times New Roman"/>
          <w:noProof/>
          <w:color w:val="000000" w:themeColor="text1"/>
          <w:sz w:val="24"/>
          <w:szCs w:val="24"/>
        </w:rPr>
      </w:pPr>
      <w:r w:rsidRPr="00D22FF5">
        <w:rPr>
          <w:rFonts w:ascii="Times New Roman" w:eastAsia="Calibri" w:hAnsi="Times New Roman" w:cs="Times New Roman"/>
          <w:noProof/>
          <w:color w:val="000000" w:themeColor="text1"/>
          <w:sz w:val="24"/>
          <w:szCs w:val="24"/>
          <w:lang w:val="bg-BG"/>
        </w:rPr>
        <w:t>Тя се характеризира с противоречиви, динамичн</w:t>
      </w:r>
      <w:r w:rsidR="00085D3A" w:rsidRPr="00D22FF5">
        <w:rPr>
          <w:rFonts w:ascii="Times New Roman" w:eastAsia="Calibri" w:hAnsi="Times New Roman" w:cs="Times New Roman"/>
          <w:noProof/>
          <w:color w:val="000000" w:themeColor="text1"/>
          <w:sz w:val="24"/>
          <w:szCs w:val="24"/>
          <w:lang w:val="bg-BG"/>
        </w:rPr>
        <w:t>и и трудно предвидими изменения, които</w:t>
      </w:r>
      <w:r w:rsidRPr="00D22FF5">
        <w:rPr>
          <w:rFonts w:ascii="Times New Roman" w:eastAsia="Calibri" w:hAnsi="Times New Roman" w:cs="Times New Roman"/>
          <w:noProof/>
          <w:color w:val="000000" w:themeColor="text1"/>
          <w:sz w:val="24"/>
          <w:szCs w:val="24"/>
          <w:lang w:val="bg-BG"/>
        </w:rPr>
        <w:t xml:space="preserve"> поражда</w:t>
      </w:r>
      <w:r w:rsidR="00085D3A" w:rsidRPr="00D22FF5">
        <w:rPr>
          <w:rFonts w:ascii="Times New Roman" w:eastAsia="Calibri" w:hAnsi="Times New Roman" w:cs="Times New Roman"/>
          <w:noProof/>
          <w:color w:val="000000" w:themeColor="text1"/>
          <w:sz w:val="24"/>
          <w:szCs w:val="24"/>
          <w:lang w:val="bg-BG"/>
        </w:rPr>
        <w:t>т</w:t>
      </w:r>
      <w:r w:rsidRPr="00D22FF5">
        <w:rPr>
          <w:rFonts w:ascii="Times New Roman" w:eastAsia="Calibri" w:hAnsi="Times New Roman" w:cs="Times New Roman"/>
          <w:noProof/>
          <w:color w:val="000000" w:themeColor="text1"/>
          <w:sz w:val="24"/>
          <w:szCs w:val="24"/>
          <w:lang w:val="bg-BG"/>
        </w:rPr>
        <w:t xml:space="preserve"> рискове и </w:t>
      </w:r>
      <w:r w:rsidR="00085D3A" w:rsidRPr="00D22FF5">
        <w:rPr>
          <w:rFonts w:ascii="Times New Roman" w:eastAsia="Calibri" w:hAnsi="Times New Roman" w:cs="Times New Roman"/>
          <w:noProof/>
          <w:color w:val="000000" w:themeColor="text1"/>
          <w:sz w:val="24"/>
          <w:szCs w:val="24"/>
          <w:lang w:val="bg-BG"/>
        </w:rPr>
        <w:t xml:space="preserve">нетрадиционни </w:t>
      </w:r>
      <w:r w:rsidRPr="00D22FF5">
        <w:rPr>
          <w:rFonts w:ascii="Times New Roman" w:eastAsia="Calibri" w:hAnsi="Times New Roman" w:cs="Times New Roman"/>
          <w:noProof/>
          <w:color w:val="000000" w:themeColor="text1"/>
          <w:sz w:val="24"/>
          <w:szCs w:val="24"/>
          <w:lang w:val="bg-BG"/>
        </w:rPr>
        <w:t>предизвикателства.</w:t>
      </w:r>
      <w:r w:rsidRPr="00D22FF5">
        <w:rPr>
          <w:rFonts w:ascii="Times New Roman" w:eastAsia="Calibri" w:hAnsi="Times New Roman" w:cs="Times New Roman"/>
          <w:noProof/>
          <w:color w:val="000000" w:themeColor="text1"/>
          <w:sz w:val="24"/>
          <w:szCs w:val="24"/>
        </w:rPr>
        <w:t xml:space="preserve"> В международните отношения се утвърдиха някои положителни аспекти, като комплексният подход към сигурността и търсенето на общи решения на проблемите в различните области. </w:t>
      </w:r>
    </w:p>
    <w:p w:rsidR="00774124" w:rsidRPr="00D22FF5" w:rsidRDefault="00774124" w:rsidP="00085D3A">
      <w:pPr>
        <w:spacing w:line="360" w:lineRule="auto"/>
        <w:ind w:firstLine="36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Международната общност се ангажира в решаването на редица глобални проблеми: конфликти между държавите, насилие вътре в страните, широкомащабни нарушения на правата на човека; бедност, инфекциозни болести и разрушаване на околната среда, глобалното затопляне и промяна климата на Земята; ядрени, радиологични, химически и биологически оръжия; тероризъм и транснационална организирана престъпност.</w:t>
      </w:r>
      <w:r w:rsidRPr="00D22FF5">
        <w:rPr>
          <w:rFonts w:ascii="Times New Roman" w:eastAsia="Calibri" w:hAnsi="Times New Roman" w:cs="Times New Roman"/>
          <w:noProof/>
          <w:color w:val="000000" w:themeColor="text1"/>
          <w:sz w:val="24"/>
          <w:szCs w:val="24"/>
          <w:lang w:val="bg-BG"/>
        </w:rPr>
        <w:br/>
        <w:t>Развитието на трансатлантическото сътрудничество има първостепенно значение за формирането на стратегическата среда. Разширяването на НАТО и ЕС доприн</w:t>
      </w:r>
      <w:r w:rsidR="0079608E" w:rsidRPr="00D22FF5">
        <w:rPr>
          <w:rFonts w:ascii="Times New Roman" w:eastAsia="Calibri" w:hAnsi="Times New Roman" w:cs="Times New Roman"/>
          <w:noProof/>
          <w:color w:val="000000" w:themeColor="text1"/>
          <w:sz w:val="24"/>
          <w:szCs w:val="24"/>
          <w:lang w:val="bg-BG"/>
        </w:rPr>
        <w:t>ася</w:t>
      </w:r>
      <w:r w:rsidRPr="00D22FF5">
        <w:rPr>
          <w:rFonts w:ascii="Times New Roman" w:eastAsia="Calibri" w:hAnsi="Times New Roman" w:cs="Times New Roman"/>
          <w:noProof/>
          <w:color w:val="000000" w:themeColor="text1"/>
          <w:sz w:val="24"/>
          <w:szCs w:val="24"/>
          <w:lang w:val="bg-BG"/>
        </w:rPr>
        <w:t xml:space="preserve"> за укрепване на военните, политическите, икономическите, социалните и другите аспекти на сигурността в общото евро-атлантическо пространство. </w:t>
      </w:r>
    </w:p>
    <w:p w:rsidR="00990219" w:rsidRPr="00D22FF5" w:rsidRDefault="00990219" w:rsidP="001C0011">
      <w:pPr>
        <w:pStyle w:val="ListParagraph"/>
        <w:numPr>
          <w:ilvl w:val="2"/>
          <w:numId w:val="50"/>
        </w:numPr>
        <w:spacing w:line="360" w:lineRule="auto"/>
        <w:jc w:val="both"/>
        <w:rPr>
          <w:rFonts w:ascii="Times New Roman" w:eastAsia="Calibri" w:hAnsi="Times New Roman" w:cs="Times New Roman"/>
          <w:b/>
          <w:noProof/>
          <w:color w:val="000000" w:themeColor="text1"/>
          <w:sz w:val="24"/>
          <w:szCs w:val="24"/>
          <w:lang w:val="bg-BG"/>
        </w:rPr>
      </w:pPr>
      <w:r w:rsidRPr="00D22FF5">
        <w:rPr>
          <w:rFonts w:ascii="Times New Roman" w:eastAsia="Calibri" w:hAnsi="Times New Roman" w:cs="Times New Roman"/>
          <w:b/>
          <w:noProof/>
          <w:color w:val="000000" w:themeColor="text1"/>
          <w:sz w:val="24"/>
          <w:szCs w:val="24"/>
          <w:lang w:val="bg-BG"/>
        </w:rPr>
        <w:t xml:space="preserve"> Понятието „интелигентна отбрана“</w:t>
      </w:r>
    </w:p>
    <w:p w:rsidR="00627FD5" w:rsidRPr="00D22FF5" w:rsidRDefault="00627FD5" w:rsidP="00AD1948">
      <w:pPr>
        <w:spacing w:line="360" w:lineRule="auto"/>
        <w:ind w:firstLine="36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През изминалите години, от падането на Берлинската стена, се наблюдава относителна динамика на промяна на баланса на силите в международен аспект. В резултат на политически, икономически и особено на демографски изменения, Европа изостава съществено в борбата за влияние в медународните отношения. Раздробеността и липсата на доверие в ЕС оказват все по-силно, негативно влияние върху намаляващите способности на Стария континент да играе основна роля върху световните политико-икономически процеси.</w:t>
      </w:r>
    </w:p>
    <w:p w:rsidR="00754030" w:rsidRPr="00D22FF5" w:rsidRDefault="00627FD5" w:rsidP="00AD1948">
      <w:pPr>
        <w:spacing w:line="360" w:lineRule="auto"/>
        <w:ind w:firstLine="36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lastRenderedPageBreak/>
        <w:t>Като резултат от глобалната криза от 2008 г., в САЩ и страните от Европа настъпва продължителен период на сериозно съкращаване на военните бюджети.</w:t>
      </w:r>
      <w:r w:rsidR="00754030" w:rsidRPr="00D22FF5">
        <w:rPr>
          <w:rFonts w:ascii="Times New Roman" w:eastAsia="Calibri" w:hAnsi="Times New Roman" w:cs="Times New Roman"/>
          <w:noProof/>
          <w:color w:val="000000" w:themeColor="text1"/>
          <w:sz w:val="24"/>
          <w:szCs w:val="24"/>
          <w:lang w:val="bg-BG"/>
        </w:rPr>
        <w:t xml:space="preserve"> Всички проекти за намаляване на разходите на една държава започват от военните бюджети. Това е така, защото правителствата по-трудно биха обяснили и привели в изпълнение съкращаването на разходи в социалната сфера.</w:t>
      </w:r>
    </w:p>
    <w:p w:rsidR="00FA57CD" w:rsidRPr="00D22FF5" w:rsidRDefault="00FA57CD" w:rsidP="00AD1948">
      <w:pPr>
        <w:spacing w:line="360" w:lineRule="auto"/>
        <w:ind w:firstLine="36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Докато акцента на европейските държави остава върху решаването на вътрешните и икономически проблеми, потърпе</w:t>
      </w:r>
      <w:r w:rsidR="0038501E" w:rsidRPr="00D22FF5">
        <w:rPr>
          <w:rFonts w:ascii="Times New Roman" w:eastAsia="Calibri" w:hAnsi="Times New Roman" w:cs="Times New Roman"/>
          <w:noProof/>
          <w:color w:val="000000" w:themeColor="text1"/>
          <w:sz w:val="24"/>
          <w:szCs w:val="24"/>
          <w:lang w:val="bg-BG"/>
        </w:rPr>
        <w:t>вш от този вид политика ще бъде</w:t>
      </w:r>
      <w:r w:rsidRPr="00D22FF5">
        <w:rPr>
          <w:rFonts w:ascii="Times New Roman" w:eastAsia="Calibri" w:hAnsi="Times New Roman" w:cs="Times New Roman"/>
          <w:noProof/>
          <w:color w:val="000000" w:themeColor="text1"/>
          <w:sz w:val="24"/>
          <w:szCs w:val="24"/>
          <w:lang w:val="bg-BG"/>
        </w:rPr>
        <w:t xml:space="preserve"> сферата на сигурността и отбраната.</w:t>
      </w:r>
    </w:p>
    <w:p w:rsidR="000E19ED" w:rsidRPr="00D22FF5" w:rsidRDefault="00AD1948" w:rsidP="00960EE1">
      <w:pPr>
        <w:spacing w:line="360" w:lineRule="auto"/>
        <w:ind w:firstLine="36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 xml:space="preserve">От началото на </w:t>
      </w:r>
      <w:r w:rsidR="00960EE1" w:rsidRPr="00D22FF5">
        <w:rPr>
          <w:rFonts w:ascii="Times New Roman" w:eastAsia="Calibri" w:hAnsi="Times New Roman" w:cs="Times New Roman"/>
          <w:noProof/>
          <w:color w:val="000000" w:themeColor="text1"/>
          <w:sz w:val="24"/>
          <w:szCs w:val="24"/>
          <w:lang w:val="bg-BG"/>
        </w:rPr>
        <w:t xml:space="preserve">1990 г. НАТО стартира различни </w:t>
      </w:r>
      <w:r w:rsidRPr="00D22FF5">
        <w:rPr>
          <w:rFonts w:ascii="Times New Roman" w:eastAsia="Calibri" w:hAnsi="Times New Roman" w:cs="Times New Roman"/>
          <w:noProof/>
          <w:color w:val="000000" w:themeColor="text1"/>
          <w:sz w:val="24"/>
          <w:szCs w:val="24"/>
          <w:lang w:val="bg-BG"/>
        </w:rPr>
        <w:t>проекти, за да се гарантира ефек</w:t>
      </w:r>
      <w:r w:rsidR="00BA3CDD" w:rsidRPr="00D22FF5">
        <w:rPr>
          <w:rFonts w:ascii="Times New Roman" w:eastAsia="Calibri" w:hAnsi="Times New Roman" w:cs="Times New Roman"/>
          <w:noProof/>
          <w:color w:val="000000" w:themeColor="text1"/>
          <w:sz w:val="24"/>
          <w:szCs w:val="24"/>
          <w:lang w:val="bg-BG"/>
        </w:rPr>
        <w:t>тивността на бъдещите операции</w:t>
      </w:r>
      <w:r w:rsidRPr="00D22FF5">
        <w:rPr>
          <w:rFonts w:ascii="Times New Roman" w:eastAsia="Calibri" w:hAnsi="Times New Roman" w:cs="Times New Roman"/>
          <w:noProof/>
          <w:color w:val="000000" w:themeColor="text1"/>
          <w:sz w:val="24"/>
          <w:szCs w:val="24"/>
          <w:lang w:val="bg-BG"/>
        </w:rPr>
        <w:t xml:space="preserve">, както и </w:t>
      </w:r>
      <w:r w:rsidR="00BA3CDD" w:rsidRPr="00D22FF5">
        <w:rPr>
          <w:rFonts w:ascii="Times New Roman" w:eastAsia="Calibri" w:hAnsi="Times New Roman" w:cs="Times New Roman"/>
          <w:noProof/>
          <w:color w:val="000000" w:themeColor="text1"/>
          <w:sz w:val="24"/>
          <w:szCs w:val="24"/>
          <w:lang w:val="bg-BG"/>
        </w:rPr>
        <w:t xml:space="preserve">да </w:t>
      </w:r>
      <w:r w:rsidRPr="00D22FF5">
        <w:rPr>
          <w:rFonts w:ascii="Times New Roman" w:eastAsia="Calibri" w:hAnsi="Times New Roman" w:cs="Times New Roman"/>
          <w:noProof/>
          <w:color w:val="000000" w:themeColor="text1"/>
          <w:sz w:val="24"/>
          <w:szCs w:val="24"/>
          <w:lang w:val="bg-BG"/>
        </w:rPr>
        <w:t>подчерта</w:t>
      </w:r>
      <w:r w:rsidR="00BA3CDD" w:rsidRPr="00D22FF5">
        <w:rPr>
          <w:rFonts w:ascii="Times New Roman" w:eastAsia="Calibri" w:hAnsi="Times New Roman" w:cs="Times New Roman"/>
          <w:noProof/>
          <w:color w:val="000000" w:themeColor="text1"/>
          <w:sz w:val="24"/>
          <w:szCs w:val="24"/>
          <w:lang w:val="bg-BG"/>
        </w:rPr>
        <w:t>е</w:t>
      </w:r>
      <w:r w:rsidRPr="00D22FF5">
        <w:rPr>
          <w:rFonts w:ascii="Times New Roman" w:eastAsia="Calibri" w:hAnsi="Times New Roman" w:cs="Times New Roman"/>
          <w:noProof/>
          <w:color w:val="000000" w:themeColor="text1"/>
          <w:sz w:val="24"/>
          <w:szCs w:val="24"/>
          <w:lang w:val="bg-BG"/>
        </w:rPr>
        <w:t xml:space="preserve"> необходимостта от по-добро разпределение на икономическите ресурси между съюзниците.</w:t>
      </w:r>
      <w:r w:rsidR="00711E67" w:rsidRPr="00D22FF5">
        <w:rPr>
          <w:rFonts w:ascii="Times New Roman" w:eastAsia="Calibri" w:hAnsi="Times New Roman" w:cs="Times New Roman"/>
          <w:color w:val="000000" w:themeColor="text1"/>
          <w:sz w:val="24"/>
          <w:szCs w:val="24"/>
          <w:lang w:val="bg-BG"/>
        </w:rPr>
        <w:t>След като повече от десетилетие САЩ неуспешно призоваваха своите съюзници да увеличат разходите за отбрана поне до 2% от БВП и да придобият нови способности необходими за справяне със заплахите в съвременния свят</w:t>
      </w:r>
      <w:r w:rsidR="00AC4B40" w:rsidRPr="00D22FF5">
        <w:rPr>
          <w:rFonts w:ascii="Times New Roman" w:eastAsia="Calibri" w:hAnsi="Times New Roman" w:cs="Times New Roman"/>
          <w:color w:val="000000" w:themeColor="text1"/>
          <w:sz w:val="24"/>
          <w:szCs w:val="24"/>
          <w:lang w:val="bg-BG"/>
        </w:rPr>
        <w:t>,</w:t>
      </w:r>
      <w:r w:rsidR="00711E67" w:rsidRPr="00D22FF5">
        <w:rPr>
          <w:rFonts w:ascii="Times New Roman" w:eastAsia="Calibri" w:hAnsi="Times New Roman" w:cs="Times New Roman"/>
          <w:color w:val="000000" w:themeColor="text1"/>
          <w:sz w:val="24"/>
          <w:szCs w:val="24"/>
          <w:lang w:val="bg-BG"/>
        </w:rPr>
        <w:t xml:space="preserve"> те постепенно започнаха да намаляват своето участие в европейската сигурност</w:t>
      </w:r>
      <w:r w:rsidR="004E54C9" w:rsidRPr="00D22FF5">
        <w:rPr>
          <w:rStyle w:val="FootnoteReference"/>
          <w:rFonts w:ascii="Times New Roman" w:eastAsia="Calibri" w:hAnsi="Times New Roman" w:cs="Times New Roman"/>
          <w:color w:val="000000" w:themeColor="text1"/>
          <w:sz w:val="24"/>
          <w:szCs w:val="24"/>
          <w:lang w:val="bg-BG"/>
        </w:rPr>
        <w:footnoteReference w:id="25"/>
      </w:r>
      <w:r w:rsidR="00711E67" w:rsidRPr="00D22FF5">
        <w:rPr>
          <w:rFonts w:ascii="Times New Roman" w:eastAsia="Calibri" w:hAnsi="Times New Roman" w:cs="Times New Roman"/>
          <w:color w:val="000000" w:themeColor="text1"/>
          <w:sz w:val="24"/>
          <w:szCs w:val="24"/>
          <w:lang w:val="bg-BG"/>
        </w:rPr>
        <w:t>.</w:t>
      </w:r>
    </w:p>
    <w:p w:rsidR="00CC5920" w:rsidRPr="00D22FF5" w:rsidRDefault="005A53F6" w:rsidP="00926FB4">
      <w:pPr>
        <w:spacing w:after="100" w:afterAutospacing="1" w:line="360" w:lineRule="auto"/>
        <w:ind w:firstLine="36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Настоящата среда за сигурност може да се характеризира с триъгълник на строги икономии, оперативни предизвикателства и несигурност, което създава напрежение във възприемането на онова, което е необходимо за целите на отбраната, предвид широкия спектър от заплахи, често посочвани като вероятни. Това води до много различни гледни точки между членовете на НАТО, най-вече защото няма силна заплаха, която би могла да обедини усилията на всички и да служи като насока за установяване на приоритети.</w:t>
      </w:r>
    </w:p>
    <w:p w:rsidR="005A53F6" w:rsidRPr="00D22FF5" w:rsidRDefault="004E54C9" w:rsidP="00926FB4">
      <w:pPr>
        <w:spacing w:after="100" w:afterAutospacing="1" w:line="360" w:lineRule="auto"/>
        <w:ind w:firstLine="36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НАТО</w:t>
      </w:r>
      <w:r w:rsidR="005E6CD2" w:rsidRPr="00D22FF5">
        <w:rPr>
          <w:rFonts w:ascii="Times New Roman" w:eastAsia="Calibri" w:hAnsi="Times New Roman" w:cs="Times New Roman"/>
          <w:color w:val="000000" w:themeColor="text1"/>
          <w:sz w:val="24"/>
          <w:szCs w:val="24"/>
          <w:lang w:val="bg-BG"/>
        </w:rPr>
        <w:t xml:space="preserve"> възприе новия термин "И</w:t>
      </w:r>
      <w:r w:rsidR="005A53F6" w:rsidRPr="00D22FF5">
        <w:rPr>
          <w:rFonts w:ascii="Times New Roman" w:eastAsia="Calibri" w:hAnsi="Times New Roman" w:cs="Times New Roman"/>
          <w:color w:val="000000" w:themeColor="text1"/>
          <w:sz w:val="24"/>
          <w:szCs w:val="24"/>
          <w:lang w:val="bg-BG"/>
        </w:rPr>
        <w:t>нтелигентна отбрана" като сложна концепция, която улавя новия начин за правене на бизнес в рамките на съюза.</w:t>
      </w:r>
    </w:p>
    <w:p w:rsidR="006248E3" w:rsidRPr="00D22FF5" w:rsidRDefault="005E6CD2" w:rsidP="00926FB4">
      <w:pPr>
        <w:spacing w:after="100" w:afterAutospacing="1" w:line="360" w:lineRule="auto"/>
        <w:ind w:firstLine="36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Изразът "И</w:t>
      </w:r>
      <w:r w:rsidR="006248E3" w:rsidRPr="00D22FF5">
        <w:rPr>
          <w:rFonts w:ascii="Times New Roman" w:eastAsia="Calibri" w:hAnsi="Times New Roman" w:cs="Times New Roman"/>
          <w:color w:val="000000" w:themeColor="text1"/>
          <w:sz w:val="24"/>
          <w:szCs w:val="24"/>
          <w:lang w:val="bg-BG"/>
        </w:rPr>
        <w:t xml:space="preserve">нтелигентна отбрана" беше представен за първи път от генералния секретар на НАТО Андерс Фог Расмусен на Конференцията за сигурност в Мюнхен през 2011 г. Расмусен представи идеята за това "как НАТО може да помогне на държавите да изградят по-голяма сигурност с по-малко ресурси, но по-добра координация и съгласуваност, за да </w:t>
      </w:r>
      <w:r w:rsidR="006248E3" w:rsidRPr="00D22FF5">
        <w:rPr>
          <w:rFonts w:ascii="Times New Roman" w:eastAsia="Calibri" w:hAnsi="Times New Roman" w:cs="Times New Roman"/>
          <w:color w:val="000000" w:themeColor="text1"/>
          <w:sz w:val="24"/>
          <w:szCs w:val="24"/>
          <w:lang w:val="bg-BG"/>
        </w:rPr>
        <w:lastRenderedPageBreak/>
        <w:t>може заедно да предотвратим превръщането на финансовата криза в криза на сигурността" и повтори, че "ние се нуждаем от нов подход: Интелигентна отбрана, която да гарантира по-голяма сигурност за по-малко пари като работим заедно с повече гъвкавост“. Очевидно тези първоначални изявления указват, че "интелигентната отбрана" касае само ефективността и споделянето на тежестта. Интелигентната отбрана има потенциал да се превърне в основна</w:t>
      </w:r>
      <w:r w:rsidR="003F1925" w:rsidRPr="00D22FF5">
        <w:rPr>
          <w:rFonts w:ascii="Times New Roman" w:eastAsia="Calibri" w:hAnsi="Times New Roman" w:cs="Times New Roman"/>
          <w:color w:val="000000" w:themeColor="text1"/>
          <w:sz w:val="24"/>
          <w:szCs w:val="24"/>
          <w:lang w:val="bg-BG"/>
        </w:rPr>
        <w:t xml:space="preserve"> концепция за трансформация на А</w:t>
      </w:r>
      <w:r w:rsidR="006248E3" w:rsidRPr="00D22FF5">
        <w:rPr>
          <w:rFonts w:ascii="Times New Roman" w:eastAsia="Calibri" w:hAnsi="Times New Roman" w:cs="Times New Roman"/>
          <w:color w:val="000000" w:themeColor="text1"/>
          <w:sz w:val="24"/>
          <w:szCs w:val="24"/>
          <w:lang w:val="bg-BG"/>
        </w:rPr>
        <w:t xml:space="preserve">лианса, ако има достатъчно политическа воля сред съюзниците, или вместо това може да остане </w:t>
      </w:r>
      <w:r w:rsidR="005F5E8E" w:rsidRPr="00D22FF5">
        <w:rPr>
          <w:rFonts w:ascii="Times New Roman" w:eastAsia="Calibri" w:hAnsi="Times New Roman" w:cs="Times New Roman"/>
          <w:color w:val="000000" w:themeColor="text1"/>
          <w:sz w:val="24"/>
          <w:szCs w:val="24"/>
          <w:lang w:val="bg-BG"/>
        </w:rPr>
        <w:t>безсмислен термин в жаргона на А</w:t>
      </w:r>
      <w:r w:rsidR="006248E3" w:rsidRPr="00D22FF5">
        <w:rPr>
          <w:rFonts w:ascii="Times New Roman" w:eastAsia="Calibri" w:hAnsi="Times New Roman" w:cs="Times New Roman"/>
          <w:color w:val="000000" w:themeColor="text1"/>
          <w:sz w:val="24"/>
          <w:szCs w:val="24"/>
          <w:lang w:val="bg-BG"/>
        </w:rPr>
        <w:t>лианса</w:t>
      </w:r>
      <w:r w:rsidR="004066A7" w:rsidRPr="00D22FF5">
        <w:rPr>
          <w:rFonts w:ascii="Times New Roman" w:eastAsia="Calibri" w:hAnsi="Times New Roman" w:cs="Times New Roman"/>
          <w:color w:val="000000" w:themeColor="text1"/>
          <w:sz w:val="24"/>
          <w:szCs w:val="24"/>
          <w:lang w:val="bg-BG"/>
        </w:rPr>
        <w:t>.</w:t>
      </w:r>
    </w:p>
    <w:p w:rsidR="0038501E" w:rsidRPr="00D22FF5" w:rsidRDefault="0038501E" w:rsidP="0038501E">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Инициативата </w:t>
      </w:r>
      <w:r w:rsidR="00135265" w:rsidRPr="00D22FF5">
        <w:rPr>
          <w:rFonts w:ascii="Times New Roman" w:hAnsi="Times New Roman" w:cs="Times New Roman"/>
          <w:color w:val="000000" w:themeColor="text1"/>
          <w:sz w:val="24"/>
          <w:szCs w:val="24"/>
          <w:lang w:val="bg-BG"/>
        </w:rPr>
        <w:t>„И</w:t>
      </w:r>
      <w:r w:rsidRPr="00D22FF5">
        <w:rPr>
          <w:rFonts w:ascii="Times New Roman" w:hAnsi="Times New Roman" w:cs="Times New Roman"/>
          <w:color w:val="000000" w:themeColor="text1"/>
          <w:sz w:val="24"/>
          <w:szCs w:val="24"/>
          <w:lang w:val="bg-BG"/>
        </w:rPr>
        <w:t>нтелигентната отбрана</w:t>
      </w:r>
      <w:r w:rsidR="00135265"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е предназначена за "обединяване и споделяне" на военни капацитети. Развитието на капацитети, особено в европейската част, е на дневен ред в НАТО от доста време. Този въпрос може да се проследи чак до Инициативата за отбранителните способности от 1999 г., с акцент върху капацитета за разгръщане, устойчивост и защита на силите в потвърждение на поуките, изведени през десетилетието на балканските интервенции. По-късно същия въпрос беше повдигнат отново в през 2002 г. в Пражкото споразумение за повишаване на военните способности на алианса (Prague Capabilities Commitment (РСС)), където съюзниците "се съгласиха да се подобрят способностите в повече от 400 конкретни области, които обхващат осем сфери от основно значение за съвременните военни операции: химична, биологична, радиологична и ядрена отбрана; разузнаване, наблюдение и прихващане на цели; наблюдение въздух-земя; мобилно и сигурно командване, контрол и комуникации; бойната ефективност, включително високоточни боеприпаси и потискане на въздушната отбрана на врага; стратегически въздушен транспорт и спасителни акции; зареждане с гориво въздух-въздух; мобилни бойна поддръжка и бойни звена за сервизна поддръжка."</w:t>
      </w:r>
    </w:p>
    <w:p w:rsidR="00A27381" w:rsidRPr="00D22FF5" w:rsidRDefault="0038501E" w:rsidP="0038501E">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Като тясна дефиниция интелигентната отбрана касае европейския капацитет на съюза. Този капацитет трябва да се развива по такъв начин, че настоящите и бъдещите съюзни операции да не разчитат толкова много на основния капацитет, притежаван само от Съединените щати, както видяхме при операцията на НАТО Обединен защитник („Unified Protector“) в Либия и в ръководената от НАТО операцията ISAF в Афганистан. Изправени пред увеличение на разходите от 50% през повечето от Студената война до над 75% от техния дял от бюджета на съюза, САЩ настояват европейските съюзници да направят </w:t>
      </w:r>
      <w:r w:rsidRPr="00D22FF5">
        <w:rPr>
          <w:rFonts w:ascii="Times New Roman" w:hAnsi="Times New Roman" w:cs="Times New Roman"/>
          <w:color w:val="000000" w:themeColor="text1"/>
          <w:sz w:val="24"/>
          <w:szCs w:val="24"/>
          <w:lang w:val="bg-BG"/>
        </w:rPr>
        <w:lastRenderedPageBreak/>
        <w:t>повече или да бъдат изправени пред последиците от "бледо, ако не мрачно бъдеще" за НАТО.</w:t>
      </w:r>
    </w:p>
    <w:p w:rsidR="00C531A3" w:rsidRPr="00D22FF5" w:rsidRDefault="00C531A3" w:rsidP="0038501E">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noProof/>
          <w:color w:val="000000" w:themeColor="text1"/>
          <w:sz w:val="24"/>
          <w:szCs w:val="24"/>
        </w:rPr>
        <w:drawing>
          <wp:inline distT="0" distB="0" distL="0" distR="0" wp14:anchorId="413641C9" wp14:editId="598682E7">
            <wp:extent cx="6115050" cy="2115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2115185"/>
                    </a:xfrm>
                    <a:prstGeom prst="rect">
                      <a:avLst/>
                    </a:prstGeom>
                    <a:noFill/>
                  </pic:spPr>
                </pic:pic>
              </a:graphicData>
            </a:graphic>
          </wp:inline>
        </w:drawing>
      </w:r>
    </w:p>
    <w:p w:rsidR="00C531A3" w:rsidRPr="00D22FF5" w:rsidRDefault="00C531A3" w:rsidP="00D33FCF">
      <w:pPr>
        <w:spacing w:after="100" w:afterAutospacing="1" w:line="360" w:lineRule="auto"/>
        <w:ind w:firstLine="360"/>
        <w:jc w:val="cente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Фиг. </w:t>
      </w:r>
      <w:r w:rsidR="00D33FCF" w:rsidRPr="00D22FF5">
        <w:rPr>
          <w:rFonts w:ascii="Times New Roman" w:hAnsi="Times New Roman" w:cs="Times New Roman"/>
          <w:color w:val="000000" w:themeColor="text1"/>
          <w:sz w:val="24"/>
          <w:szCs w:val="24"/>
          <w:lang w:val="bg-BG"/>
        </w:rPr>
        <w:t xml:space="preserve">4. </w:t>
      </w:r>
      <w:r w:rsidRPr="00D22FF5">
        <w:rPr>
          <w:rFonts w:ascii="Times New Roman" w:hAnsi="Times New Roman" w:cs="Times New Roman"/>
          <w:color w:val="000000" w:themeColor="text1"/>
          <w:sz w:val="24"/>
          <w:szCs w:val="24"/>
          <w:lang w:val="bg-BG"/>
        </w:rPr>
        <w:t xml:space="preserve"> Процентно съотношение на разходите в НАТО</w:t>
      </w:r>
      <w:r w:rsidR="00BC6866" w:rsidRPr="00D22FF5">
        <w:rPr>
          <w:rStyle w:val="FootnoteReference"/>
          <w:rFonts w:ascii="Times New Roman" w:hAnsi="Times New Roman" w:cs="Times New Roman"/>
          <w:color w:val="000000" w:themeColor="text1"/>
          <w:sz w:val="24"/>
          <w:szCs w:val="24"/>
          <w:lang w:val="bg-BG"/>
        </w:rPr>
        <w:footnoteReference w:id="26"/>
      </w:r>
    </w:p>
    <w:p w:rsidR="00135265" w:rsidRPr="00D22FF5" w:rsidRDefault="007A2BE3" w:rsidP="007A2BE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Съвместното изграждане на способности и оптимизирането на военни бюджети са дейности, с които страните членки на НАТО са се срещали и преди разработването на концепцията „Интелигентна отбрана“. </w:t>
      </w:r>
    </w:p>
    <w:p w:rsidR="00135265" w:rsidRPr="00D22FF5" w:rsidRDefault="007A2BE3" w:rsidP="007A2BE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Сред инициативите на съюза е програмата NSIP (NATO Security Investment Programme). NSIP е програма за инвестиции в сигурността, чиято цел е </w:t>
      </w:r>
      <w:r w:rsidR="00E7085E" w:rsidRPr="00D22FF5">
        <w:rPr>
          <w:rFonts w:ascii="Times New Roman" w:hAnsi="Times New Roman" w:cs="Times New Roman"/>
          <w:color w:val="000000" w:themeColor="text1"/>
          <w:sz w:val="24"/>
          <w:szCs w:val="24"/>
          <w:lang w:val="bg-BG"/>
        </w:rPr>
        <w:t>постигане на оперативни способно</w:t>
      </w:r>
      <w:r w:rsidRPr="00D22FF5">
        <w:rPr>
          <w:rFonts w:ascii="Times New Roman" w:hAnsi="Times New Roman" w:cs="Times New Roman"/>
          <w:color w:val="000000" w:themeColor="text1"/>
          <w:sz w:val="24"/>
          <w:szCs w:val="24"/>
          <w:lang w:val="bg-BG"/>
        </w:rPr>
        <w:t xml:space="preserve">сти на Алианса чрез изграждане на военни инфраструктурни съоръжения, финансирани от общите фондове на НАТО. </w:t>
      </w:r>
    </w:p>
    <w:p w:rsidR="007A2BE3" w:rsidRPr="00D22FF5" w:rsidRDefault="007A2BE3" w:rsidP="007A2BE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Друг пример за опита на НАТО базиран върху общи инвестиции във военна инфраструктура и в съвместно използване на способности са програмата за стратегически транспорт (Strategic Airlift), програмата AWACS (Airborne Warning and Control System) - Въздушна система за предупреждение.</w:t>
      </w:r>
    </w:p>
    <w:p w:rsidR="00CC5920" w:rsidRPr="00D22FF5" w:rsidRDefault="007A2BE3" w:rsidP="007A2BE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Предвид</w:t>
      </w:r>
      <w:r w:rsidR="00E80DAA" w:rsidRPr="00D22FF5">
        <w:rPr>
          <w:rFonts w:ascii="Times New Roman" w:hAnsi="Times New Roman" w:cs="Times New Roman"/>
          <w:color w:val="000000" w:themeColor="text1"/>
          <w:sz w:val="24"/>
          <w:szCs w:val="24"/>
          <w:lang w:val="bg-BG"/>
        </w:rPr>
        <w:t xml:space="preserve"> опита на С</w:t>
      </w:r>
      <w:r w:rsidRPr="00D22FF5">
        <w:rPr>
          <w:rFonts w:ascii="Times New Roman" w:hAnsi="Times New Roman" w:cs="Times New Roman"/>
          <w:color w:val="000000" w:themeColor="text1"/>
          <w:sz w:val="24"/>
          <w:szCs w:val="24"/>
          <w:lang w:val="bg-BG"/>
        </w:rPr>
        <w:t>ъюза, може да се каже, че интелигентната отбрана не е нова концепция. Тя е една от характеристиките на колективната отбрана, но нейното поставяне в центъра на вниманието на институциите сега произтича от драстичното намаляване на бюджетите за отбрана.</w:t>
      </w:r>
    </w:p>
    <w:p w:rsidR="0030527B" w:rsidRPr="00D22FF5" w:rsidRDefault="0030527B" w:rsidP="007A2BE3">
      <w:pPr>
        <w:spacing w:after="100" w:afterAutospacing="1" w:line="360" w:lineRule="auto"/>
        <w:ind w:firstLine="360"/>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Изводи:</w:t>
      </w:r>
    </w:p>
    <w:p w:rsidR="0030527B" w:rsidRPr="00D22FF5" w:rsidRDefault="0030527B" w:rsidP="007A2BE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За задоволяването на потребностите на страните-членки от способности, с които могат да отвърнат на рисковете и заплахите и като отговор на финансовата криза, решението е намерено в обединяването на способностите и споделянето на разходите, което предвижда възможността не само за запазване на съществуващите военни способности, но и за непрекъснатото придобиване на нови. Концепцията „Интелигентна отбрана“,в своята същност, а именно съвместното изграждане на способности и оптимизирането на военни бюджетни дейности, не е нов метод и  работи успешно при други инициативи и все пак е до толкова иновативна, че да отговори на новите предизвикателства.</w:t>
      </w:r>
    </w:p>
    <w:p w:rsidR="0030527B" w:rsidRPr="00D22FF5" w:rsidRDefault="0030527B" w:rsidP="00647002">
      <w:pPr>
        <w:pStyle w:val="ListParagraph"/>
        <w:numPr>
          <w:ilvl w:val="2"/>
          <w:numId w:val="50"/>
        </w:num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Анализ на инициативата на НАТО „Интелигентна отбрана“</w:t>
      </w:r>
    </w:p>
    <w:p w:rsidR="0030527B" w:rsidRPr="00D22FF5" w:rsidRDefault="0038524B" w:rsidP="0038524B">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Новите предизвикателства пред сигурността изискват всеобхватни и надеждни отбранителни способности, докато повечето от страните членки на НАТО не могат сами да покриват своите разходи, затова се налага те да се специализират и да влагат средства за такива оръжейни системи и военни проекти, които да служат по най-добър начин на всички съюзници и да се постига максимален ефект с минимални разходи.</w:t>
      </w:r>
    </w:p>
    <w:p w:rsidR="0038524B" w:rsidRPr="00D22FF5" w:rsidRDefault="0038524B" w:rsidP="00C074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По-голя</w:t>
      </w:r>
      <w:r w:rsidR="003B044F" w:rsidRPr="00D22FF5">
        <w:rPr>
          <w:rFonts w:ascii="Times New Roman" w:hAnsi="Times New Roman" w:cs="Times New Roman"/>
          <w:color w:val="000000" w:themeColor="text1"/>
          <w:sz w:val="24"/>
          <w:szCs w:val="24"/>
          <w:lang w:val="bg-BG"/>
        </w:rPr>
        <w:t>ма ефективност и по-добро управ</w:t>
      </w:r>
      <w:r w:rsidR="00837690" w:rsidRPr="00D22FF5">
        <w:rPr>
          <w:rFonts w:ascii="Times New Roman" w:hAnsi="Times New Roman" w:cs="Times New Roman"/>
          <w:color w:val="000000" w:themeColor="text1"/>
          <w:sz w:val="24"/>
          <w:szCs w:val="24"/>
          <w:lang w:val="bg-BG"/>
        </w:rPr>
        <w:t>ление на ресурси, избя</w:t>
      </w:r>
      <w:r w:rsidRPr="00D22FF5">
        <w:rPr>
          <w:rFonts w:ascii="Times New Roman" w:hAnsi="Times New Roman" w:cs="Times New Roman"/>
          <w:color w:val="000000" w:themeColor="text1"/>
          <w:sz w:val="24"/>
          <w:szCs w:val="24"/>
          <w:lang w:val="bg-BG"/>
        </w:rPr>
        <w:t>гване на дублиран</w:t>
      </w:r>
      <w:r w:rsidR="00EA0EAA" w:rsidRPr="00D22FF5">
        <w:rPr>
          <w:rFonts w:ascii="Times New Roman" w:hAnsi="Times New Roman" w:cs="Times New Roman"/>
          <w:color w:val="000000" w:themeColor="text1"/>
          <w:sz w:val="24"/>
          <w:szCs w:val="24"/>
          <w:lang w:val="bg-BG"/>
        </w:rPr>
        <w:t>е</w:t>
      </w:r>
      <w:r w:rsidR="00837690" w:rsidRPr="00D22FF5">
        <w:rPr>
          <w:rFonts w:ascii="Times New Roman" w:hAnsi="Times New Roman" w:cs="Times New Roman"/>
          <w:color w:val="000000" w:themeColor="text1"/>
          <w:sz w:val="24"/>
          <w:szCs w:val="24"/>
          <w:lang w:val="bg-BG"/>
        </w:rPr>
        <w:t>то</w:t>
      </w:r>
      <w:r w:rsidRPr="00D22FF5">
        <w:rPr>
          <w:rFonts w:ascii="Times New Roman" w:hAnsi="Times New Roman" w:cs="Times New Roman"/>
          <w:color w:val="000000" w:themeColor="text1"/>
          <w:sz w:val="24"/>
          <w:szCs w:val="24"/>
          <w:lang w:val="bg-BG"/>
        </w:rPr>
        <w:t xml:space="preserve"> и ограничаване на излишните разходи е идея</w:t>
      </w:r>
      <w:r w:rsidR="00837690"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която стои не само пред Концепцията на НАТО „Интелигентна отбрана“. В рамките на политиката за сигурност на Европейския съюз тази идея е наречена </w:t>
      </w:r>
      <w:r w:rsidR="00C07493" w:rsidRPr="00D22FF5">
        <w:rPr>
          <w:rFonts w:ascii="Times New Roman" w:hAnsi="Times New Roman" w:cs="Times New Roman"/>
          <w:color w:val="000000" w:themeColor="text1"/>
          <w:sz w:val="24"/>
          <w:szCs w:val="24"/>
          <w:lang w:val="bg-BG"/>
        </w:rPr>
        <w:t xml:space="preserve">Pooling and Sharing </w:t>
      </w:r>
      <w:r w:rsidR="003B044F" w:rsidRPr="00D22FF5">
        <w:rPr>
          <w:rFonts w:ascii="Times New Roman" w:hAnsi="Times New Roman" w:cs="Times New Roman"/>
          <w:color w:val="000000" w:themeColor="text1"/>
          <w:sz w:val="24"/>
          <w:szCs w:val="24"/>
          <w:lang w:val="bg-BG"/>
        </w:rPr>
        <w:t>- „О</w:t>
      </w:r>
      <w:r w:rsidRPr="00D22FF5">
        <w:rPr>
          <w:rFonts w:ascii="Times New Roman" w:hAnsi="Times New Roman" w:cs="Times New Roman"/>
          <w:color w:val="000000" w:themeColor="text1"/>
          <w:sz w:val="24"/>
          <w:szCs w:val="24"/>
          <w:lang w:val="bg-BG"/>
        </w:rPr>
        <w:t>бединяване и споделяне“</w:t>
      </w:r>
    </w:p>
    <w:p w:rsidR="0038524B" w:rsidRPr="00D22FF5" w:rsidRDefault="00837690" w:rsidP="00C074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Инициативата на ЕС </w:t>
      </w:r>
      <w:r w:rsidR="00C07493" w:rsidRPr="00D22FF5">
        <w:rPr>
          <w:rFonts w:ascii="Times New Roman" w:hAnsi="Times New Roman" w:cs="Times New Roman"/>
          <w:color w:val="000000" w:themeColor="text1"/>
          <w:sz w:val="24"/>
          <w:szCs w:val="24"/>
        </w:rPr>
        <w:t>P</w:t>
      </w:r>
      <w:r w:rsidR="00C07493" w:rsidRPr="00D22FF5">
        <w:rPr>
          <w:rFonts w:ascii="Times New Roman" w:hAnsi="Times New Roman" w:cs="Times New Roman"/>
          <w:color w:val="000000" w:themeColor="text1"/>
          <w:sz w:val="24"/>
          <w:szCs w:val="24"/>
          <w:lang w:val="bg-BG"/>
        </w:rPr>
        <w:t xml:space="preserve">ooling and </w:t>
      </w:r>
      <w:r w:rsidR="00C07493" w:rsidRPr="00D22FF5">
        <w:rPr>
          <w:rFonts w:ascii="Times New Roman" w:hAnsi="Times New Roman" w:cs="Times New Roman"/>
          <w:color w:val="000000" w:themeColor="text1"/>
          <w:sz w:val="24"/>
          <w:szCs w:val="24"/>
        </w:rPr>
        <w:t>S</w:t>
      </w:r>
      <w:r w:rsidR="0038524B" w:rsidRPr="00D22FF5">
        <w:rPr>
          <w:rFonts w:ascii="Times New Roman" w:hAnsi="Times New Roman" w:cs="Times New Roman"/>
          <w:color w:val="000000" w:themeColor="text1"/>
          <w:sz w:val="24"/>
          <w:szCs w:val="24"/>
          <w:lang w:val="bg-BG"/>
        </w:rPr>
        <w:t>haring</w:t>
      </w:r>
      <w:r w:rsidR="002C0698" w:rsidRPr="00D22FF5">
        <w:rPr>
          <w:rFonts w:ascii="Times New Roman" w:hAnsi="Times New Roman" w:cs="Times New Roman"/>
          <w:color w:val="000000" w:themeColor="text1"/>
          <w:sz w:val="24"/>
          <w:szCs w:val="24"/>
          <w:lang w:val="bg-BG"/>
        </w:rPr>
        <w:t xml:space="preserve"> </w:t>
      </w:r>
      <w:r w:rsidR="0038524B" w:rsidRPr="00D22FF5">
        <w:rPr>
          <w:rFonts w:ascii="Times New Roman" w:hAnsi="Times New Roman" w:cs="Times New Roman"/>
          <w:color w:val="000000" w:themeColor="text1"/>
          <w:sz w:val="24"/>
          <w:szCs w:val="24"/>
          <w:lang w:val="bg-BG"/>
        </w:rPr>
        <w:t>споделя идеята на „Интелигентната</w:t>
      </w:r>
      <w:r w:rsidR="00C07493" w:rsidRPr="00D22FF5">
        <w:rPr>
          <w:rFonts w:ascii="Times New Roman" w:hAnsi="Times New Roman" w:cs="Times New Roman"/>
          <w:color w:val="000000" w:themeColor="text1"/>
          <w:sz w:val="24"/>
          <w:szCs w:val="24"/>
          <w:lang w:val="bg-BG"/>
        </w:rPr>
        <w:t xml:space="preserve"> отбрана“ за  сътрудничеството </w:t>
      </w:r>
      <w:r w:rsidR="0038524B" w:rsidRPr="00D22FF5">
        <w:rPr>
          <w:rFonts w:ascii="Times New Roman" w:hAnsi="Times New Roman" w:cs="Times New Roman"/>
          <w:color w:val="000000" w:themeColor="text1"/>
          <w:sz w:val="24"/>
          <w:szCs w:val="24"/>
          <w:lang w:val="bg-BG"/>
        </w:rPr>
        <w:t>в областта на отбраната за придобиване и поддържане на критичните способности. Подход за сътрудничество, при който в основата стои обединяване и споделяне на повече военни способности между държавите-членки. Инициативата на ЕС е призната за приоритет на НАТО. Страните</w:t>
      </w:r>
      <w:r w:rsidR="00C07493" w:rsidRPr="00D22FF5">
        <w:rPr>
          <w:rFonts w:ascii="Times New Roman" w:hAnsi="Times New Roman" w:cs="Times New Roman"/>
          <w:color w:val="000000" w:themeColor="text1"/>
          <w:sz w:val="24"/>
          <w:szCs w:val="24"/>
        </w:rPr>
        <w:t>,</w:t>
      </w:r>
      <w:r w:rsidR="0038524B" w:rsidRPr="00D22FF5">
        <w:rPr>
          <w:rFonts w:ascii="Times New Roman" w:hAnsi="Times New Roman" w:cs="Times New Roman"/>
          <w:color w:val="000000" w:themeColor="text1"/>
          <w:sz w:val="24"/>
          <w:szCs w:val="24"/>
          <w:lang w:val="bg-BG"/>
        </w:rPr>
        <w:t xml:space="preserve"> които членуват едновременно и в двете организации</w:t>
      </w:r>
      <w:r w:rsidR="00247DC7" w:rsidRPr="00D22FF5">
        <w:rPr>
          <w:rFonts w:ascii="Times New Roman" w:hAnsi="Times New Roman" w:cs="Times New Roman"/>
          <w:color w:val="000000" w:themeColor="text1"/>
          <w:sz w:val="24"/>
          <w:szCs w:val="24"/>
          <w:lang w:val="bg-BG"/>
        </w:rPr>
        <w:t xml:space="preserve"> </w:t>
      </w:r>
      <w:r w:rsidR="0038524B" w:rsidRPr="00D22FF5">
        <w:rPr>
          <w:rFonts w:ascii="Times New Roman" w:hAnsi="Times New Roman" w:cs="Times New Roman"/>
          <w:color w:val="000000" w:themeColor="text1"/>
          <w:sz w:val="24"/>
          <w:szCs w:val="24"/>
          <w:lang w:val="bg-BG"/>
        </w:rPr>
        <w:t>не</w:t>
      </w:r>
      <w:r w:rsidR="00247DC7" w:rsidRPr="00D22FF5">
        <w:rPr>
          <w:rFonts w:ascii="Times New Roman" w:hAnsi="Times New Roman" w:cs="Times New Roman"/>
          <w:color w:val="000000" w:themeColor="text1"/>
          <w:sz w:val="24"/>
          <w:szCs w:val="24"/>
          <w:lang w:val="bg-BG"/>
        </w:rPr>
        <w:t xml:space="preserve"> </w:t>
      </w:r>
      <w:r w:rsidR="0038524B" w:rsidRPr="00D22FF5">
        <w:rPr>
          <w:rFonts w:ascii="Times New Roman" w:hAnsi="Times New Roman" w:cs="Times New Roman"/>
          <w:color w:val="000000" w:themeColor="text1"/>
          <w:sz w:val="24"/>
          <w:szCs w:val="24"/>
          <w:lang w:val="bg-BG"/>
        </w:rPr>
        <w:t>могат да удвоят  способности, точно обратното, налага се избягването на дублиране при изпол</w:t>
      </w:r>
      <w:r w:rsidR="00C07493" w:rsidRPr="00D22FF5">
        <w:rPr>
          <w:rFonts w:ascii="Times New Roman" w:hAnsi="Times New Roman" w:cs="Times New Roman"/>
          <w:color w:val="000000" w:themeColor="text1"/>
          <w:sz w:val="24"/>
          <w:szCs w:val="24"/>
          <w:lang w:val="bg-BG"/>
        </w:rPr>
        <w:t>зването на ресурси за отбрана. З</w:t>
      </w:r>
      <w:r w:rsidR="0038524B" w:rsidRPr="00D22FF5">
        <w:rPr>
          <w:rFonts w:ascii="Times New Roman" w:hAnsi="Times New Roman" w:cs="Times New Roman"/>
          <w:color w:val="000000" w:themeColor="text1"/>
          <w:sz w:val="24"/>
          <w:szCs w:val="24"/>
          <w:lang w:val="bg-BG"/>
        </w:rPr>
        <w:t>а</w:t>
      </w:r>
      <w:r w:rsidR="00D41824" w:rsidRPr="00D22FF5">
        <w:rPr>
          <w:rFonts w:ascii="Times New Roman" w:hAnsi="Times New Roman" w:cs="Times New Roman"/>
          <w:color w:val="000000" w:themeColor="text1"/>
          <w:sz w:val="24"/>
          <w:szCs w:val="24"/>
          <w:lang w:val="bg-BG"/>
        </w:rPr>
        <w:t xml:space="preserve"> </w:t>
      </w:r>
      <w:r w:rsidR="0038524B" w:rsidRPr="00D22FF5">
        <w:rPr>
          <w:rFonts w:ascii="Times New Roman" w:hAnsi="Times New Roman" w:cs="Times New Roman"/>
          <w:color w:val="000000" w:themeColor="text1"/>
          <w:sz w:val="24"/>
          <w:szCs w:val="24"/>
          <w:lang w:val="bg-BG"/>
        </w:rPr>
        <w:t>това се налага ЕС и НАТО да</w:t>
      </w:r>
      <w:r w:rsidR="00C07493" w:rsidRPr="00D22FF5">
        <w:rPr>
          <w:rFonts w:ascii="Times New Roman" w:hAnsi="Times New Roman" w:cs="Times New Roman"/>
          <w:color w:val="000000" w:themeColor="text1"/>
          <w:sz w:val="24"/>
          <w:szCs w:val="24"/>
          <w:lang w:val="bg-BG"/>
        </w:rPr>
        <w:t xml:space="preserve"> си</w:t>
      </w:r>
      <w:r w:rsidR="0038524B" w:rsidRPr="00D22FF5">
        <w:rPr>
          <w:rFonts w:ascii="Times New Roman" w:hAnsi="Times New Roman" w:cs="Times New Roman"/>
          <w:color w:val="000000" w:themeColor="text1"/>
          <w:sz w:val="24"/>
          <w:szCs w:val="24"/>
          <w:lang w:val="bg-BG"/>
        </w:rPr>
        <w:t xml:space="preserve"> сътрудничат</w:t>
      </w:r>
      <w:r w:rsidR="00C07493" w:rsidRPr="00D22FF5">
        <w:rPr>
          <w:rFonts w:ascii="Times New Roman" w:hAnsi="Times New Roman" w:cs="Times New Roman"/>
          <w:color w:val="000000" w:themeColor="text1"/>
          <w:sz w:val="24"/>
          <w:szCs w:val="24"/>
          <w:lang w:val="bg-BG"/>
        </w:rPr>
        <w:t>, за да поддържат възможно най-ефективни и ефикасни „сили“.</w:t>
      </w:r>
    </w:p>
    <w:p w:rsidR="0038524B" w:rsidRPr="00D22FF5" w:rsidRDefault="0038524B" w:rsidP="00C074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При непрекъсната необходимост от гарантиране на сигурността и високите и нарастващи цени на ресурсите, осигуряването им е голямо предизвикателство. Именно това с</w:t>
      </w:r>
      <w:r w:rsidR="00C07493" w:rsidRPr="00D22FF5">
        <w:rPr>
          <w:rFonts w:ascii="Times New Roman" w:hAnsi="Times New Roman" w:cs="Times New Roman"/>
          <w:color w:val="000000" w:themeColor="text1"/>
          <w:sz w:val="24"/>
          <w:szCs w:val="24"/>
          <w:lang w:val="bg-BG"/>
        </w:rPr>
        <w:t xml:space="preserve">тои в основата на подходи като </w:t>
      </w:r>
      <w:r w:rsidR="00C07493" w:rsidRPr="00D22FF5">
        <w:rPr>
          <w:rFonts w:ascii="Times New Roman" w:hAnsi="Times New Roman" w:cs="Times New Roman"/>
          <w:color w:val="000000" w:themeColor="text1"/>
          <w:sz w:val="24"/>
          <w:szCs w:val="24"/>
        </w:rPr>
        <w:t>P</w:t>
      </w:r>
      <w:r w:rsidR="00C07493" w:rsidRPr="00D22FF5">
        <w:rPr>
          <w:rFonts w:ascii="Times New Roman" w:hAnsi="Times New Roman" w:cs="Times New Roman"/>
          <w:color w:val="000000" w:themeColor="text1"/>
          <w:sz w:val="24"/>
          <w:szCs w:val="24"/>
          <w:lang w:val="bg-BG"/>
        </w:rPr>
        <w:t xml:space="preserve">ooling and </w:t>
      </w:r>
      <w:r w:rsidR="00C07493" w:rsidRPr="00D22FF5">
        <w:rPr>
          <w:rFonts w:ascii="Times New Roman" w:hAnsi="Times New Roman" w:cs="Times New Roman"/>
          <w:color w:val="000000" w:themeColor="text1"/>
          <w:sz w:val="24"/>
          <w:szCs w:val="24"/>
        </w:rPr>
        <w:t>S</w:t>
      </w:r>
      <w:r w:rsidR="00C07493" w:rsidRPr="00D22FF5">
        <w:rPr>
          <w:rFonts w:ascii="Times New Roman" w:hAnsi="Times New Roman" w:cs="Times New Roman"/>
          <w:color w:val="000000" w:themeColor="text1"/>
          <w:sz w:val="24"/>
          <w:szCs w:val="24"/>
          <w:lang w:val="bg-BG"/>
        </w:rPr>
        <w:t xml:space="preserve">haring </w:t>
      </w:r>
      <w:r w:rsidRPr="00D22FF5">
        <w:rPr>
          <w:rFonts w:ascii="Times New Roman" w:hAnsi="Times New Roman" w:cs="Times New Roman"/>
          <w:color w:val="000000" w:themeColor="text1"/>
          <w:sz w:val="24"/>
          <w:szCs w:val="24"/>
          <w:lang w:val="bg-BG"/>
        </w:rPr>
        <w:t>на ЕС</w:t>
      </w:r>
      <w:r w:rsidR="00F667BF" w:rsidRPr="00D22FF5">
        <w:rPr>
          <w:rFonts w:ascii="Times New Roman" w:hAnsi="Times New Roman" w:cs="Times New Roman"/>
          <w:color w:val="000000" w:themeColor="text1"/>
          <w:sz w:val="24"/>
          <w:szCs w:val="24"/>
          <w:lang w:val="bg-BG"/>
        </w:rPr>
        <w:t>, както</w:t>
      </w:r>
      <w:r w:rsidRPr="00D22FF5">
        <w:rPr>
          <w:rFonts w:ascii="Times New Roman" w:hAnsi="Times New Roman" w:cs="Times New Roman"/>
          <w:color w:val="000000" w:themeColor="text1"/>
          <w:sz w:val="24"/>
          <w:szCs w:val="24"/>
          <w:lang w:val="bg-BG"/>
        </w:rPr>
        <w:t xml:space="preserve"> и концепцията на НАТО „Интелигентна отбрана“.</w:t>
      </w:r>
    </w:p>
    <w:p w:rsidR="0038524B" w:rsidRPr="00D22FF5" w:rsidRDefault="0038524B" w:rsidP="00C074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Освен това в условията на глобализация и нарастваща взаимна зависимост</w:t>
      </w:r>
      <w:r w:rsidR="00C07493"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дори и най-мощните държави не са в състояние сами да гарантират сигурността си</w:t>
      </w:r>
      <w:r w:rsidR="00C07493" w:rsidRPr="00D22FF5">
        <w:rPr>
          <w:rFonts w:ascii="Times New Roman" w:hAnsi="Times New Roman" w:cs="Times New Roman"/>
          <w:color w:val="000000" w:themeColor="text1"/>
          <w:sz w:val="24"/>
          <w:szCs w:val="24"/>
          <w:lang w:val="bg-BG"/>
        </w:rPr>
        <w:t xml:space="preserve"> и занапред все повече ще им се </w:t>
      </w:r>
      <w:r w:rsidRPr="00D22FF5">
        <w:rPr>
          <w:rFonts w:ascii="Times New Roman" w:hAnsi="Times New Roman" w:cs="Times New Roman"/>
          <w:color w:val="000000" w:themeColor="text1"/>
          <w:sz w:val="24"/>
          <w:szCs w:val="24"/>
          <w:lang w:val="bg-BG"/>
        </w:rPr>
        <w:t>налага да търсят многонационални подходи. Това поставя  предизвикателства пред държ</w:t>
      </w:r>
      <w:r w:rsidR="000F6E3D" w:rsidRPr="00D22FF5">
        <w:rPr>
          <w:rFonts w:ascii="Times New Roman" w:hAnsi="Times New Roman" w:cs="Times New Roman"/>
          <w:color w:val="000000" w:themeColor="text1"/>
          <w:sz w:val="24"/>
          <w:szCs w:val="24"/>
          <w:lang w:val="bg-BG"/>
        </w:rPr>
        <w:t>ав</w:t>
      </w:r>
      <w:r w:rsidRPr="00D22FF5">
        <w:rPr>
          <w:rFonts w:ascii="Times New Roman" w:hAnsi="Times New Roman" w:cs="Times New Roman"/>
          <w:color w:val="000000" w:themeColor="text1"/>
          <w:sz w:val="24"/>
          <w:szCs w:val="24"/>
          <w:lang w:val="bg-BG"/>
        </w:rPr>
        <w:t>ите за намиране на  решения, които да ги направят по „силни“- да могат да  осигурят необходимото за гарантиране на сигурността и поддържане на мира, като използват само наличните средст</w:t>
      </w:r>
      <w:r w:rsidR="00D83A7F" w:rsidRPr="00D22FF5">
        <w:rPr>
          <w:rFonts w:ascii="Times New Roman" w:hAnsi="Times New Roman" w:cs="Times New Roman"/>
          <w:color w:val="000000" w:themeColor="text1"/>
          <w:sz w:val="24"/>
          <w:szCs w:val="24"/>
          <w:lang w:val="bg-BG"/>
        </w:rPr>
        <w:t>в</w:t>
      </w:r>
      <w:r w:rsidRPr="00D22FF5">
        <w:rPr>
          <w:rFonts w:ascii="Times New Roman" w:hAnsi="Times New Roman" w:cs="Times New Roman"/>
          <w:color w:val="000000" w:themeColor="text1"/>
          <w:sz w:val="24"/>
          <w:szCs w:val="24"/>
          <w:lang w:val="bg-BG"/>
        </w:rPr>
        <w:t>а, които са недостатъчни.</w:t>
      </w:r>
    </w:p>
    <w:p w:rsidR="0038524B" w:rsidRPr="00D22FF5" w:rsidRDefault="0038524B" w:rsidP="00C074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Политическата концепция на НАТО „Интелигентна отбрана“, </w:t>
      </w:r>
      <w:r w:rsidR="00863D04" w:rsidRPr="00D22FF5">
        <w:rPr>
          <w:rFonts w:ascii="Times New Roman" w:hAnsi="Times New Roman" w:cs="Times New Roman"/>
          <w:color w:val="000000" w:themeColor="text1"/>
          <w:sz w:val="24"/>
          <w:szCs w:val="24"/>
          <w:lang w:val="bg-BG"/>
        </w:rPr>
        <w:t xml:space="preserve">това </w:t>
      </w:r>
      <w:r w:rsidRPr="00D22FF5">
        <w:rPr>
          <w:rFonts w:ascii="Times New Roman" w:hAnsi="Times New Roman" w:cs="Times New Roman"/>
          <w:color w:val="000000" w:themeColor="text1"/>
          <w:sz w:val="24"/>
          <w:szCs w:val="24"/>
          <w:lang w:val="bg-BG"/>
        </w:rPr>
        <w:t xml:space="preserve">е отговорът на НАТО срещу намалените разходи за отбрана в условия на финансова криза.  </w:t>
      </w:r>
    </w:p>
    <w:p w:rsidR="0038524B" w:rsidRPr="00D22FF5" w:rsidRDefault="0038524B" w:rsidP="00C074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„Това е нов начин на мислене за генериране на съвременни отбранителни способности на Алианса за следващото десетилетие и отвъд него. Това е подновена култура на сътрудничество, която насърчава страните членки да си сътрудничат в разработването, придобиването и поддържането на военните способности, да изпълняват основните задачи на Алианса и основните договорености в новата стратегическа концепция на НАТО. Това означава обединяването и споделянето на възможности, определяне на приоритетите и по-добро координиране на усилията“.</w:t>
      </w:r>
      <w:r w:rsidRPr="00D22FF5">
        <w:rPr>
          <w:rStyle w:val="FootnoteReference"/>
          <w:rFonts w:ascii="Times New Roman" w:hAnsi="Times New Roman" w:cs="Times New Roman"/>
          <w:color w:val="000000" w:themeColor="text1"/>
          <w:sz w:val="24"/>
          <w:szCs w:val="24"/>
          <w:lang w:val="bg-BG"/>
        </w:rPr>
        <w:footnoteReference w:id="27"/>
      </w:r>
    </w:p>
    <w:p w:rsidR="0063308B" w:rsidRPr="00D22FF5" w:rsidRDefault="0063308B" w:rsidP="00C074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Това, което прави въвеждането на интелигентната отбрана толкова спешно в момента са финансовите ограничения на правителствата в цяла Европа, което доведе до стремителни разходи за отбрана, както и до несигурност относно бъдещите ангажименти на съюзниците. Стратегическата ко</w:t>
      </w:r>
      <w:r w:rsidR="00AD788B" w:rsidRPr="00D22FF5">
        <w:rPr>
          <w:rFonts w:ascii="Times New Roman" w:hAnsi="Times New Roman" w:cs="Times New Roman"/>
          <w:color w:val="000000" w:themeColor="text1"/>
          <w:sz w:val="24"/>
          <w:szCs w:val="24"/>
          <w:lang w:val="bg-BG"/>
        </w:rPr>
        <w:t>нцепция, одобрена в 2010 г. на с</w:t>
      </w:r>
      <w:r w:rsidRPr="00D22FF5">
        <w:rPr>
          <w:rFonts w:ascii="Times New Roman" w:hAnsi="Times New Roman" w:cs="Times New Roman"/>
          <w:color w:val="000000" w:themeColor="text1"/>
          <w:sz w:val="24"/>
          <w:szCs w:val="24"/>
          <w:lang w:val="bg-BG"/>
        </w:rPr>
        <w:t>рещата в Лисабон установи нов</w:t>
      </w:r>
      <w:r w:rsidR="0091666E" w:rsidRPr="00D22FF5">
        <w:rPr>
          <w:rFonts w:ascii="Times New Roman" w:hAnsi="Times New Roman" w:cs="Times New Roman"/>
          <w:color w:val="000000" w:themeColor="text1"/>
          <w:sz w:val="24"/>
          <w:szCs w:val="24"/>
          <w:lang w:val="bg-BG"/>
        </w:rPr>
        <w:t>а</w:t>
      </w:r>
      <w:r w:rsidRPr="00D22FF5">
        <w:rPr>
          <w:rFonts w:ascii="Times New Roman" w:hAnsi="Times New Roman" w:cs="Times New Roman"/>
          <w:color w:val="000000" w:themeColor="text1"/>
          <w:sz w:val="24"/>
          <w:szCs w:val="24"/>
          <w:lang w:val="bg-BG"/>
        </w:rPr>
        <w:t xml:space="preserve"> рол</w:t>
      </w:r>
      <w:r w:rsidR="0091666E" w:rsidRPr="00D22FF5">
        <w:rPr>
          <w:rFonts w:ascii="Times New Roman" w:hAnsi="Times New Roman" w:cs="Times New Roman"/>
          <w:color w:val="000000" w:themeColor="text1"/>
          <w:sz w:val="24"/>
          <w:szCs w:val="24"/>
          <w:lang w:val="bg-BG"/>
        </w:rPr>
        <w:t>я</w:t>
      </w:r>
      <w:r w:rsidRPr="00D22FF5">
        <w:rPr>
          <w:rFonts w:ascii="Times New Roman" w:hAnsi="Times New Roman" w:cs="Times New Roman"/>
          <w:color w:val="000000" w:themeColor="text1"/>
          <w:sz w:val="24"/>
          <w:szCs w:val="24"/>
          <w:lang w:val="bg-BG"/>
        </w:rPr>
        <w:t xml:space="preserve"> за Алианса и нови способности за НАТО, като например противоракетна отбрана и кибер война, които налага</w:t>
      </w:r>
      <w:r w:rsidR="0091666E" w:rsidRPr="00D22FF5">
        <w:rPr>
          <w:rFonts w:ascii="Times New Roman" w:hAnsi="Times New Roman" w:cs="Times New Roman"/>
          <w:color w:val="000000" w:themeColor="text1"/>
          <w:sz w:val="24"/>
          <w:szCs w:val="24"/>
          <w:lang w:val="bg-BG"/>
        </w:rPr>
        <w:t>т</w:t>
      </w:r>
      <w:r w:rsidR="00FF6DD1" w:rsidRPr="00D22FF5">
        <w:rPr>
          <w:rFonts w:ascii="Times New Roman" w:hAnsi="Times New Roman" w:cs="Times New Roman"/>
          <w:color w:val="000000" w:themeColor="text1"/>
          <w:sz w:val="24"/>
          <w:szCs w:val="24"/>
          <w:lang w:val="bg-BG"/>
        </w:rPr>
        <w:t xml:space="preserve"> </w:t>
      </w:r>
      <w:r w:rsidR="0091666E" w:rsidRPr="00D22FF5">
        <w:rPr>
          <w:rFonts w:ascii="Times New Roman" w:hAnsi="Times New Roman" w:cs="Times New Roman"/>
          <w:color w:val="000000" w:themeColor="text1"/>
          <w:sz w:val="24"/>
          <w:szCs w:val="24"/>
          <w:lang w:val="bg-BG"/>
        </w:rPr>
        <w:t xml:space="preserve">нови </w:t>
      </w:r>
      <w:r w:rsidRPr="00D22FF5">
        <w:rPr>
          <w:rFonts w:ascii="Times New Roman" w:hAnsi="Times New Roman" w:cs="Times New Roman"/>
          <w:color w:val="000000" w:themeColor="text1"/>
          <w:sz w:val="24"/>
          <w:szCs w:val="24"/>
          <w:lang w:val="bg-BG"/>
        </w:rPr>
        <w:t xml:space="preserve">инвестиции и </w:t>
      </w:r>
      <w:r w:rsidR="0091666E" w:rsidRPr="00D22FF5">
        <w:rPr>
          <w:rFonts w:ascii="Times New Roman" w:hAnsi="Times New Roman" w:cs="Times New Roman"/>
          <w:color w:val="000000" w:themeColor="text1"/>
          <w:sz w:val="24"/>
          <w:szCs w:val="24"/>
          <w:lang w:val="bg-BG"/>
        </w:rPr>
        <w:t xml:space="preserve">съюзническо </w:t>
      </w:r>
      <w:r w:rsidRPr="00D22FF5">
        <w:rPr>
          <w:rFonts w:ascii="Times New Roman" w:hAnsi="Times New Roman" w:cs="Times New Roman"/>
          <w:color w:val="000000" w:themeColor="text1"/>
          <w:sz w:val="24"/>
          <w:szCs w:val="24"/>
          <w:lang w:val="bg-BG"/>
        </w:rPr>
        <w:t>споделяне на тежестта.</w:t>
      </w:r>
    </w:p>
    <w:p w:rsidR="00837690" w:rsidRPr="00D22FF5" w:rsidRDefault="00837690" w:rsidP="00C074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Тъй като в момента между европейските съюзници има както застъпване на капацитети, така и фрапантни разлики, има смисъл от координирана съюзническа политика и последователна ориентация, за да се постигнат синергии и да се предотврати загубата на скъпоценни средства на данъкоплатците във времена на недостиг. Ако към това състояние на нещата се добавят и плашещите предизвикателства, необходими за посрещане на бъдещето, би било полезно да има рамка за насочване на инвестициите в отбраната.</w:t>
      </w:r>
    </w:p>
    <w:p w:rsidR="00837690" w:rsidRPr="00D22FF5" w:rsidRDefault="00837690" w:rsidP="00837690">
      <w:pPr>
        <w:spacing w:after="100" w:afterAutospacing="1" w:line="360" w:lineRule="auto"/>
        <w:ind w:firstLine="360"/>
        <w:jc w:val="both"/>
        <w:rPr>
          <w:rFonts w:ascii="Times New Roman" w:hAnsi="Times New Roman" w:cs="Times New Roman"/>
          <w:b/>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Акцентът е поставен върху три конкретни принципа на интелигентната отбрана, също известни като съставни части, а именно </w:t>
      </w:r>
      <w:r w:rsidRPr="00D22FF5">
        <w:rPr>
          <w:rFonts w:ascii="Times New Roman" w:hAnsi="Times New Roman" w:cs="Times New Roman"/>
          <w:b/>
          <w:color w:val="000000" w:themeColor="text1"/>
          <w:sz w:val="24"/>
          <w:szCs w:val="24"/>
          <w:lang w:val="bg-BG"/>
        </w:rPr>
        <w:t xml:space="preserve">приоритизиране, специализация и мултинационално сътрудничество. </w:t>
      </w:r>
    </w:p>
    <w:p w:rsidR="00837690" w:rsidRPr="00D22FF5" w:rsidRDefault="00837690" w:rsidP="00837690">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Приоритизирането</w:t>
      </w:r>
      <w:r w:rsidRPr="00D22FF5">
        <w:rPr>
          <w:rFonts w:ascii="Times New Roman" w:hAnsi="Times New Roman" w:cs="Times New Roman"/>
          <w:color w:val="000000" w:themeColor="text1"/>
          <w:sz w:val="24"/>
          <w:szCs w:val="24"/>
          <w:lang w:val="bg-BG"/>
        </w:rPr>
        <w:t xml:space="preserve"> се занимава с поредността, която трябва да се даде на специфичните способности в подкрепа на критични пропуски. Следвайки процедурите на РСС, по време на срещата на върха в Лисабон през 2010 г., бяха идентифицирани единадесет критични способности, които по-късно станаха известни като Пакет от способности от Лисабон. Това не трябва да се разглежда като края на другите съюзни способности. Четири от тях са свързани с текущите недостатъци на настоящи операции, а именно Afghan Mission Network; противодействие на самоделни взривни устройства (СВУ); подобряване на способностите за въздушен транспорт и спасителни акции; и колективни логистични договори. Три от тях са предназначени за противодействие на развиващи се и възникващи заплахи: противоракетната отбрана, кибер отбрана и стабилизиране и възстановяване. Останалите четири са предназначени за справяне с конкретни критични дългосрочни способности за операции: превъзходство на информацията, въздушно командване и контрол, съвместно разузнаване, наблюдение и определяне местоположението на цели </w:t>
      </w:r>
      <w:r w:rsidR="000426C9" w:rsidRPr="00D22FF5">
        <w:rPr>
          <w:rFonts w:ascii="Times New Roman" w:hAnsi="Times New Roman" w:cs="Times New Roman"/>
          <w:color w:val="000000" w:themeColor="text1"/>
          <w:sz w:val="24"/>
          <w:szCs w:val="24"/>
          <w:lang w:val="bg-BG"/>
        </w:rPr>
        <w:t>(ISR), и наземно наблюдение на А</w:t>
      </w:r>
      <w:r w:rsidRPr="00D22FF5">
        <w:rPr>
          <w:rFonts w:ascii="Times New Roman" w:hAnsi="Times New Roman" w:cs="Times New Roman"/>
          <w:color w:val="000000" w:themeColor="text1"/>
          <w:sz w:val="24"/>
          <w:szCs w:val="24"/>
          <w:lang w:val="bg-BG"/>
        </w:rPr>
        <w:t xml:space="preserve">лианса (AGS). </w:t>
      </w:r>
    </w:p>
    <w:p w:rsidR="00837690" w:rsidRPr="00D22FF5" w:rsidRDefault="00837690" w:rsidP="00837690">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Съгласно инициативата за обединяване и споделяне на способностите на ЕС, Европейската агенция по отбрана (EDA) определи свои собствени приоритети, включително за борба със самоделни взривни устройства; медицинска помощ; ISR; хеликоптери; кибер отбрана; мултинационална логистична подкрепа; Общата политика за сигурност и отбрана (ОПСО), обмен на информация; стратегическо и тактическо управление на въздушния транспорт; горива и енергия; и осигуряване на мобилност.</w:t>
      </w:r>
    </w:p>
    <w:p w:rsidR="00837690" w:rsidRPr="00D22FF5" w:rsidRDefault="00AD788B" w:rsidP="00837690">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П</w:t>
      </w:r>
      <w:r w:rsidR="00837690" w:rsidRPr="00D22FF5">
        <w:rPr>
          <w:rFonts w:ascii="Times New Roman" w:hAnsi="Times New Roman" w:cs="Times New Roman"/>
          <w:color w:val="000000" w:themeColor="text1"/>
          <w:sz w:val="24"/>
          <w:szCs w:val="24"/>
          <w:lang w:val="bg-BG"/>
        </w:rPr>
        <w:t xml:space="preserve">риоритизирането отразява степента на важност, която мултинационалните организации придават на определени теми, които се смятат за критични. Те трябва да повлияят на национално планиране на отбраната по такъв начин, че страните да могат да избират какви способности са подходящи за привеждане на техните национални изисквания в съответствие с тези на мултинационалната организация, към която принадлежат по "прозрачен, кооперативен и разходно-ефективен" начин. Това подготвя почвата за специализацията на всяка страна. </w:t>
      </w:r>
    </w:p>
    <w:p w:rsidR="00837690" w:rsidRPr="00D22FF5" w:rsidRDefault="00837690" w:rsidP="00837690">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Специализацията</w:t>
      </w:r>
      <w:r w:rsidRPr="00D22FF5">
        <w:rPr>
          <w:rFonts w:ascii="Times New Roman" w:hAnsi="Times New Roman" w:cs="Times New Roman"/>
          <w:color w:val="000000" w:themeColor="text1"/>
          <w:sz w:val="24"/>
          <w:szCs w:val="24"/>
          <w:lang w:val="bg-BG"/>
        </w:rPr>
        <w:t xml:space="preserve"> в рамките на Инициативата за интелигентна отбрана означава концентрация на усилията в области, в които съюзниците смятат, че са силни, и които са в областите, които са ценни за колективното начинание. Измежду съюзниците и партньорите, единствената нация, която има възможности за провеждане на пълен спектър операции е Съединените щати. В миналото европейските страни-членки са направили някаква специализация, било то поради тяхното географско положение (например, не всяка държава-членка има флота), и са склонни към още повече специализация, тъй като повечето от тях просто не могат да си позволят да развиват или да закупят модерно военно оборудване. Ако трябваше да се вземат индивидуални решения за провеждането на несъгласувани съкращения в бюджета за отбрана, това неизбежно би довело до някаква специализация. Този вид специализация се нарича "специализация по подразбиране". По-мъдрата алтернатива е да се проведат консултации и координация с другите страни-членки преди да се вземат индивидуални решения за това какви способности да се поддържат и какви способности да съкратят. Целта е да се синхронизира планирането на отбраната на всяка отделна държава с планирането на отбраната на НАТО, така че колективните способности да не бъдат засегнати. Тази процедура на "планирана специализация", която изисква сътрудничество между съюзниците при спазване на принципа на суверенитет на решенията, се насърчава от Алианса. </w:t>
      </w:r>
    </w:p>
    <w:p w:rsidR="00837690" w:rsidRPr="00D22FF5" w:rsidRDefault="00837690" w:rsidP="00837690">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Мултинационално сътрудничество</w:t>
      </w:r>
      <w:r w:rsidRPr="00D22FF5">
        <w:rPr>
          <w:rFonts w:ascii="Times New Roman" w:hAnsi="Times New Roman" w:cs="Times New Roman"/>
          <w:color w:val="000000" w:themeColor="text1"/>
          <w:sz w:val="24"/>
          <w:szCs w:val="24"/>
          <w:lang w:val="bg-BG"/>
        </w:rPr>
        <w:t xml:space="preserve"> означава, че всеки член доброволно се присъединява към проекти, които се споделят от другите членове, като по този начин придобива способности, които иначе не би могъл да си позволи с други средства. Някои групи от нации могат да образуват клъстери по способности, базирани на общи черти като география, култура или общо оборудване, или както ги определя посланик Александър </w:t>
      </w:r>
      <w:r w:rsidRPr="00D22FF5">
        <w:rPr>
          <w:rFonts w:ascii="Times New Roman" w:hAnsi="Times New Roman" w:cs="Times New Roman"/>
          <w:color w:val="000000" w:themeColor="text1"/>
          <w:sz w:val="24"/>
          <w:szCs w:val="24"/>
          <w:lang w:val="bg-BG"/>
        </w:rPr>
        <w:lastRenderedPageBreak/>
        <w:t>Вершбоу, Заместник-генерален секретар на НАТО - "разумно разделение на труда, когато те не могат да правят едно и също нещо."</w:t>
      </w:r>
    </w:p>
    <w:p w:rsidR="005B474C" w:rsidRPr="00D22FF5" w:rsidRDefault="00E766C9" w:rsidP="003D638B">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Въпреки че изразът "И</w:t>
      </w:r>
      <w:r w:rsidR="002F5B2C" w:rsidRPr="00D22FF5">
        <w:rPr>
          <w:rFonts w:ascii="Times New Roman" w:hAnsi="Times New Roman" w:cs="Times New Roman"/>
          <w:color w:val="000000" w:themeColor="text1"/>
          <w:sz w:val="24"/>
          <w:szCs w:val="24"/>
          <w:lang w:val="bg-BG"/>
        </w:rPr>
        <w:t>нтелигентна отбрана" е въведен сравнително наскоро, резултатите от принципите се виждат в НАТО от доста време. Например, силите за въздушно ранно предупреждение и контрол на НАТО, известни като AWACS</w:t>
      </w:r>
      <w:r w:rsidR="003D638B" w:rsidRPr="00D22FF5">
        <w:rPr>
          <w:rFonts w:ascii="Times New Roman" w:hAnsi="Times New Roman" w:cs="Times New Roman"/>
          <w:color w:val="000000" w:themeColor="text1"/>
          <w:sz w:val="24"/>
          <w:szCs w:val="24"/>
          <w:lang w:val="bg-BG"/>
        </w:rPr>
        <w:t xml:space="preserve"> - </w:t>
      </w:r>
      <w:r w:rsidR="003D638B" w:rsidRPr="00D22FF5">
        <w:rPr>
          <w:rFonts w:ascii="Times New Roman" w:hAnsi="Times New Roman" w:cs="Times New Roman"/>
          <w:color w:val="000000" w:themeColor="text1"/>
          <w:sz w:val="24"/>
          <w:szCs w:val="24"/>
        </w:rPr>
        <w:t>Airborne (Early) Warning and Control System</w:t>
      </w:r>
      <w:r w:rsidR="003D638B" w:rsidRPr="00D22FF5">
        <w:rPr>
          <w:rFonts w:ascii="Times New Roman" w:hAnsi="Times New Roman" w:cs="Times New Roman"/>
          <w:color w:val="000000" w:themeColor="text1"/>
          <w:sz w:val="24"/>
          <w:szCs w:val="24"/>
          <w:lang w:val="bg-BG"/>
        </w:rPr>
        <w:t>,</w:t>
      </w:r>
      <w:r w:rsidR="002F5B2C" w:rsidRPr="00D22FF5">
        <w:rPr>
          <w:rFonts w:ascii="Times New Roman" w:hAnsi="Times New Roman" w:cs="Times New Roman"/>
          <w:color w:val="000000" w:themeColor="text1"/>
          <w:sz w:val="24"/>
          <w:szCs w:val="24"/>
          <w:lang w:val="bg-BG"/>
        </w:rPr>
        <w:t>( група от 17 самолета Boeing E-3A Sentry и помощни средства), е отличен пример на сътрудничество между съюзниците и се определя като идеален пример за интелигентна отбрана, предлагаща всеобхватна способност, която е скъпа, сложна, но от критично значение за текущите военни операции. В тази програма, която отговаря на колективните нужди участват 17 нации. За съжаление този пример е по-скоро изключение, отколкото правило при съюзните способности в НАТО. При други способности, като например наз</w:t>
      </w:r>
      <w:r w:rsidR="00D506F9" w:rsidRPr="00D22FF5">
        <w:rPr>
          <w:rFonts w:ascii="Times New Roman" w:hAnsi="Times New Roman" w:cs="Times New Roman"/>
          <w:color w:val="000000" w:themeColor="text1"/>
          <w:sz w:val="24"/>
          <w:szCs w:val="24"/>
          <w:lang w:val="bg-BG"/>
        </w:rPr>
        <w:t>емния надзор на А</w:t>
      </w:r>
      <w:r w:rsidR="002F5B2C" w:rsidRPr="00D22FF5">
        <w:rPr>
          <w:rFonts w:ascii="Times New Roman" w:hAnsi="Times New Roman" w:cs="Times New Roman"/>
          <w:color w:val="000000" w:themeColor="text1"/>
          <w:sz w:val="24"/>
          <w:szCs w:val="24"/>
          <w:lang w:val="bg-BG"/>
        </w:rPr>
        <w:t>лианса, лансирането отне</w:t>
      </w:r>
      <w:r w:rsidR="00884DD3" w:rsidRPr="00D22FF5">
        <w:rPr>
          <w:rFonts w:ascii="Times New Roman" w:hAnsi="Times New Roman" w:cs="Times New Roman"/>
          <w:color w:val="000000" w:themeColor="text1"/>
          <w:sz w:val="24"/>
          <w:szCs w:val="24"/>
          <w:lang w:val="bg-BG"/>
        </w:rPr>
        <w:t>ма</w:t>
      </w:r>
      <w:r w:rsidR="002F5B2C" w:rsidRPr="00D22FF5">
        <w:rPr>
          <w:rFonts w:ascii="Times New Roman" w:hAnsi="Times New Roman" w:cs="Times New Roman"/>
          <w:color w:val="000000" w:themeColor="text1"/>
          <w:sz w:val="24"/>
          <w:szCs w:val="24"/>
          <w:lang w:val="bg-BG"/>
        </w:rPr>
        <w:t xml:space="preserve"> повече от две десетилетия. </w:t>
      </w:r>
    </w:p>
    <w:p w:rsidR="00C13439" w:rsidRPr="00D22FF5" w:rsidRDefault="002F5B2C" w:rsidP="003D638B">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По време на срещата на върха в Чикаго е взето решение  да се стартира програмата за възлагане на обществени поръчки, която да доведе до придобиването на системата, включително пет Global Hawk безпилотни летателни апарати (UAV). В този случай група от 14 нации участват пряко в програмата, като има изготвени разпоредби, за да се гарантира, че системата ще бъде оперативно съвместима с френските и британските национални системи.</w:t>
      </w:r>
      <w:r w:rsidR="00C13439" w:rsidRPr="00D22FF5">
        <w:rPr>
          <w:rFonts w:ascii="Times New Roman" w:hAnsi="Times New Roman" w:cs="Times New Roman"/>
          <w:color w:val="000000" w:themeColor="text1"/>
          <w:sz w:val="24"/>
          <w:szCs w:val="24"/>
          <w:lang w:val="bg-BG"/>
        </w:rPr>
        <w:t xml:space="preserve"> Тази способност ще бъде притежавана и управлявана от НАТО от името на всички съюзници. </w:t>
      </w:r>
    </w:p>
    <w:p w:rsidR="007A2BE3" w:rsidRPr="00D22FF5" w:rsidRDefault="00C13439" w:rsidP="00D01703">
      <w:pPr>
        <w:autoSpaceDE w:val="0"/>
        <w:autoSpaceDN w:val="0"/>
        <w:adjustRightInd w:val="0"/>
        <w:spacing w:after="0"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Други класически примери на интелигентна отбрана включват Балтийското сътрудничеството за въздушна отбрана и мултинационалния проект Европейски участващи въздушни сили (</w:t>
      </w:r>
      <w:r w:rsidR="009546B5" w:rsidRPr="00D22FF5">
        <w:rPr>
          <w:rFonts w:ascii="Times New Roman" w:hAnsi="Times New Roman" w:cs="Times New Roman"/>
          <w:color w:val="000000" w:themeColor="text1"/>
          <w:sz w:val="24"/>
          <w:szCs w:val="24"/>
        </w:rPr>
        <w:t>European Participating Air Forces</w:t>
      </w:r>
      <w:r w:rsidR="009546B5" w:rsidRPr="00D22FF5">
        <w:rPr>
          <w:rFonts w:ascii="Times New Roman" w:hAnsi="Times New Roman" w:cs="Times New Roman"/>
          <w:color w:val="000000" w:themeColor="text1"/>
          <w:sz w:val="24"/>
          <w:szCs w:val="24"/>
          <w:lang w:val="bg-BG"/>
        </w:rPr>
        <w:t xml:space="preserve">  - </w:t>
      </w:r>
      <w:r w:rsidRPr="00D22FF5">
        <w:rPr>
          <w:rFonts w:ascii="Times New Roman" w:hAnsi="Times New Roman" w:cs="Times New Roman"/>
          <w:color w:val="000000" w:themeColor="text1"/>
          <w:sz w:val="24"/>
          <w:szCs w:val="24"/>
          <w:lang w:val="bg-BG"/>
        </w:rPr>
        <w:t>EPAF) за подобряване на бойния изтребител F-16 Fighting Falcon. Предимствата на този тип сътрудничество вече се видяха в програмата Joint Strike Fighter F-35. Друг пример за обединяване и споделяне в НАТО е възможността за споделяне на някои способности със съюзници и партньори, както е случаят със стратегическите способности за въздушен транспорт</w:t>
      </w:r>
      <w:r w:rsidR="0017068F" w:rsidRPr="00D22FF5">
        <w:rPr>
          <w:rFonts w:ascii="Times New Roman" w:hAnsi="Times New Roman" w:cs="Times New Roman"/>
          <w:color w:val="000000" w:themeColor="text1"/>
          <w:sz w:val="24"/>
          <w:szCs w:val="24"/>
          <w:lang w:val="bg-BG"/>
        </w:rPr>
        <w:t xml:space="preserve"> (</w:t>
      </w:r>
      <w:r w:rsidR="0017068F" w:rsidRPr="00D22FF5">
        <w:rPr>
          <w:rFonts w:ascii="Times New Roman" w:hAnsi="Times New Roman" w:cs="Times New Roman"/>
          <w:color w:val="000000" w:themeColor="text1"/>
          <w:sz w:val="24"/>
          <w:szCs w:val="24"/>
        </w:rPr>
        <w:t>StrategicAirlift Capability</w:t>
      </w:r>
      <w:r w:rsidR="0017068F"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предлагани от три товарни самолета C-17, опериращи от авиобазата Папа в Унгария. Някои други проекти включват водената от Италия инициатива за борба със</w:t>
      </w:r>
      <w:r w:rsidR="00C02253"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lastRenderedPageBreak/>
        <w:t>самоделните взривни устройства, водената от Германия способност за морски патрулни самолети,</w:t>
      </w:r>
      <w:r w:rsidR="00274360" w:rsidRPr="00D22FF5">
        <w:rPr>
          <w:rFonts w:ascii="Times New Roman" w:hAnsi="Times New Roman" w:cs="Times New Roman"/>
          <w:color w:val="000000" w:themeColor="text1"/>
          <w:sz w:val="24"/>
          <w:szCs w:val="24"/>
          <w:lang w:val="bg-BG"/>
        </w:rPr>
        <w:t xml:space="preserve"> както</w:t>
      </w:r>
      <w:r w:rsidRPr="00D22FF5">
        <w:rPr>
          <w:rFonts w:ascii="Times New Roman" w:hAnsi="Times New Roman" w:cs="Times New Roman"/>
          <w:color w:val="000000" w:themeColor="text1"/>
          <w:sz w:val="24"/>
          <w:szCs w:val="24"/>
          <w:lang w:val="bg-BG"/>
        </w:rPr>
        <w:t xml:space="preserve"> и усилията да се координира поддръжката на хеликоптери.</w:t>
      </w:r>
    </w:p>
    <w:p w:rsidR="005B474C" w:rsidRPr="00D22FF5" w:rsidRDefault="004D4B9C" w:rsidP="00D0170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Когато говорим за интелигентна отбрана трябва да бъдат взети предвид и други два въпроса: индустриалната гледна точка и усилията за готовност. Сътрудничеството в индустриалния сектор е от жизненоважно значение за развитието на способности. В този случай беше предложено Трансатлантическото отбранително технологично и промишлено сътрудничество (</w:t>
      </w:r>
      <w:r w:rsidR="00BA052C" w:rsidRPr="00D22FF5">
        <w:rPr>
          <w:rFonts w:ascii="Times New Roman" w:hAnsi="Times New Roman" w:cs="Times New Roman"/>
          <w:color w:val="000000" w:themeColor="text1"/>
          <w:sz w:val="24"/>
          <w:szCs w:val="24"/>
        </w:rPr>
        <w:t>Trans-Atlantic Defense Technological and Industrial Cooperation</w:t>
      </w:r>
      <w:r w:rsidR="00BA052C" w:rsidRPr="00D22FF5">
        <w:rPr>
          <w:rFonts w:ascii="Times New Roman" w:hAnsi="Times New Roman" w:cs="Times New Roman"/>
          <w:color w:val="000000" w:themeColor="text1"/>
          <w:sz w:val="24"/>
          <w:szCs w:val="24"/>
          <w:lang w:val="bg-BG"/>
        </w:rPr>
        <w:t xml:space="preserve">  - </w:t>
      </w:r>
      <w:r w:rsidRPr="00D22FF5">
        <w:rPr>
          <w:rFonts w:ascii="Times New Roman" w:hAnsi="Times New Roman" w:cs="Times New Roman"/>
          <w:color w:val="000000" w:themeColor="text1"/>
          <w:sz w:val="24"/>
          <w:szCs w:val="24"/>
          <w:lang w:val="bg-BG"/>
        </w:rPr>
        <w:t xml:space="preserve">TADIC), за да се координират американските, канадските и европейските перспективи. </w:t>
      </w:r>
    </w:p>
    <w:p w:rsidR="005B474C" w:rsidRPr="00D22FF5" w:rsidRDefault="004D4B9C" w:rsidP="00D0170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През октомври 2011 г. се състоя предварителна среща на ниво национални директори по въоръженията с цел да се изготви пътна карта за засилено техническо и промишлено сътрудничество между двете страни на Атлантика. Развитието на способности обаче не означава, че всяка държава трябва </w:t>
      </w:r>
      <w:r w:rsidR="005D7CCA" w:rsidRPr="00D22FF5">
        <w:rPr>
          <w:rFonts w:ascii="Times New Roman" w:hAnsi="Times New Roman" w:cs="Times New Roman"/>
          <w:color w:val="000000" w:themeColor="text1"/>
          <w:sz w:val="24"/>
          <w:szCs w:val="24"/>
          <w:lang w:val="bg-BG"/>
        </w:rPr>
        <w:t xml:space="preserve">да </w:t>
      </w:r>
      <w:r w:rsidRPr="00D22FF5">
        <w:rPr>
          <w:rFonts w:ascii="Times New Roman" w:hAnsi="Times New Roman" w:cs="Times New Roman"/>
          <w:color w:val="000000" w:themeColor="text1"/>
          <w:sz w:val="24"/>
          <w:szCs w:val="24"/>
          <w:lang w:val="bg-BG"/>
        </w:rPr>
        <w:t>купува еднакво оборудване. По този начин беше отдадено специално значение на оперативната съвместимост на федерацията от системи.</w:t>
      </w:r>
    </w:p>
    <w:p w:rsidR="004D4B9C" w:rsidRPr="00D22FF5" w:rsidRDefault="004D4B9C" w:rsidP="004D4B9C">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През февруари 2012 г., отново на конференцията за сигурност в Мюнхен, Генералният секретар на НАТО насърчи инициатива за свързани сили като средство за взаимно свързване на способностите и затвърждаване на синергиите, илюстративно определена като подходът "включи и играй". Трите направления, свързани с тази инициатива са: образование, обучение и технология. </w:t>
      </w:r>
    </w:p>
    <w:p w:rsidR="00E431D3" w:rsidRPr="00D22FF5" w:rsidRDefault="00E431D3" w:rsidP="00E431D3">
      <w:pPr>
        <w:spacing w:after="100" w:afterAutospacing="1" w:line="360" w:lineRule="auto"/>
        <w:ind w:firstLine="360"/>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Изводи:</w:t>
      </w:r>
    </w:p>
    <w:p w:rsidR="005B474C" w:rsidRPr="00D22FF5" w:rsidRDefault="004D4B9C" w:rsidP="004D4B9C">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Като цяло можем да кажем, че интелигентната отбрана е комбинация от няколко метода на развитие и устойчивост на способностите чрез използването на комбинация от стари и нови подходи, следвайки принципите на приоритизиране, специализация и мултинационално сътрудничество по синхронизиран и рентабилен начин, включи</w:t>
      </w:r>
      <w:r w:rsidR="00FA1035" w:rsidRPr="00D22FF5">
        <w:rPr>
          <w:rFonts w:ascii="Times New Roman" w:hAnsi="Times New Roman" w:cs="Times New Roman"/>
          <w:color w:val="000000" w:themeColor="text1"/>
          <w:sz w:val="24"/>
          <w:szCs w:val="24"/>
          <w:lang w:val="bg-BG"/>
        </w:rPr>
        <w:t xml:space="preserve">телно по-голям брой проекти на Алианса и управлявани от Алианса проекти - </w:t>
      </w:r>
      <w:r w:rsidRPr="00D22FF5">
        <w:rPr>
          <w:rFonts w:ascii="Times New Roman" w:hAnsi="Times New Roman" w:cs="Times New Roman"/>
          <w:color w:val="000000" w:themeColor="text1"/>
          <w:sz w:val="24"/>
          <w:szCs w:val="24"/>
          <w:lang w:val="bg-BG"/>
        </w:rPr>
        <w:t xml:space="preserve">регионални проекти за справяне с </w:t>
      </w:r>
      <w:r w:rsidR="00FA1035" w:rsidRPr="00D22FF5">
        <w:rPr>
          <w:rFonts w:ascii="Times New Roman" w:hAnsi="Times New Roman" w:cs="Times New Roman"/>
          <w:color w:val="000000" w:themeColor="text1"/>
          <w:sz w:val="24"/>
          <w:szCs w:val="24"/>
          <w:lang w:val="bg-BG"/>
        </w:rPr>
        <w:t xml:space="preserve">регионалните предизвикателства, </w:t>
      </w:r>
      <w:r w:rsidRPr="00D22FF5">
        <w:rPr>
          <w:rFonts w:ascii="Times New Roman" w:hAnsi="Times New Roman" w:cs="Times New Roman"/>
          <w:color w:val="000000" w:themeColor="text1"/>
          <w:sz w:val="24"/>
          <w:szCs w:val="24"/>
          <w:lang w:val="bg-BG"/>
        </w:rPr>
        <w:t xml:space="preserve">сътрудничество между индустриалните партньори и сътрудничество с партньори и международни организации. </w:t>
      </w:r>
    </w:p>
    <w:p w:rsidR="004D4B9C" w:rsidRPr="00D22FF5" w:rsidRDefault="004D4B9C" w:rsidP="004D4B9C">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Интелигентната отбрана </w:t>
      </w:r>
      <w:r w:rsidR="007E0D73" w:rsidRPr="00D22FF5">
        <w:rPr>
          <w:rFonts w:ascii="Times New Roman" w:hAnsi="Times New Roman" w:cs="Times New Roman"/>
          <w:color w:val="000000" w:themeColor="text1"/>
          <w:sz w:val="24"/>
          <w:szCs w:val="24"/>
          <w:lang w:val="bg-BG"/>
        </w:rPr>
        <w:t>можем да</w:t>
      </w:r>
      <w:r w:rsidR="00FA1035" w:rsidRPr="00D22FF5">
        <w:rPr>
          <w:rFonts w:ascii="Times New Roman" w:hAnsi="Times New Roman" w:cs="Times New Roman"/>
          <w:color w:val="000000" w:themeColor="text1"/>
          <w:sz w:val="24"/>
          <w:szCs w:val="24"/>
          <w:lang w:val="bg-BG"/>
        </w:rPr>
        <w:t xml:space="preserve"> я определим като</w:t>
      </w:r>
      <w:r w:rsidRPr="00D22FF5">
        <w:rPr>
          <w:rFonts w:ascii="Times New Roman" w:hAnsi="Times New Roman" w:cs="Times New Roman"/>
          <w:color w:val="000000" w:themeColor="text1"/>
          <w:sz w:val="24"/>
          <w:szCs w:val="24"/>
          <w:lang w:val="bg-BG"/>
        </w:rPr>
        <w:t xml:space="preserve"> рационални дела при фискални ограничения. </w:t>
      </w:r>
      <w:r w:rsidR="00FA1035" w:rsidRPr="00D22FF5">
        <w:rPr>
          <w:rFonts w:ascii="Times New Roman" w:hAnsi="Times New Roman" w:cs="Times New Roman"/>
          <w:color w:val="000000" w:themeColor="text1"/>
          <w:sz w:val="24"/>
          <w:szCs w:val="24"/>
          <w:lang w:val="bg-BG"/>
        </w:rPr>
        <w:t>До</w:t>
      </w:r>
      <w:r w:rsidRPr="00D22FF5">
        <w:rPr>
          <w:rFonts w:ascii="Times New Roman" w:hAnsi="Times New Roman" w:cs="Times New Roman"/>
          <w:color w:val="000000" w:themeColor="text1"/>
          <w:sz w:val="24"/>
          <w:szCs w:val="24"/>
          <w:lang w:val="bg-BG"/>
        </w:rPr>
        <w:t xml:space="preserve"> колко рационално би могло да бъде решението, един по-задълбочен анализ на концепция ще </w:t>
      </w:r>
      <w:r w:rsidR="00FA1035" w:rsidRPr="00D22FF5">
        <w:rPr>
          <w:rFonts w:ascii="Times New Roman" w:hAnsi="Times New Roman" w:cs="Times New Roman"/>
          <w:color w:val="000000" w:themeColor="text1"/>
          <w:sz w:val="24"/>
          <w:szCs w:val="24"/>
          <w:lang w:val="bg-BG"/>
        </w:rPr>
        <w:t>разкрие</w:t>
      </w:r>
      <w:r w:rsidRPr="00D22FF5">
        <w:rPr>
          <w:rFonts w:ascii="Times New Roman" w:hAnsi="Times New Roman" w:cs="Times New Roman"/>
          <w:color w:val="000000" w:themeColor="text1"/>
          <w:sz w:val="24"/>
          <w:szCs w:val="24"/>
          <w:lang w:val="bg-BG"/>
        </w:rPr>
        <w:t xml:space="preserve"> някои предимства и про</w:t>
      </w:r>
      <w:r w:rsidR="00FA1035" w:rsidRPr="00D22FF5">
        <w:rPr>
          <w:rFonts w:ascii="Times New Roman" w:hAnsi="Times New Roman" w:cs="Times New Roman"/>
          <w:color w:val="000000" w:themeColor="text1"/>
          <w:sz w:val="24"/>
          <w:szCs w:val="24"/>
          <w:lang w:val="bg-BG"/>
        </w:rPr>
        <w:t>блеми.</w:t>
      </w:r>
    </w:p>
    <w:p w:rsidR="00CC5920" w:rsidRPr="00D22FF5" w:rsidRDefault="00FA1035" w:rsidP="00647002">
      <w:pPr>
        <w:pStyle w:val="ListParagraph"/>
        <w:numPr>
          <w:ilvl w:val="1"/>
          <w:numId w:val="50"/>
        </w:num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Оценка на инициативата интелигентна отбрана.</w:t>
      </w:r>
    </w:p>
    <w:p w:rsidR="00FA1035" w:rsidRPr="00D22FF5" w:rsidRDefault="003B565D" w:rsidP="003B565D">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Като се има предвид спектърът от заплахи, пред които НАТО като съюз трябва да се изправи, необходимите военни способности и хетерогенността на страните-членки, някакъв вид мултинационално сътрудничество е от съществено значение. Невъзможно е за всяка една страна да развие пълния спектър от способности, които се изискват от съвременните военни сценарии. Преди всичко предложението за интелигентна отбрана е много полезно, защото изисква стратегическо разработване. Въпреки рационалността на обединяването и споделянето на военни способности в рамките на Алианса, спешността, наложена от намаляващите бюджети, определят интелигентната отбрана като "магическа формула срещу недостига на способности". Концепцията заслужава анализ, от гледна точка на предимствата, недостатъците и вероятни</w:t>
      </w:r>
      <w:r w:rsidR="00AC741B" w:rsidRPr="00D22FF5">
        <w:rPr>
          <w:rFonts w:ascii="Times New Roman" w:hAnsi="Times New Roman" w:cs="Times New Roman"/>
          <w:color w:val="000000" w:themeColor="text1"/>
          <w:sz w:val="24"/>
          <w:szCs w:val="24"/>
          <w:lang w:val="bg-BG"/>
        </w:rPr>
        <w:t>те</w:t>
      </w:r>
      <w:r w:rsidRPr="00D22FF5">
        <w:rPr>
          <w:rFonts w:ascii="Times New Roman" w:hAnsi="Times New Roman" w:cs="Times New Roman"/>
          <w:color w:val="000000" w:themeColor="text1"/>
          <w:sz w:val="24"/>
          <w:szCs w:val="24"/>
          <w:lang w:val="bg-BG"/>
        </w:rPr>
        <w:t xml:space="preserve"> заплахи, които се съдържат в нея.</w:t>
      </w:r>
      <w:r w:rsidR="00AC741B" w:rsidRPr="00D22FF5">
        <w:rPr>
          <w:rFonts w:ascii="Times New Roman" w:hAnsi="Times New Roman" w:cs="Times New Roman"/>
          <w:color w:val="000000" w:themeColor="text1"/>
          <w:sz w:val="24"/>
          <w:szCs w:val="24"/>
          <w:lang w:val="bg-BG"/>
        </w:rPr>
        <w:t xml:space="preserve"> Без да претендирам за изчерпателност </w:t>
      </w:r>
      <w:r w:rsidR="00B922CC" w:rsidRPr="00D22FF5">
        <w:rPr>
          <w:rFonts w:ascii="Times New Roman" w:hAnsi="Times New Roman" w:cs="Times New Roman"/>
          <w:color w:val="000000" w:themeColor="text1"/>
          <w:sz w:val="24"/>
          <w:szCs w:val="24"/>
          <w:lang w:val="bg-BG"/>
        </w:rPr>
        <w:t>ще се опитам да разгледам от всички страни Концепцията.</w:t>
      </w:r>
    </w:p>
    <w:p w:rsidR="00B922CC" w:rsidRPr="00D22FF5" w:rsidRDefault="00B922CC" w:rsidP="00647002">
      <w:pPr>
        <w:pStyle w:val="ListParagraph"/>
        <w:numPr>
          <w:ilvl w:val="2"/>
          <w:numId w:val="50"/>
        </w:num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Положителни страни.</w:t>
      </w:r>
    </w:p>
    <w:p w:rsidR="00B922CC" w:rsidRPr="00D22FF5" w:rsidRDefault="00B922CC" w:rsidP="00560DBC">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 Последователно съюзническо планиране на отбраната.</w:t>
      </w:r>
      <w:r w:rsidRPr="00D22FF5">
        <w:rPr>
          <w:rFonts w:ascii="Times New Roman" w:hAnsi="Times New Roman" w:cs="Times New Roman"/>
          <w:color w:val="000000" w:themeColor="text1"/>
          <w:sz w:val="24"/>
          <w:szCs w:val="24"/>
          <w:lang w:val="bg-BG"/>
        </w:rPr>
        <w:t xml:space="preserve"> Планирането на отбраната в НАТО е тромаво. Новият процес разчита основно на консултации между гражданските и военните щабове на различни агенции в главната квартира на НАТО и в столиците на НАТО преди определянето на целите. Процесът на консултация насърчава членовете да координират своите собствени процеси на планиране на отбраната и да си поставят реалистични силови цели. Интелигентната отбрана добавя нов набор от приоритети като се имат предвид трите предвидени времеви скали: текущи дефицити по съществуващите операции, развиващи се и нововъзникващи заплахи и критични дългосрочни способности за операции. Новата Агенция за обществени поръчки на НАТО ще играе решаваща роля при определянето на областите, предмет на мултинационално сътрудничество и обединяването на усилията на другите органи на алианса и на членовете, участващи в планирането, като по този начин осигури по-голяма съгласуваност на процеса на планиране. </w:t>
      </w:r>
      <w:r w:rsidR="00144EB4" w:rsidRPr="00D22FF5">
        <w:rPr>
          <w:rFonts w:ascii="Times New Roman" w:hAnsi="Times New Roman" w:cs="Times New Roman"/>
          <w:color w:val="000000" w:themeColor="text1"/>
          <w:sz w:val="24"/>
          <w:szCs w:val="24"/>
          <w:lang w:val="bg-BG"/>
        </w:rPr>
        <w:t>Алиансът приключи своята бойна мисия в Афганистан през 2014 г. Отделно от всяко развитие по отношение на кризата в Сирия или всяка друга неочаквана извънредна ситуация, единствената останала основна операцията на НАТО ще бъде операция Активно начинание, която с</w:t>
      </w:r>
      <w:r w:rsidR="007E0D73" w:rsidRPr="00D22FF5">
        <w:rPr>
          <w:rFonts w:ascii="Times New Roman" w:hAnsi="Times New Roman" w:cs="Times New Roman"/>
          <w:color w:val="000000" w:themeColor="text1"/>
          <w:sz w:val="24"/>
          <w:szCs w:val="24"/>
          <w:lang w:val="bg-BG"/>
        </w:rPr>
        <w:t>рещна активно участие не само от</w:t>
      </w:r>
      <w:r w:rsidR="00144EB4" w:rsidRPr="00D22FF5">
        <w:rPr>
          <w:rFonts w:ascii="Times New Roman" w:hAnsi="Times New Roman" w:cs="Times New Roman"/>
          <w:color w:val="000000" w:themeColor="text1"/>
          <w:sz w:val="24"/>
          <w:szCs w:val="24"/>
          <w:lang w:val="bg-BG"/>
        </w:rPr>
        <w:t xml:space="preserve"> страна на членовете, но и от </w:t>
      </w:r>
      <w:r w:rsidR="00144EB4" w:rsidRPr="00D22FF5">
        <w:rPr>
          <w:rFonts w:ascii="Times New Roman" w:hAnsi="Times New Roman" w:cs="Times New Roman"/>
          <w:color w:val="000000" w:themeColor="text1"/>
          <w:sz w:val="24"/>
          <w:szCs w:val="24"/>
          <w:lang w:val="bg-BG"/>
        </w:rPr>
        <w:lastRenderedPageBreak/>
        <w:t>партньорите. Това означава, че съюзниците могат да си позволят една оперативна пауза, за да преосмислят своите способности на фона на скорошните и очаквани предизвикателства. Тази пауза предлага възможност за префокусиране на ниво съюзници, както и на национално ниво, чрез включване на поуките от предишни операции.</w:t>
      </w:r>
    </w:p>
    <w:p w:rsidR="00B922CC" w:rsidRPr="00D22FF5" w:rsidRDefault="00B922CC" w:rsidP="00560DBC">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 Водеща рамка за национално планиране.</w:t>
      </w:r>
      <w:r w:rsidRPr="00D22FF5">
        <w:rPr>
          <w:rFonts w:ascii="Times New Roman" w:hAnsi="Times New Roman" w:cs="Times New Roman"/>
          <w:color w:val="000000" w:themeColor="text1"/>
          <w:sz w:val="24"/>
          <w:szCs w:val="24"/>
          <w:lang w:val="bg-BG"/>
        </w:rPr>
        <w:t xml:space="preserve"> Приоритетите и пропуските в способностите, идентифицирани от Алианса ще служат като индикация за онова, което е ценно за колективните усилия. Традиционно народите правеха националното си планиране индивидуално и представяха резултата на Алианса. Това доведе до изобилие от някои ресурси и пропуски в някои от способностите. </w:t>
      </w:r>
      <w:r w:rsidR="00E459B5" w:rsidRPr="00D22FF5">
        <w:rPr>
          <w:rFonts w:ascii="Times New Roman" w:hAnsi="Times New Roman" w:cs="Times New Roman"/>
          <w:color w:val="000000" w:themeColor="text1"/>
          <w:sz w:val="24"/>
          <w:szCs w:val="24"/>
          <w:lang w:val="bg-BG"/>
        </w:rPr>
        <w:t>Н</w:t>
      </w:r>
      <w:r w:rsidRPr="00D22FF5">
        <w:rPr>
          <w:rFonts w:ascii="Times New Roman" w:hAnsi="Times New Roman" w:cs="Times New Roman"/>
          <w:color w:val="000000" w:themeColor="text1"/>
          <w:sz w:val="24"/>
          <w:szCs w:val="24"/>
          <w:lang w:val="bg-BG"/>
        </w:rPr>
        <w:t>ациите вече ще имат насоки, така че да могат да предвиждат какво е ценно за колективните усилия. Това със сигурност ще има ефект върху националните приоритети и инвестиционни решения за бъдещите способности, както и силна индикация за това кои способности трябва да бъдат съкра</w:t>
      </w:r>
      <w:r w:rsidR="00E459B5" w:rsidRPr="00D22FF5">
        <w:rPr>
          <w:rFonts w:ascii="Times New Roman" w:hAnsi="Times New Roman" w:cs="Times New Roman"/>
          <w:color w:val="000000" w:themeColor="text1"/>
          <w:sz w:val="24"/>
          <w:szCs w:val="24"/>
          <w:lang w:val="bg-BG"/>
        </w:rPr>
        <w:t xml:space="preserve">тени. </w:t>
      </w:r>
      <w:r w:rsidR="00144EB4" w:rsidRPr="00D22FF5">
        <w:rPr>
          <w:rFonts w:ascii="Times New Roman" w:hAnsi="Times New Roman" w:cs="Times New Roman"/>
          <w:color w:val="000000" w:themeColor="text1"/>
          <w:sz w:val="24"/>
          <w:szCs w:val="24"/>
          <w:lang w:val="bg-BG"/>
        </w:rPr>
        <w:t>НАТО вече има две десетилетия опит от активни операции. Този ценен опит показа как съюзниците могат да работят заедно в мултинационално споразумение за сигурност, за да постигнат политически цели като умиротворяване на Балканите и защита на жизненоважни морски комуникационни линии в Средиземноморието. Оперативното използване на съюзните активи също така показа недостатъците на съюзните действия, като например по време на операцията Обединен защитник в Либия от февруари до октомври 2011 г., където само осем от членовете участваха в бойни операции и критични способности като ISR и зареждане с гориво въздух-въздух. Дори боеприпаси трябваше да бъдат предоставени от Съединените щати. Европейските съюзници бяха обвинени, че са свободни ездачи под шапката на колективната отбрана за американска сметка, и че имат планове да се превърнат в голяма неутрална територия, изрязана от хаотичния свят. Американците бяха обвинени, че са убедили европейците да не развиват стратегически колективни активи, тъй като те са излишни в контекста на НАТО, като по този начин поддържат зависимостта на континента от американската помощ. Въпреки това, и двете страни на Атлантика са съгласни за значението на трансатлантическата връзка. Това може да е точното време да се предложи нова "трансатлантическата сделка”.</w:t>
      </w:r>
    </w:p>
    <w:p w:rsidR="00B922CC" w:rsidRPr="00D22FF5" w:rsidRDefault="00E459B5" w:rsidP="00560DBC">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 </w:t>
      </w:r>
      <w:r w:rsidR="00B922CC" w:rsidRPr="00D22FF5">
        <w:rPr>
          <w:rFonts w:ascii="Times New Roman" w:hAnsi="Times New Roman" w:cs="Times New Roman"/>
          <w:b/>
          <w:color w:val="000000" w:themeColor="text1"/>
          <w:sz w:val="24"/>
          <w:szCs w:val="24"/>
          <w:lang w:val="bg-BG"/>
        </w:rPr>
        <w:t>Висок клас способности, равноправна такса за участие.</w:t>
      </w:r>
      <w:r w:rsidR="00B922CC" w:rsidRPr="00D22FF5">
        <w:rPr>
          <w:rFonts w:ascii="Times New Roman" w:hAnsi="Times New Roman" w:cs="Times New Roman"/>
          <w:color w:val="000000" w:themeColor="text1"/>
          <w:sz w:val="24"/>
          <w:szCs w:val="24"/>
          <w:lang w:val="bg-BG"/>
        </w:rPr>
        <w:t xml:space="preserve"> Основната сила на интелигентната отбрана е възможността за осигуряване на достъп до сложни, комплексни и често пъти много скъпи способности, които средните и малките държави никога не биха </w:t>
      </w:r>
      <w:r w:rsidR="00B922CC" w:rsidRPr="00D22FF5">
        <w:rPr>
          <w:rFonts w:ascii="Times New Roman" w:hAnsi="Times New Roman" w:cs="Times New Roman"/>
          <w:color w:val="000000" w:themeColor="text1"/>
          <w:sz w:val="24"/>
          <w:szCs w:val="24"/>
          <w:lang w:val="bg-BG"/>
        </w:rPr>
        <w:lastRenderedPageBreak/>
        <w:t>могли да развиват или придобият сами. В резултат от предишни инвестиции, големите сили в НАТО като Франция, Обединеното Кралство и Съединените щати са вече в предните редици на военната еволюция. По-голямата част от останалите страни-членки могат само да си позволят да имат достъп до тези способности чрез многонационални проекти като например развитие на нов изтребител, противоракетната отбрана, ISR, стратегически транспорт и проекция на сила. Многонационалните проекти са сложни и обикновено продължителни. Ако те се провеждат ad hoc, рискът се увеличава значително, което след това се отразява на цената, която страните плащат за тези системи. В тази връзка интелигентната отбрана предлага възможност за понижаване на разходите за развойна дейност като намалява риска от тези проекти и печели от икономиите от мащаба за разумно разпределение на разход</w:t>
      </w:r>
      <w:r w:rsidRPr="00D22FF5">
        <w:rPr>
          <w:rFonts w:ascii="Times New Roman" w:hAnsi="Times New Roman" w:cs="Times New Roman"/>
          <w:color w:val="000000" w:themeColor="text1"/>
          <w:sz w:val="24"/>
          <w:szCs w:val="24"/>
          <w:lang w:val="bg-BG"/>
        </w:rPr>
        <w:t xml:space="preserve">ите между участващите държави. </w:t>
      </w:r>
    </w:p>
    <w:p w:rsidR="000D5041" w:rsidRPr="00D22FF5" w:rsidRDefault="00B922CC" w:rsidP="00AE0125">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 Ефективност на разходите.</w:t>
      </w:r>
      <w:r w:rsidRPr="00D22FF5">
        <w:rPr>
          <w:rFonts w:ascii="Times New Roman" w:hAnsi="Times New Roman" w:cs="Times New Roman"/>
          <w:color w:val="000000" w:themeColor="text1"/>
          <w:sz w:val="24"/>
          <w:szCs w:val="24"/>
          <w:lang w:val="bg-BG"/>
        </w:rPr>
        <w:t xml:space="preserve"> Чрез обединяване и споделяне на ресурси, нациите могат да спестят пари от оперативните разходи на общото оборудване и да натрупат критична маса, когато преговарят с доставчици с това, което иначе биха били разпръснати усилия.</w:t>
      </w:r>
      <w:r w:rsidR="00144EB4" w:rsidRPr="00D22FF5">
        <w:rPr>
          <w:rFonts w:ascii="Times New Roman" w:hAnsi="Times New Roman" w:cs="Times New Roman"/>
          <w:color w:val="000000" w:themeColor="text1"/>
          <w:sz w:val="24"/>
          <w:szCs w:val="24"/>
          <w:lang w:val="bg-BG"/>
        </w:rPr>
        <w:t xml:space="preserve"> Недостигът на фискални ресурси, който засяга почти всяка страна в Европа, може да се разглежда като естествена принуда за сътрудничество между европейските страни-членки. Във всяка европейска столица се правят задълбочени анализи на приоритетите на сигурността и реалистичните подходи за тяхното изпълнение, а и ще доведе до драматични съкращения в разходите за отбрана. С възможността „да се прави повече с по-малко", обещана от интелигентната отбрана, сега е най-подходящият момент да се предложат алтернативни начини на мислене за военните способности. Сега националните правителства имат опция да правят "планирана специализация ", вместо "специализация по подразбиране" синхронизирано в целия Алианс. </w:t>
      </w:r>
    </w:p>
    <w:p w:rsidR="00144EB4" w:rsidRPr="00D22FF5" w:rsidRDefault="00144EB4" w:rsidP="00647002">
      <w:pPr>
        <w:pStyle w:val="ListParagraph"/>
        <w:numPr>
          <w:ilvl w:val="2"/>
          <w:numId w:val="50"/>
        </w:num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Отрицателни страни </w:t>
      </w:r>
    </w:p>
    <w:p w:rsidR="00144EB4" w:rsidRPr="00D22FF5" w:rsidRDefault="00144EB4" w:rsidP="00144EB4">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Въпреки цялата му популярност в официалния дискурс и в медиите, понятието интелигентна отбрана остава по-скоро неясно. Критиците предупредиха хората, вземащи решенията за алианса да подхождат предпазливо поради екстремните политически последици от неправилното използване на неточна концепция, свързана с военни способности и споделяне на тежестта. </w:t>
      </w:r>
    </w:p>
    <w:p w:rsidR="00144EB4" w:rsidRPr="00D22FF5" w:rsidRDefault="00144EB4" w:rsidP="00767E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 Тъй като интелигентната отбрана предвижда три времеви рамки (незабавни, в средносрочен план и в дългосрочен план), доколкото тя обещава „да направи повече с по-малко", същите цели, които правят интелигентната отбрана толкова спешна (повишени способности на Европа) могат да насърчат бездействие от страна на членовете с по-малко способности, които могат да решат да изчакат и да видят или да се „придържат към това, кое</w:t>
      </w:r>
      <w:r w:rsidR="00767E93" w:rsidRPr="00D22FF5">
        <w:rPr>
          <w:rFonts w:ascii="Times New Roman" w:hAnsi="Times New Roman" w:cs="Times New Roman"/>
          <w:color w:val="000000" w:themeColor="text1"/>
          <w:sz w:val="24"/>
          <w:szCs w:val="24"/>
          <w:lang w:val="bg-BG"/>
        </w:rPr>
        <w:t xml:space="preserve">то имат" като предпазна мярка. </w:t>
      </w:r>
    </w:p>
    <w:p w:rsidR="00144EB4" w:rsidRPr="00D22FF5" w:rsidRDefault="00144EB4" w:rsidP="00767E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Убеждаването на европейските държави-членки, че американците са прави за това как се провежда война, може да се окаже трудно</w:t>
      </w:r>
      <w:r w:rsidR="00767E93" w:rsidRPr="00D22FF5">
        <w:rPr>
          <w:rFonts w:ascii="Times New Roman" w:hAnsi="Times New Roman" w:cs="Times New Roman"/>
          <w:color w:val="000000" w:themeColor="text1"/>
          <w:sz w:val="24"/>
          <w:szCs w:val="24"/>
          <w:lang w:val="bg-BG"/>
        </w:rPr>
        <w:t xml:space="preserve">, т.е. </w:t>
      </w:r>
      <w:r w:rsidRPr="00D22FF5">
        <w:rPr>
          <w:rFonts w:ascii="Times New Roman" w:hAnsi="Times New Roman" w:cs="Times New Roman"/>
          <w:color w:val="000000" w:themeColor="text1"/>
          <w:sz w:val="24"/>
          <w:szCs w:val="24"/>
          <w:lang w:val="bg-BG"/>
        </w:rPr>
        <w:t>без правилно дефинирани заплаха за европейските страни-членки, те могат да гледат на американският натиск върху европейците за отделяне на повече средства за отбрана като обслужване само на американските интереси. Точно тук различните възприятия за заплаха могат да предизвикат различни подходи към въпросите, свързани със сигурността. Скъпите системи от оръжия или в тази връзка - глобалният дневен ред за сигурност, могат да създадат голямо разделение в установяването на приоритетите по отношение на инвестициите в отбрана. Сегашната теза на американците може да се окаже твърде амбициозна, за да събере необходимата политическа подкре</w:t>
      </w:r>
      <w:r w:rsidR="00767E93" w:rsidRPr="00D22FF5">
        <w:rPr>
          <w:rFonts w:ascii="Times New Roman" w:hAnsi="Times New Roman" w:cs="Times New Roman"/>
          <w:color w:val="000000" w:themeColor="text1"/>
          <w:sz w:val="24"/>
          <w:szCs w:val="24"/>
          <w:lang w:val="bg-BG"/>
        </w:rPr>
        <w:t xml:space="preserve">па от европейските електорати. </w:t>
      </w:r>
    </w:p>
    <w:p w:rsidR="00144EB4" w:rsidRPr="00D22FF5" w:rsidRDefault="00767E93" w:rsidP="00613D34">
      <w:pPr>
        <w:pStyle w:val="ListParagraph"/>
        <w:numPr>
          <w:ilvl w:val="2"/>
          <w:numId w:val="50"/>
        </w:num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Заплахи </w:t>
      </w:r>
    </w:p>
    <w:p w:rsidR="00144EB4" w:rsidRPr="00D22FF5" w:rsidRDefault="00144EB4" w:rsidP="00767E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По време на срещата на върха в Чикаго през 2012 г. бяха обявени 25 проекта за интелигентна отбрана. Тези проекти отговарят на вече споменатите непосредствени дефицити. Всеки ще има водеща нация и участващи членове. Според генерал Стефан Абриал, бивш Върховен съюзен командващ по трансформацията на НАТО (SACT), тези групи интегрират "максимум от три до осем [страни]" за по-голяма ефективност. Въпреки че тази процедура подлежи на договаряне, всеки може да види опасността от формирането на</w:t>
      </w:r>
      <w:r w:rsidR="00F947EF" w:rsidRPr="00D22FF5">
        <w:rPr>
          <w:rFonts w:ascii="Times New Roman" w:hAnsi="Times New Roman" w:cs="Times New Roman"/>
          <w:color w:val="000000" w:themeColor="text1"/>
          <w:sz w:val="24"/>
          <w:szCs w:val="24"/>
          <w:lang w:val="bg-BG"/>
        </w:rPr>
        <w:t xml:space="preserve"> подобни клъстери в рамките на А</w:t>
      </w:r>
      <w:r w:rsidRPr="00D22FF5">
        <w:rPr>
          <w:rFonts w:ascii="Times New Roman" w:hAnsi="Times New Roman" w:cs="Times New Roman"/>
          <w:color w:val="000000" w:themeColor="text1"/>
          <w:sz w:val="24"/>
          <w:szCs w:val="24"/>
          <w:lang w:val="bg-BG"/>
        </w:rPr>
        <w:t>лианса, което може да доведе до сериозни спорове между съюзниците, особено ако има и други национални интереси, като например национални индустрии или стари спорове. Тези "вътрешни коалиции на желаещите" може да имат дълбоко въздействие във времето като подкопават дове</w:t>
      </w:r>
      <w:r w:rsidR="00767E93" w:rsidRPr="00D22FF5">
        <w:rPr>
          <w:rFonts w:ascii="Times New Roman" w:hAnsi="Times New Roman" w:cs="Times New Roman"/>
          <w:color w:val="000000" w:themeColor="text1"/>
          <w:sz w:val="24"/>
          <w:szCs w:val="24"/>
          <w:lang w:val="bg-BG"/>
        </w:rPr>
        <w:t xml:space="preserve">рието от страна на съюзниците. </w:t>
      </w:r>
    </w:p>
    <w:p w:rsidR="00144EB4" w:rsidRPr="00D22FF5" w:rsidRDefault="00144EB4" w:rsidP="00767E9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 xml:space="preserve">• Специализацията </w:t>
      </w:r>
      <w:r w:rsidR="00767E93" w:rsidRPr="00D22FF5">
        <w:rPr>
          <w:rFonts w:ascii="Times New Roman" w:hAnsi="Times New Roman" w:cs="Times New Roman"/>
          <w:color w:val="000000" w:themeColor="text1"/>
          <w:sz w:val="24"/>
          <w:szCs w:val="24"/>
          <w:lang w:val="bg-BG"/>
        </w:rPr>
        <w:t>може да</w:t>
      </w:r>
      <w:r w:rsidRPr="00D22FF5">
        <w:rPr>
          <w:rFonts w:ascii="Times New Roman" w:hAnsi="Times New Roman" w:cs="Times New Roman"/>
          <w:color w:val="000000" w:themeColor="text1"/>
          <w:sz w:val="24"/>
          <w:szCs w:val="24"/>
          <w:lang w:val="bg-BG"/>
        </w:rPr>
        <w:t xml:space="preserve"> направи някои страни зависими от желанието на други да осигурят необходимата способност. За да се избегне тази зависимост членовете могат да изберат да разработят алтернативни компетенции, за които смятат, че са от съществено значение за собствените</w:t>
      </w:r>
      <w:r w:rsidR="00C5437F" w:rsidRPr="00D22FF5">
        <w:rPr>
          <w:rFonts w:ascii="Times New Roman" w:hAnsi="Times New Roman" w:cs="Times New Roman"/>
          <w:color w:val="000000" w:themeColor="text1"/>
          <w:sz w:val="24"/>
          <w:szCs w:val="24"/>
          <w:lang w:val="bg-BG"/>
        </w:rPr>
        <w:t xml:space="preserve"> им страни, извън границите на А</w:t>
      </w:r>
      <w:r w:rsidRPr="00D22FF5">
        <w:rPr>
          <w:rFonts w:ascii="Times New Roman" w:hAnsi="Times New Roman" w:cs="Times New Roman"/>
          <w:color w:val="000000" w:themeColor="text1"/>
          <w:sz w:val="24"/>
          <w:szCs w:val="24"/>
          <w:lang w:val="bg-BG"/>
        </w:rPr>
        <w:t xml:space="preserve">лианса, което </w:t>
      </w:r>
      <w:r w:rsidR="00767E93" w:rsidRPr="00D22FF5">
        <w:rPr>
          <w:rFonts w:ascii="Times New Roman" w:hAnsi="Times New Roman" w:cs="Times New Roman"/>
          <w:color w:val="000000" w:themeColor="text1"/>
          <w:sz w:val="24"/>
          <w:szCs w:val="24"/>
          <w:lang w:val="bg-BG"/>
        </w:rPr>
        <w:t>обаче може да</w:t>
      </w:r>
      <w:r w:rsidRPr="00D22FF5">
        <w:rPr>
          <w:rFonts w:ascii="Times New Roman" w:hAnsi="Times New Roman" w:cs="Times New Roman"/>
          <w:color w:val="000000" w:themeColor="text1"/>
          <w:sz w:val="24"/>
          <w:szCs w:val="24"/>
          <w:lang w:val="bg-BG"/>
        </w:rPr>
        <w:t xml:space="preserve"> доведе до дублиране на усилията и до припокриващи се способности. Ако</w:t>
      </w:r>
      <w:r w:rsidR="00767E93" w:rsidRPr="00D22FF5">
        <w:rPr>
          <w:rFonts w:ascii="Times New Roman" w:hAnsi="Times New Roman" w:cs="Times New Roman"/>
          <w:color w:val="000000" w:themeColor="text1"/>
          <w:sz w:val="24"/>
          <w:szCs w:val="24"/>
          <w:lang w:val="bg-BG"/>
        </w:rPr>
        <w:t xml:space="preserve"> това се случи</w:t>
      </w:r>
      <w:r w:rsidRPr="00D22FF5">
        <w:rPr>
          <w:rFonts w:ascii="Times New Roman" w:hAnsi="Times New Roman" w:cs="Times New Roman"/>
          <w:color w:val="000000" w:themeColor="text1"/>
          <w:sz w:val="24"/>
          <w:szCs w:val="24"/>
          <w:lang w:val="bg-BG"/>
        </w:rPr>
        <w:t xml:space="preserve">, доверието ще намалее и това може да предизвика отдалечаване от съюзния дневен ред. Ако този процес се повтаря, това може да доведе до верижна реакция и да последва преустройство на </w:t>
      </w:r>
      <w:r w:rsidR="00C5437F" w:rsidRPr="00D22FF5">
        <w:rPr>
          <w:rFonts w:ascii="Times New Roman" w:hAnsi="Times New Roman" w:cs="Times New Roman"/>
          <w:color w:val="000000" w:themeColor="text1"/>
          <w:sz w:val="24"/>
          <w:szCs w:val="24"/>
          <w:lang w:val="bg-BG"/>
        </w:rPr>
        <w:t>Съюза</w:t>
      </w:r>
      <w:r w:rsidRPr="00D22FF5">
        <w:rPr>
          <w:rFonts w:ascii="Times New Roman" w:hAnsi="Times New Roman" w:cs="Times New Roman"/>
          <w:color w:val="000000" w:themeColor="text1"/>
          <w:sz w:val="24"/>
          <w:szCs w:val="24"/>
          <w:lang w:val="bg-BG"/>
        </w:rPr>
        <w:t>. Все пак</w:t>
      </w:r>
      <w:r w:rsidR="00417EFE"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ако дадени комбинации от интереси бъдат нарушени, тогава има опасност о</w:t>
      </w:r>
      <w:r w:rsidR="00C5437F" w:rsidRPr="00D22FF5">
        <w:rPr>
          <w:rFonts w:ascii="Times New Roman" w:hAnsi="Times New Roman" w:cs="Times New Roman"/>
          <w:color w:val="000000" w:themeColor="text1"/>
          <w:sz w:val="24"/>
          <w:szCs w:val="24"/>
          <w:lang w:val="bg-BG"/>
        </w:rPr>
        <w:t>т разцепление вътре в А</w:t>
      </w:r>
      <w:r w:rsidR="00767E93" w:rsidRPr="00D22FF5">
        <w:rPr>
          <w:rFonts w:ascii="Times New Roman" w:hAnsi="Times New Roman" w:cs="Times New Roman"/>
          <w:color w:val="000000" w:themeColor="text1"/>
          <w:sz w:val="24"/>
          <w:szCs w:val="24"/>
          <w:lang w:val="bg-BG"/>
        </w:rPr>
        <w:t xml:space="preserve">лианса. </w:t>
      </w:r>
    </w:p>
    <w:p w:rsidR="00144EB4" w:rsidRPr="00D22FF5" w:rsidRDefault="00144EB4" w:rsidP="001F2FEE">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Повече бюрокрация. Въпреки всички правно обвързващи споразумения, вземането на решения може да се забави, ако дадена страна реши да наложи вето на определен проект. Вземането на решения в НАТО се основава на консенсус. Ако има силно несъгласие, без правилното ръководство мрежата от необходимите сложни консултации за планиране на отбраната може да се наруши или да се разпадне. Генералният секретар на НАТО Андрес Ф. Расмусен разгледа този въпрос в същата реч, в която беше представена интелигентната отбрана. Той каза: "Аз знам, че съюзниците не винаги намират мултинационалното сътрудничество за най-привлекателния вариант. Има постоянни опасения за забавени срокове на доставка, завишени режийни разходи и бавно вземане на решения. И разбира се, защитата е плътно обвързана с националния суверенитет, и</w:t>
      </w:r>
      <w:r w:rsidR="001F2FEE" w:rsidRPr="00D22FF5">
        <w:rPr>
          <w:rFonts w:ascii="Times New Roman" w:hAnsi="Times New Roman" w:cs="Times New Roman"/>
          <w:color w:val="000000" w:themeColor="text1"/>
          <w:sz w:val="24"/>
          <w:szCs w:val="24"/>
          <w:lang w:val="bg-BG"/>
        </w:rPr>
        <w:t xml:space="preserve">ндустрията и работните места“. </w:t>
      </w:r>
    </w:p>
    <w:p w:rsidR="004932BC" w:rsidRPr="00D22FF5" w:rsidRDefault="00144EB4" w:rsidP="00144EB4">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Ако Либия трябва да бъде пример за бъдещи операции на НАТО извън чл. 5 на Вашингтонския договор, тогава цялата идея за споделяне на тежестта може би би се продала трудно, особено защото коалиции на желаещите могат винаги да се формират извън алианса. </w:t>
      </w:r>
    </w:p>
    <w:p w:rsidR="004932BC" w:rsidRPr="00D22FF5" w:rsidRDefault="00144EB4" w:rsidP="00144EB4">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Целият процес на прилагане на интелигентната отбрана ще бъде по същество политически, вместо технически или икономически. </w:t>
      </w:r>
    </w:p>
    <w:p w:rsidR="004932BC" w:rsidRPr="00D22FF5" w:rsidRDefault="00144EB4" w:rsidP="00144EB4">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Имайки предвид, че въпросите за суверенитета са в осно</w:t>
      </w:r>
      <w:r w:rsidR="000D5041" w:rsidRPr="00D22FF5">
        <w:rPr>
          <w:rFonts w:ascii="Times New Roman" w:hAnsi="Times New Roman" w:cs="Times New Roman"/>
          <w:color w:val="000000" w:themeColor="text1"/>
          <w:sz w:val="24"/>
          <w:szCs w:val="24"/>
          <w:lang w:val="bg-BG"/>
        </w:rPr>
        <w:t>вата на вземането на решения в А</w:t>
      </w:r>
      <w:r w:rsidRPr="00D22FF5">
        <w:rPr>
          <w:rFonts w:ascii="Times New Roman" w:hAnsi="Times New Roman" w:cs="Times New Roman"/>
          <w:color w:val="000000" w:themeColor="text1"/>
          <w:sz w:val="24"/>
          <w:szCs w:val="24"/>
          <w:lang w:val="bg-BG"/>
        </w:rPr>
        <w:t xml:space="preserve">лианса, Заместник-секретарят на НАТО генерал Александър Вершбоу признава трудностите, свързани с възможността за разработване на мултинационални способности, </w:t>
      </w:r>
      <w:r w:rsidRPr="00D22FF5">
        <w:rPr>
          <w:rFonts w:ascii="Times New Roman" w:hAnsi="Times New Roman" w:cs="Times New Roman"/>
          <w:color w:val="000000" w:themeColor="text1"/>
          <w:sz w:val="24"/>
          <w:szCs w:val="24"/>
          <w:lang w:val="bg-BG"/>
        </w:rPr>
        <w:lastRenderedPageBreak/>
        <w:t xml:space="preserve">като казва, че "като цяло народите искат да разчитат само на себе си. Това не означава, че идеята трябва да бъде изоставена, само защото е трудно да се приложи. </w:t>
      </w:r>
    </w:p>
    <w:p w:rsidR="002E00B6" w:rsidRPr="00D22FF5" w:rsidRDefault="00144EB4" w:rsidP="00144EB4">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Това, което значи е, че трябва да бъдат използвани творчески идеи, за да се убедят членовете, че те ще бъдат по-добре</w:t>
      </w:r>
      <w:r w:rsidR="008A6084"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ако възприемат мултинационални подходи за развитие на способностите. Специално внимание трябва да се обърне на критичните въпроси. </w:t>
      </w:r>
    </w:p>
    <w:p w:rsidR="00FA1035" w:rsidRPr="00D22FF5" w:rsidRDefault="003C5C9B" w:rsidP="00FA1035">
      <w:p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Изводи:</w:t>
      </w:r>
    </w:p>
    <w:p w:rsidR="00091EDF" w:rsidRPr="00D22FF5" w:rsidRDefault="00091EDF" w:rsidP="006C4C21">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Важен аспект от Концепцията на НАТО е, че съвместното придобиване на способности ще допринесе и за интегритета на процеса на провеждане на процедурите, защото те ще бъдат наблюдавани от няколко нации, ще се състоят на много по-голяма сцена, образно казано, и контролът върху тях ще бъде по-всеобхватен и пълен. Това изисква съвместен ангажимент за възприемането на нов подход и нови нагласи по отношение на придобиването и поддръжката на интелигентни отбранителни способнос</w:t>
      </w:r>
      <w:r w:rsidR="00BC5CDF" w:rsidRPr="00D22FF5">
        <w:rPr>
          <w:rFonts w:ascii="Times New Roman" w:hAnsi="Times New Roman" w:cs="Times New Roman"/>
          <w:color w:val="000000" w:themeColor="text1"/>
          <w:sz w:val="24"/>
          <w:szCs w:val="24"/>
          <w:lang w:val="bg-BG"/>
        </w:rPr>
        <w:t xml:space="preserve">ти на НАТО в дългосрочен план. </w:t>
      </w:r>
    </w:p>
    <w:p w:rsidR="000D5041" w:rsidRPr="00D22FF5" w:rsidRDefault="00091EDF" w:rsidP="00074B11">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Концепцията за интелигентна отбрана като подход за развитие на стратегическия мениджмънт на отбраната включва два основни компонента. Първият е постигане на по-висока степен на сигурност за сметка на намален разход на ресурси за отбрана. Втория</w:t>
      </w:r>
      <w:r w:rsidR="00750F77" w:rsidRPr="00D22FF5">
        <w:rPr>
          <w:rFonts w:ascii="Times New Roman" w:hAnsi="Times New Roman" w:cs="Times New Roman"/>
          <w:color w:val="000000" w:themeColor="text1"/>
          <w:sz w:val="24"/>
          <w:szCs w:val="24"/>
          <w:lang w:val="bg-BG"/>
        </w:rPr>
        <w:t>т</w:t>
      </w:r>
      <w:r w:rsidRPr="00D22FF5">
        <w:rPr>
          <w:rFonts w:ascii="Times New Roman" w:hAnsi="Times New Roman" w:cs="Times New Roman"/>
          <w:color w:val="000000" w:themeColor="text1"/>
          <w:sz w:val="24"/>
          <w:szCs w:val="24"/>
          <w:lang w:val="bg-BG"/>
        </w:rPr>
        <w:t xml:space="preserve"> компонент е свързан с повишаване ефективността на инвестициите в отбраната чрез задълбочаване на сътрудничеството и кооперирането между страните членки. Това включва задълбочаване на сътрудничеството между отбранителните институции и частния сектор, инвестициите в науката, технологиите и иновациите, които са в основата на всички военни (отбранителни) способности, засилване на връзката и взаимодействието между НАТО и ЕС.</w:t>
      </w:r>
    </w:p>
    <w:p w:rsidR="00651D80" w:rsidRPr="00D22FF5" w:rsidRDefault="00613D34" w:rsidP="00651D80">
      <w:p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Изводи към първа глава</w:t>
      </w:r>
      <w:r w:rsidR="00C24AB5" w:rsidRPr="00D22FF5">
        <w:rPr>
          <w:rFonts w:ascii="Times New Roman" w:hAnsi="Times New Roman" w:cs="Times New Roman"/>
          <w:b/>
          <w:color w:val="000000" w:themeColor="text1"/>
          <w:sz w:val="24"/>
          <w:szCs w:val="24"/>
          <w:lang w:val="bg-BG"/>
        </w:rPr>
        <w:t>:</w:t>
      </w:r>
    </w:p>
    <w:p w:rsidR="00651D80" w:rsidRPr="00D22FF5" w:rsidRDefault="00651D80" w:rsidP="00651D80">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Инициативата цели развитието на ключови способности, гарантиращи запазването на преимуществото пред евентуални бъдещи противници. Начините за изграждане и развитие на способности, които да отговарят на изпитанията, пред които е изправен Алианса се определят от три основни компонента: определяне на приоритети, специализация и сътрудничество чрез международни проекти. Също така трябва да се </w:t>
      </w:r>
      <w:r w:rsidRPr="00D22FF5">
        <w:rPr>
          <w:rFonts w:ascii="Times New Roman" w:hAnsi="Times New Roman" w:cs="Times New Roman"/>
          <w:color w:val="000000" w:themeColor="text1"/>
          <w:sz w:val="24"/>
          <w:szCs w:val="24"/>
          <w:lang w:val="bg-BG"/>
        </w:rPr>
        <w:lastRenderedPageBreak/>
        <w:t>намали дистанцията на европейските страни спрямо Съединените щати, да доразвият сами своите способности, които се смятат за критични и устойчиви, както и да докажат политическа решимост за постигане на тази цел.</w:t>
      </w:r>
    </w:p>
    <w:p w:rsidR="006C4C21" w:rsidRPr="00D22FF5" w:rsidRDefault="006C4C21" w:rsidP="006C4C21">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Стратегическата цел на инициативата е  да се придобият и поддържат правилните способности, следвайки трите стълба на „интелигентната отбрана“. В рамките на Концепцията са изработени много национални проекти в пет области:</w:t>
      </w:r>
    </w:p>
    <w:p w:rsidR="006C4C21" w:rsidRPr="00D22FF5" w:rsidRDefault="006C4C21" w:rsidP="006C4C21">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ab/>
        <w:t>Развитие на способности и организация на силите;</w:t>
      </w:r>
    </w:p>
    <w:p w:rsidR="006C4C21" w:rsidRPr="00D22FF5" w:rsidRDefault="006C4C21" w:rsidP="006C4C21">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ab/>
        <w:t>Придобиване на въоръжение и техника;</w:t>
      </w:r>
    </w:p>
    <w:p w:rsidR="006C4C21" w:rsidRPr="00D22FF5" w:rsidRDefault="006C4C21" w:rsidP="006C4C21">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ab/>
        <w:t>Операции и поддръжка;</w:t>
      </w:r>
    </w:p>
    <w:p w:rsidR="006C4C21" w:rsidRPr="00D22FF5" w:rsidRDefault="006C4C21" w:rsidP="006C4C21">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ab/>
        <w:t>Подготовка на силите;</w:t>
      </w:r>
    </w:p>
    <w:p w:rsidR="006C4C21" w:rsidRPr="00D22FF5" w:rsidRDefault="006C4C21" w:rsidP="006C4C21">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ab/>
        <w:t>Иновативни решения.</w:t>
      </w:r>
    </w:p>
    <w:p w:rsidR="006C4C21" w:rsidRPr="00D22FF5" w:rsidRDefault="006C4C21" w:rsidP="006C4C21">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Анализа на концепцията „Интелигентна отбрана“ дава ясна представа за  насочеността й към сътрудничество, коопериране между страните-членки за повишаване на ефикасността на инвестициите в отбраната и развиване на възможността  за постигане на  по-висока сигурност, за сметка на по-малко ресурси, които са обосновани от  заложените идеи в концепцията.</w:t>
      </w:r>
    </w:p>
    <w:p w:rsidR="002102CA" w:rsidRPr="00D22FF5" w:rsidRDefault="002102CA" w:rsidP="00C54596">
      <w:pPr>
        <w:spacing w:after="100" w:afterAutospacing="1" w:line="360" w:lineRule="auto"/>
        <w:ind w:firstLine="720"/>
        <w:jc w:val="center"/>
        <w:rPr>
          <w:rFonts w:ascii="Times New Roman" w:hAnsi="Times New Roman" w:cs="Times New Roman"/>
          <w:b/>
          <w:color w:val="000000" w:themeColor="text1"/>
          <w:sz w:val="24"/>
          <w:szCs w:val="24"/>
          <w:lang w:val="bg-BG"/>
        </w:rPr>
      </w:pPr>
    </w:p>
    <w:p w:rsidR="002102CA" w:rsidRPr="00D22FF5" w:rsidRDefault="002102CA" w:rsidP="00AE289C">
      <w:pPr>
        <w:spacing w:after="100" w:afterAutospacing="1" w:line="360" w:lineRule="auto"/>
        <w:rPr>
          <w:rFonts w:ascii="Times New Roman" w:hAnsi="Times New Roman" w:cs="Times New Roman"/>
          <w:b/>
          <w:color w:val="000000" w:themeColor="text1"/>
          <w:sz w:val="24"/>
          <w:szCs w:val="24"/>
          <w:lang w:val="bg-BG"/>
        </w:rPr>
      </w:pPr>
    </w:p>
    <w:p w:rsidR="00074B11" w:rsidRPr="00D22FF5" w:rsidRDefault="00074B11" w:rsidP="00AE289C">
      <w:pPr>
        <w:spacing w:after="100" w:afterAutospacing="1" w:line="360" w:lineRule="auto"/>
        <w:rPr>
          <w:rFonts w:ascii="Times New Roman" w:hAnsi="Times New Roman" w:cs="Times New Roman"/>
          <w:b/>
          <w:color w:val="000000" w:themeColor="text1"/>
          <w:sz w:val="24"/>
          <w:szCs w:val="24"/>
          <w:lang w:val="bg-BG"/>
        </w:rPr>
      </w:pPr>
    </w:p>
    <w:p w:rsidR="00074B11" w:rsidRPr="00D22FF5" w:rsidRDefault="00074B11" w:rsidP="00AE289C">
      <w:pPr>
        <w:spacing w:after="100" w:afterAutospacing="1" w:line="360" w:lineRule="auto"/>
        <w:rPr>
          <w:rFonts w:ascii="Times New Roman" w:hAnsi="Times New Roman" w:cs="Times New Roman"/>
          <w:b/>
          <w:color w:val="000000" w:themeColor="text1"/>
          <w:sz w:val="24"/>
          <w:szCs w:val="24"/>
          <w:lang w:val="bg-BG"/>
        </w:rPr>
      </w:pPr>
    </w:p>
    <w:p w:rsidR="00074B11" w:rsidRPr="00D22FF5" w:rsidRDefault="00074B11" w:rsidP="00AE289C">
      <w:pPr>
        <w:spacing w:after="100" w:afterAutospacing="1" w:line="360" w:lineRule="auto"/>
        <w:rPr>
          <w:rFonts w:ascii="Times New Roman" w:hAnsi="Times New Roman" w:cs="Times New Roman"/>
          <w:b/>
          <w:color w:val="000000" w:themeColor="text1"/>
          <w:sz w:val="24"/>
          <w:szCs w:val="24"/>
          <w:lang w:val="bg-BG"/>
        </w:rPr>
      </w:pPr>
    </w:p>
    <w:p w:rsidR="00074B11" w:rsidRPr="00D22FF5" w:rsidRDefault="00074B11" w:rsidP="00AE289C">
      <w:pPr>
        <w:spacing w:after="100" w:afterAutospacing="1" w:line="360" w:lineRule="auto"/>
        <w:rPr>
          <w:rFonts w:ascii="Times New Roman" w:hAnsi="Times New Roman" w:cs="Times New Roman"/>
          <w:b/>
          <w:color w:val="000000" w:themeColor="text1"/>
          <w:sz w:val="24"/>
          <w:szCs w:val="24"/>
          <w:lang w:val="bg-BG"/>
        </w:rPr>
      </w:pPr>
    </w:p>
    <w:p w:rsidR="00AE289C" w:rsidRPr="00D22FF5" w:rsidRDefault="00AE289C" w:rsidP="00D25BD8">
      <w:pPr>
        <w:spacing w:after="100" w:afterAutospacing="1" w:line="360" w:lineRule="auto"/>
        <w:rPr>
          <w:rFonts w:ascii="Times New Roman" w:hAnsi="Times New Roman" w:cs="Times New Roman"/>
          <w:b/>
          <w:color w:val="000000" w:themeColor="text1"/>
          <w:sz w:val="24"/>
          <w:szCs w:val="24"/>
          <w:lang w:val="bg-BG"/>
        </w:rPr>
      </w:pPr>
    </w:p>
    <w:p w:rsidR="00C54596" w:rsidRPr="00D22FF5" w:rsidRDefault="00D25BD8" w:rsidP="00D01B2B">
      <w:pPr>
        <w:spacing w:after="100" w:afterAutospacing="1" w:line="360" w:lineRule="auto"/>
        <w:jc w:val="center"/>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 xml:space="preserve">ВТОРА </w:t>
      </w:r>
      <w:r w:rsidR="00C54596" w:rsidRPr="00D22FF5">
        <w:rPr>
          <w:rFonts w:ascii="Times New Roman" w:hAnsi="Times New Roman" w:cs="Times New Roman"/>
          <w:b/>
          <w:color w:val="000000" w:themeColor="text1"/>
          <w:sz w:val="24"/>
          <w:szCs w:val="24"/>
          <w:lang w:val="bg-BG"/>
        </w:rPr>
        <w:t>ГЛАВА</w:t>
      </w:r>
    </w:p>
    <w:p w:rsidR="00477C46" w:rsidRPr="00D22FF5" w:rsidRDefault="00420C5D" w:rsidP="00420C5D">
      <w:p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ПРИЛОЖЕНИЕ НА ПРИНЦИПИТЕ НА ИНИЦИАТИВАТА НА НАТО КЪМ ПРОБЛЕМИТЕ НА СИГУРНОСТТА.</w:t>
      </w:r>
    </w:p>
    <w:p w:rsidR="007A0951" w:rsidRPr="00D22FF5" w:rsidRDefault="005D09F1" w:rsidP="0050172C">
      <w:pPr>
        <w:pStyle w:val="ListParagraph"/>
        <w:numPr>
          <w:ilvl w:val="1"/>
          <w:numId w:val="42"/>
        </w:num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 </w:t>
      </w:r>
      <w:r w:rsidR="00AE368A" w:rsidRPr="00D22FF5">
        <w:rPr>
          <w:rFonts w:ascii="Times New Roman" w:hAnsi="Times New Roman" w:cs="Times New Roman"/>
          <w:b/>
          <w:color w:val="000000" w:themeColor="text1"/>
          <w:sz w:val="24"/>
          <w:szCs w:val="24"/>
          <w:lang w:val="bg-BG"/>
        </w:rPr>
        <w:t>Рискове, заплахи, несигурност.</w:t>
      </w:r>
    </w:p>
    <w:p w:rsidR="007A0951" w:rsidRPr="00D22FF5" w:rsidRDefault="007A0951" w:rsidP="00ED5D63">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Защита</w:t>
      </w:r>
      <w:r w:rsidR="00ED5D63" w:rsidRPr="00D22FF5">
        <w:rPr>
          <w:rFonts w:ascii="Times New Roman" w:hAnsi="Times New Roman" w:cs="Times New Roman"/>
          <w:color w:val="000000" w:themeColor="text1"/>
          <w:sz w:val="24"/>
          <w:szCs w:val="24"/>
          <w:lang w:val="bg-BG"/>
        </w:rPr>
        <w:t>та</w:t>
      </w:r>
      <w:r w:rsidRPr="00D22FF5">
        <w:rPr>
          <w:rFonts w:ascii="Times New Roman" w:hAnsi="Times New Roman" w:cs="Times New Roman"/>
          <w:color w:val="000000" w:themeColor="text1"/>
          <w:sz w:val="24"/>
          <w:szCs w:val="24"/>
          <w:lang w:val="bg-BG"/>
        </w:rPr>
        <w:t xml:space="preserve"> играе ключова роля в насърчаването на вътрешната и външната сигурност, поддържането на мира, стабилността и просперитета, </w:t>
      </w:r>
      <w:r w:rsidR="00DC5157" w:rsidRPr="00D22FF5">
        <w:rPr>
          <w:rFonts w:ascii="Times New Roman" w:hAnsi="Times New Roman" w:cs="Times New Roman"/>
          <w:color w:val="000000" w:themeColor="text1"/>
          <w:sz w:val="24"/>
          <w:szCs w:val="24"/>
          <w:lang w:val="bg-BG"/>
        </w:rPr>
        <w:t xml:space="preserve">както </w:t>
      </w:r>
      <w:r w:rsidRPr="00D22FF5">
        <w:rPr>
          <w:rFonts w:ascii="Times New Roman" w:hAnsi="Times New Roman" w:cs="Times New Roman"/>
          <w:color w:val="000000" w:themeColor="text1"/>
          <w:sz w:val="24"/>
          <w:szCs w:val="24"/>
          <w:lang w:val="bg-BG"/>
        </w:rPr>
        <w:t>и защита</w:t>
      </w:r>
      <w:r w:rsidR="00B174AC" w:rsidRPr="00D22FF5">
        <w:rPr>
          <w:rFonts w:ascii="Times New Roman" w:hAnsi="Times New Roman" w:cs="Times New Roman"/>
          <w:color w:val="000000" w:themeColor="text1"/>
          <w:sz w:val="24"/>
          <w:szCs w:val="24"/>
          <w:lang w:val="bg-BG"/>
        </w:rPr>
        <w:t>та</w:t>
      </w:r>
      <w:r w:rsidRPr="00D22FF5">
        <w:rPr>
          <w:rFonts w:ascii="Times New Roman" w:hAnsi="Times New Roman" w:cs="Times New Roman"/>
          <w:color w:val="000000" w:themeColor="text1"/>
          <w:sz w:val="24"/>
          <w:szCs w:val="24"/>
          <w:lang w:val="bg-BG"/>
        </w:rPr>
        <w:t xml:space="preserve"> на личната </w:t>
      </w:r>
      <w:r w:rsidR="00ED5D63" w:rsidRPr="00D22FF5">
        <w:rPr>
          <w:rFonts w:ascii="Times New Roman" w:hAnsi="Times New Roman" w:cs="Times New Roman"/>
          <w:color w:val="000000" w:themeColor="text1"/>
          <w:sz w:val="24"/>
          <w:szCs w:val="24"/>
          <w:lang w:val="bg-BG"/>
        </w:rPr>
        <w:t>свобода и нашия начин на живот. Р</w:t>
      </w:r>
      <w:r w:rsidRPr="00D22FF5">
        <w:rPr>
          <w:rFonts w:ascii="Times New Roman" w:hAnsi="Times New Roman" w:cs="Times New Roman"/>
          <w:color w:val="000000" w:themeColor="text1"/>
          <w:sz w:val="24"/>
          <w:szCs w:val="24"/>
          <w:lang w:val="bg-BG"/>
        </w:rPr>
        <w:t>азходите за отбрана също има</w:t>
      </w:r>
      <w:r w:rsidR="00ED5D63" w:rsidRPr="00D22FF5">
        <w:rPr>
          <w:rFonts w:ascii="Times New Roman" w:hAnsi="Times New Roman" w:cs="Times New Roman"/>
          <w:color w:val="000000" w:themeColor="text1"/>
          <w:sz w:val="24"/>
          <w:szCs w:val="24"/>
          <w:lang w:val="bg-BG"/>
        </w:rPr>
        <w:t>т</w:t>
      </w:r>
      <w:r w:rsidRPr="00D22FF5">
        <w:rPr>
          <w:rFonts w:ascii="Times New Roman" w:hAnsi="Times New Roman" w:cs="Times New Roman"/>
          <w:color w:val="000000" w:themeColor="text1"/>
          <w:sz w:val="24"/>
          <w:szCs w:val="24"/>
          <w:lang w:val="bg-BG"/>
        </w:rPr>
        <w:t xml:space="preserve"> няколко макроикономически ползи. Едно скорошно проучване, поръчано от Европейската агенция по отбрана (EDA) очертава предимствата за инвестиране в европейската отбранителна промишленост по отношение на икономическите ползи, заетостта и </w:t>
      </w:r>
      <w:r w:rsidR="00ED5D63" w:rsidRPr="00D22FF5">
        <w:rPr>
          <w:rFonts w:ascii="Times New Roman" w:hAnsi="Times New Roman" w:cs="Times New Roman"/>
          <w:color w:val="000000" w:themeColor="text1"/>
          <w:sz w:val="24"/>
          <w:szCs w:val="24"/>
          <w:lang w:val="bg-BG"/>
        </w:rPr>
        <w:t>развитието</w:t>
      </w:r>
      <w:r w:rsidRPr="00D22FF5">
        <w:rPr>
          <w:rFonts w:ascii="Times New Roman" w:hAnsi="Times New Roman" w:cs="Times New Roman"/>
          <w:color w:val="000000" w:themeColor="text1"/>
          <w:sz w:val="24"/>
          <w:szCs w:val="24"/>
          <w:lang w:val="bg-BG"/>
        </w:rPr>
        <w:t xml:space="preserve"> на изследователски и развойни способности.</w:t>
      </w:r>
    </w:p>
    <w:p w:rsidR="00B174AC" w:rsidRPr="00D22FF5" w:rsidRDefault="00B174AC" w:rsidP="00B174AC">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Сигурността не зависи само от военното положение на една държава или група от държави, тя зависи и </w:t>
      </w:r>
      <w:r w:rsidR="00FD484E" w:rsidRPr="00D22FF5">
        <w:rPr>
          <w:rFonts w:ascii="Times New Roman" w:hAnsi="Times New Roman" w:cs="Times New Roman"/>
          <w:color w:val="000000" w:themeColor="text1"/>
          <w:sz w:val="24"/>
          <w:szCs w:val="24"/>
          <w:lang w:val="bg-BG"/>
        </w:rPr>
        <w:t xml:space="preserve">от </w:t>
      </w:r>
      <w:r w:rsidRPr="00D22FF5">
        <w:rPr>
          <w:rFonts w:ascii="Times New Roman" w:hAnsi="Times New Roman" w:cs="Times New Roman"/>
          <w:color w:val="000000" w:themeColor="text1"/>
          <w:sz w:val="24"/>
          <w:szCs w:val="24"/>
          <w:lang w:val="bg-BG"/>
        </w:rPr>
        <w:t>много фактори, различни от военните. Всяко враждебно въздействие върху обществените отношения, които съставляват конституционния ред в държавата, в крайна сметка е насочено срещу</w:t>
      </w:r>
      <w:r w:rsidR="0018385D" w:rsidRPr="00D22FF5">
        <w:rPr>
          <w:rFonts w:ascii="Times New Roman" w:hAnsi="Times New Roman" w:cs="Times New Roman"/>
          <w:color w:val="000000" w:themeColor="text1"/>
          <w:sz w:val="24"/>
          <w:szCs w:val="24"/>
          <w:lang w:val="bg-BG"/>
        </w:rPr>
        <w:t xml:space="preserve"> нейната сигурност. Нараства и </w:t>
      </w:r>
      <w:r w:rsidRPr="00D22FF5">
        <w:rPr>
          <w:rFonts w:ascii="Times New Roman" w:hAnsi="Times New Roman" w:cs="Times New Roman"/>
          <w:color w:val="000000" w:themeColor="text1"/>
          <w:sz w:val="24"/>
          <w:szCs w:val="24"/>
          <w:lang w:val="bg-BG"/>
        </w:rPr>
        <w:t>значението на екологичните, енергийните, климатичните, здравните и други фактори. Особена актуалност придобиват енергийните проблеми, които влияят пряко върху гарантирането на международната и националната сигурност.</w:t>
      </w:r>
    </w:p>
    <w:p w:rsidR="00B174AC" w:rsidRPr="00D22FF5" w:rsidRDefault="00B174AC" w:rsidP="00ED5D63">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Международната общност се ангажира в решаването на редица глобални проблеми: конфликти между държавите, насилие вътре в страните, широкомащабни нарушения на правата на човека; бедност, инфекциозни болести и разрушаване на околната среда, глобалното затопляне и промяна климата на Земята; ядрени, радиологични, химически и биологически оръжия; тероризъм и транснационална организирана престъпност.</w:t>
      </w:r>
    </w:p>
    <w:p w:rsidR="002300C3" w:rsidRPr="00D22FF5" w:rsidRDefault="002300C3" w:rsidP="00ED5D63">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Развитието на обществото е съпроводено с възникване на негативни процеси и явления, пораждащи условия за проява на насилие или други форми на противоправно поведение, които застрашават неговата сигурност. Това налага усилията на компетентните държавни органи да бъдат насочени към своевременно придобиване на информация за тези негативни социални процеси и явления</w:t>
      </w:r>
      <w:r w:rsidR="00AA7BAC" w:rsidRPr="00D22FF5">
        <w:rPr>
          <w:rFonts w:ascii="Times New Roman" w:hAnsi="Times New Roman" w:cs="Times New Roman"/>
          <w:color w:val="000000" w:themeColor="text1"/>
          <w:sz w:val="24"/>
          <w:szCs w:val="24"/>
          <w:lang w:val="bg-BG"/>
        </w:rPr>
        <w:t>, както</w:t>
      </w:r>
      <w:r w:rsidRPr="00D22FF5">
        <w:rPr>
          <w:rFonts w:ascii="Times New Roman" w:hAnsi="Times New Roman" w:cs="Times New Roman"/>
          <w:color w:val="000000" w:themeColor="text1"/>
          <w:sz w:val="24"/>
          <w:szCs w:val="24"/>
          <w:lang w:val="bg-BG"/>
        </w:rPr>
        <w:t xml:space="preserve"> и предприемане на мерки за </w:t>
      </w:r>
      <w:r w:rsidRPr="00D22FF5">
        <w:rPr>
          <w:rFonts w:ascii="Times New Roman" w:hAnsi="Times New Roman" w:cs="Times New Roman"/>
          <w:color w:val="000000" w:themeColor="text1"/>
          <w:sz w:val="24"/>
          <w:szCs w:val="24"/>
          <w:lang w:val="bg-BG"/>
        </w:rPr>
        <w:lastRenderedPageBreak/>
        <w:t>ограничаване на рисковете, заплахите и опасностите до степен, която да гарантира защитата на сигурността.</w:t>
      </w:r>
    </w:p>
    <w:p w:rsidR="002300C3" w:rsidRPr="00D22FF5" w:rsidRDefault="006C2310" w:rsidP="00ED5D63">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 К</w:t>
      </w:r>
      <w:r w:rsidR="002300C3" w:rsidRPr="00D22FF5">
        <w:rPr>
          <w:rFonts w:ascii="Times New Roman" w:hAnsi="Times New Roman" w:cs="Times New Roman"/>
          <w:color w:val="000000" w:themeColor="text1"/>
          <w:sz w:val="24"/>
          <w:szCs w:val="24"/>
          <w:lang w:val="bg-BG"/>
        </w:rPr>
        <w:t xml:space="preserve">онцепцията </w:t>
      </w:r>
      <w:r w:rsidR="007557BF" w:rsidRPr="00D22FF5">
        <w:rPr>
          <w:rFonts w:ascii="Times New Roman" w:hAnsi="Times New Roman" w:cs="Times New Roman"/>
          <w:color w:val="000000" w:themeColor="text1"/>
          <w:sz w:val="24"/>
          <w:szCs w:val="24"/>
          <w:lang w:val="bg-BG"/>
        </w:rPr>
        <w:t>НАТО</w:t>
      </w:r>
      <w:r w:rsidR="002300C3" w:rsidRPr="00D22FF5">
        <w:rPr>
          <w:rFonts w:ascii="Times New Roman" w:hAnsi="Times New Roman" w:cs="Times New Roman"/>
          <w:color w:val="000000" w:themeColor="text1"/>
          <w:sz w:val="24"/>
          <w:szCs w:val="24"/>
          <w:lang w:val="bg-BG"/>
        </w:rPr>
        <w:t xml:space="preserve"> посочва съвременните рискове и заплахи пред сигурността, акцентувайки върху тероризма, кибератаките, разпространението на балистични ракети и ядрени оръжия</w:t>
      </w:r>
      <w:r w:rsidR="00497D61" w:rsidRPr="00D22FF5">
        <w:rPr>
          <w:rFonts w:ascii="Times New Roman" w:hAnsi="Times New Roman" w:cs="Times New Roman"/>
          <w:color w:val="000000" w:themeColor="text1"/>
          <w:sz w:val="24"/>
          <w:szCs w:val="24"/>
          <w:lang w:val="bg-BG"/>
        </w:rPr>
        <w:t>, екология</w:t>
      </w:r>
      <w:r w:rsidR="002300C3" w:rsidRPr="00D22FF5">
        <w:rPr>
          <w:rFonts w:ascii="Times New Roman" w:hAnsi="Times New Roman" w:cs="Times New Roman"/>
          <w:color w:val="000000" w:themeColor="text1"/>
          <w:sz w:val="24"/>
          <w:szCs w:val="24"/>
          <w:lang w:val="bg-BG"/>
        </w:rPr>
        <w:t xml:space="preserve"> и очертава три основни задачи:</w:t>
      </w:r>
    </w:p>
    <w:p w:rsidR="002300C3" w:rsidRPr="00D22FF5" w:rsidRDefault="002300C3" w:rsidP="002300C3">
      <w:pPr>
        <w:pStyle w:val="ListParagraph"/>
        <w:numPr>
          <w:ilvl w:val="0"/>
          <w:numId w:val="18"/>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Колективна отбрана;</w:t>
      </w:r>
    </w:p>
    <w:p w:rsidR="002300C3" w:rsidRPr="00D22FF5" w:rsidRDefault="00F640B2" w:rsidP="002300C3">
      <w:pPr>
        <w:pStyle w:val="ListParagraph"/>
        <w:numPr>
          <w:ilvl w:val="0"/>
          <w:numId w:val="18"/>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Кризисен мениджм</w:t>
      </w:r>
      <w:r w:rsidR="002300C3" w:rsidRPr="00D22FF5">
        <w:rPr>
          <w:rFonts w:ascii="Times New Roman" w:hAnsi="Times New Roman" w:cs="Times New Roman"/>
          <w:color w:val="000000" w:themeColor="text1"/>
          <w:sz w:val="24"/>
          <w:szCs w:val="24"/>
          <w:lang w:val="bg-BG"/>
        </w:rPr>
        <w:t>ънт;</w:t>
      </w:r>
    </w:p>
    <w:p w:rsidR="002300C3" w:rsidRPr="00D22FF5" w:rsidRDefault="002300C3" w:rsidP="002300C3">
      <w:pPr>
        <w:pStyle w:val="ListParagraph"/>
        <w:numPr>
          <w:ilvl w:val="0"/>
          <w:numId w:val="18"/>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Сигурност, която се основава на сътрудничество.</w:t>
      </w:r>
    </w:p>
    <w:p w:rsidR="002300C3" w:rsidRPr="00D22FF5" w:rsidRDefault="002300C3" w:rsidP="007557BF">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Определяйки задачите Стратегията </w:t>
      </w:r>
      <w:r w:rsidR="00775F91" w:rsidRPr="00D22FF5">
        <w:rPr>
          <w:rFonts w:ascii="Times New Roman" w:hAnsi="Times New Roman" w:cs="Times New Roman"/>
          <w:color w:val="000000" w:themeColor="text1"/>
          <w:sz w:val="24"/>
          <w:szCs w:val="24"/>
          <w:lang w:val="bg-BG"/>
        </w:rPr>
        <w:t>формулира и принципите, чрез които тя ще се прилага, а именно:</w:t>
      </w:r>
    </w:p>
    <w:p w:rsidR="00775F91" w:rsidRPr="00D22FF5" w:rsidRDefault="00775F91" w:rsidP="00775F91">
      <w:pPr>
        <w:pStyle w:val="ListParagraph"/>
        <w:numPr>
          <w:ilvl w:val="0"/>
          <w:numId w:val="22"/>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u w:val="single"/>
          <w:lang w:val="bg-BG"/>
        </w:rPr>
        <w:t>Провеждане на консултации</w:t>
      </w:r>
      <w:r w:rsidRPr="00D22FF5">
        <w:rPr>
          <w:rFonts w:ascii="Times New Roman" w:hAnsi="Times New Roman" w:cs="Times New Roman"/>
          <w:color w:val="000000" w:themeColor="text1"/>
          <w:sz w:val="24"/>
          <w:szCs w:val="24"/>
          <w:lang w:val="bg-BG"/>
        </w:rPr>
        <w:t xml:space="preserve"> – консултации между съюзните държави по всички въпроси, отнасящи се до политическата независимост, сигурността и териториалната им цялост (чл.4 от Северноатлантическия договор);</w:t>
      </w:r>
    </w:p>
    <w:p w:rsidR="00775F91" w:rsidRPr="00D22FF5" w:rsidRDefault="00775F91" w:rsidP="00775F91">
      <w:pPr>
        <w:pStyle w:val="ListParagraph"/>
        <w:numPr>
          <w:ilvl w:val="0"/>
          <w:numId w:val="22"/>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u w:val="single"/>
          <w:lang w:val="bg-BG"/>
        </w:rPr>
        <w:t>Провеждане на реформи</w:t>
      </w:r>
      <w:r w:rsidRPr="00D22FF5">
        <w:rPr>
          <w:rFonts w:ascii="Times New Roman" w:hAnsi="Times New Roman" w:cs="Times New Roman"/>
          <w:color w:val="000000" w:themeColor="text1"/>
          <w:sz w:val="24"/>
          <w:szCs w:val="24"/>
          <w:lang w:val="bg-BG"/>
        </w:rPr>
        <w:t xml:space="preserve"> – продължаване на процеса на „реформи, модернизация и трансформация“</w:t>
      </w:r>
    </w:p>
    <w:p w:rsidR="00775F91" w:rsidRPr="00D22FF5" w:rsidRDefault="00775F91" w:rsidP="00775F91">
      <w:pPr>
        <w:pStyle w:val="ListParagraph"/>
        <w:numPr>
          <w:ilvl w:val="0"/>
          <w:numId w:val="22"/>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u w:val="single"/>
          <w:lang w:val="bg-BG"/>
        </w:rPr>
        <w:t>Неделимост на сигурността</w:t>
      </w:r>
      <w:r w:rsidRPr="00D22FF5">
        <w:rPr>
          <w:rFonts w:ascii="Times New Roman" w:hAnsi="Times New Roman" w:cs="Times New Roman"/>
          <w:color w:val="000000" w:themeColor="text1"/>
          <w:sz w:val="24"/>
          <w:szCs w:val="24"/>
          <w:lang w:val="bg-BG"/>
        </w:rPr>
        <w:t xml:space="preserve"> – запазване на мира и сигурността чрез солидарност.</w:t>
      </w:r>
      <w:r w:rsidRPr="00D22FF5">
        <w:rPr>
          <w:rStyle w:val="FootnoteReference"/>
          <w:rFonts w:ascii="Times New Roman" w:hAnsi="Times New Roman" w:cs="Times New Roman"/>
          <w:color w:val="000000" w:themeColor="text1"/>
          <w:sz w:val="24"/>
          <w:szCs w:val="24"/>
          <w:lang w:val="bg-BG"/>
        </w:rPr>
        <w:footnoteReference w:id="28"/>
      </w:r>
    </w:p>
    <w:p w:rsidR="005D1671" w:rsidRPr="00D22FF5" w:rsidRDefault="00ED5D63" w:rsidP="005D1671">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До тук се опитах да представя какво е интелигентната отбрана, нейните основни силни и слаби страни. Сега е време да ви запозная по-подробно с процеса на раз</w:t>
      </w:r>
      <w:r w:rsidR="005D1671" w:rsidRPr="00D22FF5">
        <w:rPr>
          <w:rFonts w:ascii="Times New Roman" w:hAnsi="Times New Roman" w:cs="Times New Roman"/>
          <w:color w:val="000000" w:themeColor="text1"/>
          <w:sz w:val="24"/>
          <w:szCs w:val="24"/>
          <w:lang w:val="bg-BG"/>
        </w:rPr>
        <w:t>в</w:t>
      </w:r>
      <w:r w:rsidRPr="00D22FF5">
        <w:rPr>
          <w:rFonts w:ascii="Times New Roman" w:hAnsi="Times New Roman" w:cs="Times New Roman"/>
          <w:color w:val="000000" w:themeColor="text1"/>
          <w:sz w:val="24"/>
          <w:szCs w:val="24"/>
          <w:lang w:val="bg-BG"/>
        </w:rPr>
        <w:t xml:space="preserve">итие на способностите, очертани от </w:t>
      </w:r>
      <w:r w:rsidRPr="00D22FF5">
        <w:rPr>
          <w:rFonts w:ascii="Times New Roman" w:hAnsi="Times New Roman" w:cs="Times New Roman"/>
          <w:color w:val="000000" w:themeColor="text1"/>
          <w:sz w:val="24"/>
          <w:szCs w:val="24"/>
        </w:rPr>
        <w:t>Smart defence</w:t>
      </w:r>
      <w:r w:rsidR="0023183F" w:rsidRPr="00D22FF5">
        <w:rPr>
          <w:rFonts w:ascii="Times New Roman" w:hAnsi="Times New Roman" w:cs="Times New Roman"/>
          <w:color w:val="000000" w:themeColor="text1"/>
          <w:sz w:val="24"/>
          <w:szCs w:val="24"/>
          <w:lang w:val="bg-BG"/>
        </w:rPr>
        <w:t>, насочена към проблемите на сигурността.</w:t>
      </w:r>
    </w:p>
    <w:p w:rsidR="00ED5D63" w:rsidRPr="00D22FF5" w:rsidRDefault="005D1671" w:rsidP="005D1671">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Отбранителният капацитет на НАТО беше тема на отделна декларация на срещата на върха, в която съюзниците положиха нова цел за своите сили през 2020 г.: "модерни, плътно свързани сили, които са оборудвани, обучени, тренирани и командвани така, че да могат да работят заедно и с партньори във всяка среда".  Беше обявен нов набор от способности, включително междинната балистична способност за противоракетна отбрана; бяха установени три времеви рамки за разработване на тези способности: </w:t>
      </w:r>
      <w:r w:rsidRPr="00D22FF5">
        <w:rPr>
          <w:rFonts w:ascii="Times New Roman" w:hAnsi="Times New Roman" w:cs="Times New Roman"/>
          <w:color w:val="000000" w:themeColor="text1"/>
          <w:sz w:val="24"/>
          <w:szCs w:val="24"/>
          <w:lang w:val="bg-BG"/>
        </w:rPr>
        <w:lastRenderedPageBreak/>
        <w:t>незабавни, средносрочни и дългосрочни. Инициативите за покриване на текущите дефицити в операциите включват:</w:t>
      </w:r>
    </w:p>
    <w:p w:rsidR="005D1671" w:rsidRPr="00D22FF5" w:rsidRDefault="005D1671" w:rsidP="005D1671">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b/>
          <w:color w:val="000000" w:themeColor="text1"/>
          <w:sz w:val="24"/>
          <w:szCs w:val="24"/>
          <w:lang w:val="bg-BG"/>
        </w:rPr>
        <w:t>Afghan Mission Network (AMN)</w:t>
      </w:r>
      <w:r w:rsidRPr="00D22FF5">
        <w:rPr>
          <w:rFonts w:ascii="Times New Roman" w:hAnsi="Times New Roman" w:cs="Times New Roman"/>
          <w:color w:val="000000" w:themeColor="text1"/>
          <w:sz w:val="24"/>
          <w:szCs w:val="24"/>
          <w:lang w:val="bg-BG"/>
        </w:rPr>
        <w:t xml:space="preserve">  - AMN е тайна цифрова мрежа, която позволява обмен на тактическа и оперативна информация сред нациите – партньори на ISAF. AMN не е нов проект, тъй като се е развивал в продължение на няколко години, но се нуждае от по-нататъшно разработване. </w:t>
      </w:r>
    </w:p>
    <w:p w:rsidR="005D1671" w:rsidRPr="00D22FF5" w:rsidRDefault="005D1671" w:rsidP="00D60112">
      <w:pPr>
        <w:spacing w:after="100" w:afterAutospacing="1" w:line="360" w:lineRule="auto"/>
        <w:ind w:firstLine="360"/>
        <w:jc w:val="both"/>
        <w:rPr>
          <w:rFonts w:ascii="Times New Roman" w:hAnsi="Times New Roman" w:cs="Times New Roman"/>
          <w:color w:val="000000" w:themeColor="text1"/>
          <w:sz w:val="24"/>
          <w:szCs w:val="24"/>
        </w:rPr>
      </w:pPr>
      <w:r w:rsidRPr="00D22FF5">
        <w:rPr>
          <w:rFonts w:ascii="Times New Roman" w:hAnsi="Times New Roman" w:cs="Times New Roman"/>
          <w:color w:val="000000" w:themeColor="text1"/>
          <w:sz w:val="24"/>
          <w:szCs w:val="24"/>
          <w:lang w:val="bg-BG"/>
        </w:rPr>
        <w:t xml:space="preserve">• </w:t>
      </w:r>
      <w:r w:rsidR="009F31A0" w:rsidRPr="00D22FF5">
        <w:rPr>
          <w:rFonts w:ascii="Times New Roman" w:hAnsi="Times New Roman" w:cs="Times New Roman"/>
          <w:b/>
          <w:color w:val="000000" w:themeColor="text1"/>
          <w:sz w:val="24"/>
          <w:szCs w:val="24"/>
        </w:rPr>
        <w:t xml:space="preserve">Counter – IED - </w:t>
      </w:r>
      <w:r w:rsidRPr="00D22FF5">
        <w:rPr>
          <w:rFonts w:ascii="Times New Roman" w:hAnsi="Times New Roman" w:cs="Times New Roman"/>
          <w:b/>
          <w:color w:val="000000" w:themeColor="text1"/>
          <w:sz w:val="24"/>
          <w:szCs w:val="24"/>
          <w:lang w:val="bg-BG"/>
        </w:rPr>
        <w:t>Противодействие на самоделните взривни устройства (СВУ)</w:t>
      </w:r>
      <w:r w:rsidR="009F31A0" w:rsidRPr="00D22FF5">
        <w:rPr>
          <w:rFonts w:ascii="Times New Roman" w:hAnsi="Times New Roman" w:cs="Times New Roman"/>
          <w:color w:val="000000" w:themeColor="text1"/>
          <w:sz w:val="24"/>
          <w:szCs w:val="24"/>
        </w:rPr>
        <w:t xml:space="preserve"> - </w:t>
      </w:r>
      <w:r w:rsidRPr="00D22FF5">
        <w:rPr>
          <w:rFonts w:ascii="Times New Roman" w:hAnsi="Times New Roman" w:cs="Times New Roman"/>
          <w:color w:val="000000" w:themeColor="text1"/>
          <w:sz w:val="24"/>
          <w:szCs w:val="24"/>
          <w:lang w:val="bg-BG"/>
        </w:rPr>
        <w:t xml:space="preserve">Италия ще продължи своята водеща роля в групата от нации, които развиват амбициозна програма, за да се изправят срещу главната причина за произшествия в Афганистан. Някои елементи от програмата са стари, но методологията (атакуване на мрежата от СВУ) е нова и някои техническите подробности са все още в процес на разработка, като например специалните сензори, използвани във въздушните платформи. </w:t>
      </w:r>
    </w:p>
    <w:p w:rsidR="005D1671" w:rsidRPr="00D22FF5" w:rsidRDefault="005D1671" w:rsidP="00D60112">
      <w:pPr>
        <w:spacing w:after="100" w:afterAutospacing="1" w:line="360" w:lineRule="auto"/>
        <w:ind w:firstLine="360"/>
        <w:jc w:val="both"/>
        <w:rPr>
          <w:rFonts w:ascii="Times New Roman" w:hAnsi="Times New Roman" w:cs="Times New Roman"/>
          <w:b/>
          <w:color w:val="000000" w:themeColor="text1"/>
          <w:sz w:val="24"/>
          <w:szCs w:val="24"/>
        </w:rPr>
      </w:pPr>
      <w:r w:rsidRPr="00D22FF5">
        <w:rPr>
          <w:rFonts w:ascii="Times New Roman" w:hAnsi="Times New Roman" w:cs="Times New Roman"/>
          <w:color w:val="000000" w:themeColor="text1"/>
          <w:sz w:val="24"/>
          <w:szCs w:val="24"/>
          <w:lang w:val="bg-BG"/>
        </w:rPr>
        <w:t xml:space="preserve">• </w:t>
      </w:r>
      <w:r w:rsidR="00D60112" w:rsidRPr="00D22FF5">
        <w:rPr>
          <w:rFonts w:ascii="Times New Roman" w:hAnsi="Times New Roman" w:cs="Times New Roman"/>
          <w:b/>
          <w:color w:val="000000" w:themeColor="text1"/>
          <w:sz w:val="24"/>
          <w:szCs w:val="24"/>
        </w:rPr>
        <w:t xml:space="preserve">Improving airlift and sealift capabilities - </w:t>
      </w:r>
      <w:r w:rsidRPr="00D22FF5">
        <w:rPr>
          <w:rFonts w:ascii="Times New Roman" w:hAnsi="Times New Roman" w:cs="Times New Roman"/>
          <w:b/>
          <w:color w:val="000000" w:themeColor="text1"/>
          <w:sz w:val="24"/>
          <w:szCs w:val="24"/>
          <w:lang w:val="bg-BG"/>
        </w:rPr>
        <w:t>Подобряване на капацитета за въздуше</w:t>
      </w:r>
      <w:r w:rsidR="00D60112" w:rsidRPr="00D22FF5">
        <w:rPr>
          <w:rFonts w:ascii="Times New Roman" w:hAnsi="Times New Roman" w:cs="Times New Roman"/>
          <w:b/>
          <w:color w:val="000000" w:themeColor="text1"/>
          <w:sz w:val="24"/>
          <w:szCs w:val="24"/>
          <w:lang w:val="bg-BG"/>
        </w:rPr>
        <w:t xml:space="preserve">н транспорт и спасителни акции </w:t>
      </w:r>
      <w:r w:rsidR="00D60112" w:rsidRPr="00D22FF5">
        <w:rPr>
          <w:rFonts w:ascii="Times New Roman" w:hAnsi="Times New Roman" w:cs="Times New Roman"/>
          <w:b/>
          <w:color w:val="000000" w:themeColor="text1"/>
          <w:sz w:val="24"/>
          <w:szCs w:val="24"/>
        </w:rPr>
        <w:t xml:space="preserve"> - </w:t>
      </w:r>
      <w:r w:rsidRPr="00D22FF5">
        <w:rPr>
          <w:rFonts w:ascii="Times New Roman" w:hAnsi="Times New Roman" w:cs="Times New Roman"/>
          <w:color w:val="000000" w:themeColor="text1"/>
          <w:sz w:val="24"/>
          <w:szCs w:val="24"/>
          <w:lang w:val="bg-BG"/>
        </w:rPr>
        <w:t xml:space="preserve">Много от членовете и партньорите вече са обединили ресурсите си, за да придобият или наемат стратегическа мобилност за своите сили. Въздушният транспорт на мястото на операцията също е много важен. Без да е нов, този проект подобри координацията между съюзници и партньори - например, четиригодишната инициатива HIP Helicopter.  </w:t>
      </w:r>
    </w:p>
    <w:p w:rsidR="005D1671" w:rsidRPr="00D22FF5" w:rsidRDefault="005D1671" w:rsidP="007557BF">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w:t>
      </w:r>
      <w:r w:rsidR="00D60112" w:rsidRPr="00D22FF5">
        <w:rPr>
          <w:rFonts w:ascii="Times New Roman" w:hAnsi="Times New Roman" w:cs="Times New Roman"/>
          <w:b/>
          <w:color w:val="000000" w:themeColor="text1"/>
          <w:sz w:val="24"/>
          <w:szCs w:val="24"/>
        </w:rPr>
        <w:t xml:space="preserve">Collective logistics contracts - </w:t>
      </w:r>
      <w:r w:rsidRPr="00D22FF5">
        <w:rPr>
          <w:rFonts w:ascii="Times New Roman" w:hAnsi="Times New Roman" w:cs="Times New Roman"/>
          <w:b/>
          <w:color w:val="000000" w:themeColor="text1"/>
          <w:sz w:val="24"/>
          <w:szCs w:val="24"/>
          <w:lang w:val="bg-BG"/>
        </w:rPr>
        <w:t>Колективни логистични договори</w:t>
      </w:r>
      <w:r w:rsidR="00D60112" w:rsidRPr="00D22FF5">
        <w:rPr>
          <w:rFonts w:ascii="Times New Roman" w:hAnsi="Times New Roman" w:cs="Times New Roman"/>
          <w:color w:val="000000" w:themeColor="text1"/>
          <w:sz w:val="24"/>
          <w:szCs w:val="24"/>
        </w:rPr>
        <w:t xml:space="preserve"> - </w:t>
      </w:r>
      <w:r w:rsidRPr="00D22FF5">
        <w:rPr>
          <w:rFonts w:ascii="Times New Roman" w:hAnsi="Times New Roman" w:cs="Times New Roman"/>
          <w:color w:val="000000" w:themeColor="text1"/>
          <w:sz w:val="24"/>
          <w:szCs w:val="24"/>
          <w:lang w:val="bg-BG"/>
        </w:rPr>
        <w:t xml:space="preserve">Този проект има за цел да стартира процедури за логистична подкрепа преди началото на операциите в области, където са ангажирани колективна отговорност и общо финансиране, включително медицинска помощ, чрез използването на бързоизползваеми договори. В този проект няма нищо наистина ново, но той може да има силно въздействие върху мобилността на силите. Повечето от тези инициативи са на масата </w:t>
      </w:r>
      <w:r w:rsidR="007D6FB7" w:rsidRPr="00D22FF5">
        <w:rPr>
          <w:rFonts w:ascii="Times New Roman" w:hAnsi="Times New Roman" w:cs="Times New Roman"/>
          <w:color w:val="000000" w:themeColor="text1"/>
          <w:sz w:val="24"/>
          <w:szCs w:val="24"/>
          <w:lang w:val="bg-BG"/>
        </w:rPr>
        <w:t xml:space="preserve">от </w:t>
      </w:r>
      <w:r w:rsidRPr="00D22FF5">
        <w:rPr>
          <w:rFonts w:ascii="Times New Roman" w:hAnsi="Times New Roman" w:cs="Times New Roman"/>
          <w:color w:val="000000" w:themeColor="text1"/>
          <w:sz w:val="24"/>
          <w:szCs w:val="24"/>
          <w:lang w:val="bg-BG"/>
        </w:rPr>
        <w:t xml:space="preserve">известно време и са свързани основно с афганистанската операция. Въпреки това, те могат да се разглеждат като прототипи за по-усъвършенствани способности. Използването на израза </w:t>
      </w:r>
      <w:r w:rsidR="00DA3B03"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интелигентна отбрана</w:t>
      </w:r>
      <w:r w:rsidR="00DA3B03"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изглежда силно риторично в тези случаи, но може да бъде полезно за развитието на доверие между съюзниците и за илюстрирането на "нов начин за правене на бизнес." Доверието е единствената и най-необходима съставка за внедряване на интелигентна отбрана. </w:t>
      </w:r>
      <w:r w:rsidRPr="00D22FF5">
        <w:rPr>
          <w:rFonts w:ascii="Times New Roman" w:hAnsi="Times New Roman" w:cs="Times New Roman"/>
          <w:color w:val="000000" w:themeColor="text1"/>
          <w:sz w:val="24"/>
          <w:szCs w:val="24"/>
          <w:lang w:val="bg-BG"/>
        </w:rPr>
        <w:lastRenderedPageBreak/>
        <w:t xml:space="preserve">Способностите, споменати по-горе са много конкретни, с точен график, най-вече свързани с текущи операции на отдалечено място. Това означава, че те не включват суверенитет или тежки инвестиционни въпроси, затова по тях може лесно да бъде постигнато съгласие. </w:t>
      </w:r>
    </w:p>
    <w:p w:rsidR="005D1671" w:rsidRPr="00D22FF5" w:rsidRDefault="005D1671" w:rsidP="00BE659C">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Одобряването на тези способности ще отвори вратата за следващия етап от изпълнението на концепцията за интелигентна отбрана, която трябва да се справя с променящите се и възникващи запл</w:t>
      </w:r>
      <w:r w:rsidR="00BE659C" w:rsidRPr="00D22FF5">
        <w:rPr>
          <w:rFonts w:ascii="Times New Roman" w:hAnsi="Times New Roman" w:cs="Times New Roman"/>
          <w:color w:val="000000" w:themeColor="text1"/>
          <w:sz w:val="24"/>
          <w:szCs w:val="24"/>
          <w:lang w:val="bg-BG"/>
        </w:rPr>
        <w:t xml:space="preserve">ахи, а именно: </w:t>
      </w:r>
    </w:p>
    <w:p w:rsidR="005D1671" w:rsidRPr="00D22FF5" w:rsidRDefault="005D1671" w:rsidP="009F6AA1">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w:t>
      </w:r>
      <w:r w:rsidR="00D60112" w:rsidRPr="00D22FF5">
        <w:rPr>
          <w:rFonts w:ascii="Times New Roman" w:hAnsi="Times New Roman" w:cs="Times New Roman"/>
          <w:b/>
          <w:color w:val="000000" w:themeColor="text1"/>
          <w:sz w:val="24"/>
          <w:szCs w:val="24"/>
        </w:rPr>
        <w:t xml:space="preserve">Missile defense - </w:t>
      </w:r>
      <w:r w:rsidRPr="00D22FF5">
        <w:rPr>
          <w:rFonts w:ascii="Times New Roman" w:hAnsi="Times New Roman" w:cs="Times New Roman"/>
          <w:b/>
          <w:color w:val="000000" w:themeColor="text1"/>
          <w:sz w:val="24"/>
          <w:szCs w:val="24"/>
          <w:lang w:val="bg-BG"/>
        </w:rPr>
        <w:t>Противоракетната отбрана</w:t>
      </w:r>
      <w:r w:rsidR="00BE659C" w:rsidRPr="00D22FF5">
        <w:rPr>
          <w:rFonts w:ascii="Times New Roman" w:hAnsi="Times New Roman" w:cs="Times New Roman"/>
          <w:color w:val="000000" w:themeColor="text1"/>
          <w:sz w:val="24"/>
          <w:szCs w:val="24"/>
          <w:lang w:val="bg-BG"/>
        </w:rPr>
        <w:t xml:space="preserve">  - </w:t>
      </w:r>
      <w:r w:rsidRPr="00D22FF5">
        <w:rPr>
          <w:rFonts w:ascii="Times New Roman" w:hAnsi="Times New Roman" w:cs="Times New Roman"/>
          <w:color w:val="000000" w:themeColor="text1"/>
          <w:sz w:val="24"/>
          <w:szCs w:val="24"/>
          <w:lang w:val="bg-BG"/>
        </w:rPr>
        <w:t>На срещата на върха в Лисабон през 2010 г. беше обявено, че НАТО ще разработи способност за противоракетна отбрана, за да противодейства на ракетни заплахи със среден обсег като част от цялостното съюзническо отбранително положение. Това ще бъде постигнато чрез използването на някои американски сензори и оръжия, инсталирани в страните-членки, както и някои други контрибуции, включително общо финансиране за сис</w:t>
      </w:r>
      <w:r w:rsidR="009F6AA1" w:rsidRPr="00D22FF5">
        <w:rPr>
          <w:rFonts w:ascii="Times New Roman" w:hAnsi="Times New Roman" w:cs="Times New Roman"/>
          <w:color w:val="000000" w:themeColor="text1"/>
          <w:sz w:val="24"/>
          <w:szCs w:val="24"/>
          <w:lang w:val="bg-BG"/>
        </w:rPr>
        <w:t>темата за командване и контрол. М</w:t>
      </w:r>
      <w:r w:rsidRPr="00D22FF5">
        <w:rPr>
          <w:rFonts w:ascii="Times New Roman" w:hAnsi="Times New Roman" w:cs="Times New Roman"/>
          <w:color w:val="000000" w:themeColor="text1"/>
          <w:sz w:val="24"/>
          <w:szCs w:val="24"/>
          <w:lang w:val="bg-BG"/>
        </w:rPr>
        <w:t xml:space="preserve">еждинният капацитет на системата беше обявен в Чикаго. Очаква се системата да достигне пълния си капацитет до края на десетилетието. </w:t>
      </w:r>
    </w:p>
    <w:p w:rsidR="005D1671" w:rsidRPr="00D22FF5" w:rsidRDefault="005D1671" w:rsidP="009F6AA1">
      <w:pPr>
        <w:spacing w:after="100" w:afterAutospacing="1" w:line="360" w:lineRule="auto"/>
        <w:ind w:firstLine="360"/>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 </w:t>
      </w:r>
      <w:r w:rsidR="00D60112" w:rsidRPr="00D22FF5">
        <w:rPr>
          <w:rFonts w:ascii="Times New Roman" w:hAnsi="Times New Roman" w:cs="Times New Roman"/>
          <w:b/>
          <w:color w:val="000000" w:themeColor="text1"/>
          <w:sz w:val="24"/>
          <w:szCs w:val="24"/>
        </w:rPr>
        <w:t xml:space="preserve">Cyber defense - </w:t>
      </w:r>
      <w:r w:rsidR="009F6AA1" w:rsidRPr="00D22FF5">
        <w:rPr>
          <w:rFonts w:ascii="Times New Roman" w:hAnsi="Times New Roman" w:cs="Times New Roman"/>
          <w:b/>
          <w:color w:val="000000" w:themeColor="text1"/>
          <w:sz w:val="24"/>
          <w:szCs w:val="24"/>
          <w:lang w:val="bg-BG"/>
        </w:rPr>
        <w:t xml:space="preserve">Кибер отбрана  - </w:t>
      </w:r>
      <w:r w:rsidRPr="00D22FF5">
        <w:rPr>
          <w:rFonts w:ascii="Times New Roman" w:hAnsi="Times New Roman" w:cs="Times New Roman"/>
          <w:color w:val="000000" w:themeColor="text1"/>
          <w:sz w:val="24"/>
          <w:szCs w:val="24"/>
          <w:lang w:val="bg-BG"/>
        </w:rPr>
        <w:t xml:space="preserve">Тази нова способност направи първата си стъпка към пълен оперативен статус след одобрението през юни 2011 г. на Политиката на НАТО за кибер отбрана и свързания с нея План за действие. През февруари 2012 г. беше възложен договор за 58 милиона евро за създаването на Способност на НАТО за реакция при кибер инциденти (NCIRC), която ще бъде напълно функционална до края на 2013 г. Тази възможност е предназначена да защитава информационната мрежа на НАТО от кибер атаки. Има разпоредби, които да подпомагат страните-членки в случай на кибер атаки върху тяхната националната инфраструктура. </w:t>
      </w:r>
    </w:p>
    <w:p w:rsidR="005D1671" w:rsidRPr="00D22FF5" w:rsidRDefault="005D1671" w:rsidP="009F6AA1">
      <w:pPr>
        <w:spacing w:after="100" w:afterAutospacing="1" w:line="360" w:lineRule="auto"/>
        <w:ind w:firstLine="360"/>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 </w:t>
      </w:r>
      <w:r w:rsidR="00D60112" w:rsidRPr="00D22FF5">
        <w:rPr>
          <w:rFonts w:ascii="Times New Roman" w:hAnsi="Times New Roman" w:cs="Times New Roman"/>
          <w:b/>
          <w:color w:val="000000" w:themeColor="text1"/>
          <w:sz w:val="24"/>
          <w:szCs w:val="24"/>
        </w:rPr>
        <w:t xml:space="preserve">Stabilization and reconstruction - </w:t>
      </w:r>
      <w:r w:rsidR="009F6AA1" w:rsidRPr="00D22FF5">
        <w:rPr>
          <w:rFonts w:ascii="Times New Roman" w:hAnsi="Times New Roman" w:cs="Times New Roman"/>
          <w:b/>
          <w:color w:val="000000" w:themeColor="text1"/>
          <w:sz w:val="24"/>
          <w:szCs w:val="24"/>
          <w:lang w:val="bg-BG"/>
        </w:rPr>
        <w:t xml:space="preserve">Стабилизиране и възстановяване  - </w:t>
      </w:r>
      <w:r w:rsidRPr="00D22FF5">
        <w:rPr>
          <w:rFonts w:ascii="Times New Roman" w:hAnsi="Times New Roman" w:cs="Times New Roman"/>
          <w:color w:val="000000" w:themeColor="text1"/>
          <w:sz w:val="24"/>
          <w:szCs w:val="24"/>
          <w:lang w:val="bg-BG"/>
        </w:rPr>
        <w:t xml:space="preserve">Тази широка способност е насочена към пост-конфликтни ситуации където алиансът иска да има по-голяма роля от всички други участници. Помощта за Афганистан след 2014 г. със сигурност попада в тази графа. </w:t>
      </w:r>
    </w:p>
    <w:p w:rsidR="005D1671" w:rsidRPr="00D22FF5" w:rsidRDefault="005D1671" w:rsidP="009F6AA1">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Членовете могат да имат различни приоритети в подкрепа на този набор от приоритети, но няма признаци на трудности при постигането на консенсус между съюзниците. Това са типични примери за колективни действия на ниво алианс. Прилага се традиционното </w:t>
      </w:r>
      <w:r w:rsidRPr="00D22FF5">
        <w:rPr>
          <w:rFonts w:ascii="Times New Roman" w:hAnsi="Times New Roman" w:cs="Times New Roman"/>
          <w:color w:val="000000" w:themeColor="text1"/>
          <w:sz w:val="24"/>
          <w:szCs w:val="24"/>
          <w:lang w:val="bg-BG"/>
        </w:rPr>
        <w:lastRenderedPageBreak/>
        <w:t>споделяне на тежестта, за да се постигне оптимален микс от национални и притежавани</w:t>
      </w:r>
      <w:r w:rsidR="00D96519"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и управлявани от НАТО компоненти за колективна отбрана. Интелигентната защита помага да се разпредели този набор от способности, особено тези, свързани с мултинационалното сътрудничество. Същото може да се каже и за следващия набор от способности, който се счита за изключително важен за активирането на дългос</w:t>
      </w:r>
      <w:r w:rsidR="009F6AA1" w:rsidRPr="00D22FF5">
        <w:rPr>
          <w:rFonts w:ascii="Times New Roman" w:hAnsi="Times New Roman" w:cs="Times New Roman"/>
          <w:color w:val="000000" w:themeColor="text1"/>
          <w:sz w:val="24"/>
          <w:szCs w:val="24"/>
          <w:lang w:val="bg-BG"/>
        </w:rPr>
        <w:t xml:space="preserve">рочни способности за операции: </w:t>
      </w:r>
    </w:p>
    <w:p w:rsidR="005D1671" w:rsidRPr="00D22FF5" w:rsidRDefault="005D1671" w:rsidP="009F6AA1">
      <w:pPr>
        <w:spacing w:after="100" w:afterAutospacing="1" w:line="360" w:lineRule="auto"/>
        <w:ind w:firstLine="360"/>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 </w:t>
      </w:r>
      <w:r w:rsidR="00D60112" w:rsidRPr="00D22FF5">
        <w:rPr>
          <w:rFonts w:ascii="Times New Roman" w:hAnsi="Times New Roman" w:cs="Times New Roman"/>
          <w:b/>
          <w:color w:val="000000" w:themeColor="text1"/>
          <w:sz w:val="24"/>
          <w:szCs w:val="24"/>
        </w:rPr>
        <w:t xml:space="preserve">Information superiority - </w:t>
      </w:r>
      <w:r w:rsidR="009F6AA1" w:rsidRPr="00D22FF5">
        <w:rPr>
          <w:rFonts w:ascii="Times New Roman" w:hAnsi="Times New Roman" w:cs="Times New Roman"/>
          <w:b/>
          <w:color w:val="000000" w:themeColor="text1"/>
          <w:sz w:val="24"/>
          <w:szCs w:val="24"/>
          <w:lang w:val="bg-BG"/>
        </w:rPr>
        <w:t xml:space="preserve">Преимущество на информацията - </w:t>
      </w:r>
      <w:r w:rsidRPr="00D22FF5">
        <w:rPr>
          <w:rFonts w:ascii="Times New Roman" w:hAnsi="Times New Roman" w:cs="Times New Roman"/>
          <w:color w:val="000000" w:themeColor="text1"/>
          <w:sz w:val="24"/>
          <w:szCs w:val="24"/>
          <w:lang w:val="bg-BG"/>
        </w:rPr>
        <w:t>Това е широка способност, която се разглежда като ключов елемент за операциите. Придобиването на свързани в мрежа системи ще обхваща няколко области, включително земя, въздух, флота, разузнаване, логистика и общата оперативна картина. Тъй като това е една дългосрочна способност, техническият компонент на Инициативата за свързани сили ще се фокусира</w:t>
      </w:r>
      <w:r w:rsidR="009F6AA1" w:rsidRPr="00D22FF5">
        <w:rPr>
          <w:rFonts w:ascii="Times New Roman" w:hAnsi="Times New Roman" w:cs="Times New Roman"/>
          <w:color w:val="000000" w:themeColor="text1"/>
          <w:sz w:val="24"/>
          <w:szCs w:val="24"/>
          <w:lang w:val="bg-BG"/>
        </w:rPr>
        <w:t>т</w:t>
      </w:r>
      <w:r w:rsidRPr="00D22FF5">
        <w:rPr>
          <w:rFonts w:ascii="Times New Roman" w:hAnsi="Times New Roman" w:cs="Times New Roman"/>
          <w:color w:val="000000" w:themeColor="text1"/>
          <w:sz w:val="24"/>
          <w:szCs w:val="24"/>
          <w:lang w:val="bg-BG"/>
        </w:rPr>
        <w:t xml:space="preserve"> предимно върху изпълнението на необходимата оперативна съвместимост между наследените активи в междинния период. Тук е мястото, където принципите на интелигентната отбрана могат да се видят в действие, тъй като нациите ще трябва да направят избор и да определят приоритети между традиционни или бъдещи способности, които неизбежно води до специализация. </w:t>
      </w:r>
    </w:p>
    <w:p w:rsidR="005D1671" w:rsidRPr="00D22FF5" w:rsidRDefault="005D1671" w:rsidP="009F6AA1">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w:t>
      </w:r>
      <w:r w:rsidR="00D60112" w:rsidRPr="00D22FF5">
        <w:rPr>
          <w:rFonts w:ascii="Times New Roman" w:hAnsi="Times New Roman" w:cs="Times New Roman"/>
          <w:b/>
          <w:color w:val="000000" w:themeColor="text1"/>
          <w:sz w:val="24"/>
          <w:szCs w:val="24"/>
        </w:rPr>
        <w:t xml:space="preserve">Air Command and Control system  </w:t>
      </w:r>
      <w:r w:rsidR="00D60112" w:rsidRPr="00D22FF5">
        <w:rPr>
          <w:rFonts w:ascii="Times New Roman" w:hAnsi="Times New Roman" w:cs="Times New Roman"/>
          <w:b/>
          <w:color w:val="000000" w:themeColor="text1"/>
          <w:sz w:val="24"/>
          <w:szCs w:val="24"/>
          <w:lang w:val="bg-BG"/>
        </w:rPr>
        <w:t xml:space="preserve">(ACCS) </w:t>
      </w:r>
      <w:r w:rsidR="00D60112" w:rsidRPr="00D22FF5">
        <w:rPr>
          <w:rFonts w:ascii="Times New Roman" w:hAnsi="Times New Roman" w:cs="Times New Roman"/>
          <w:b/>
          <w:color w:val="000000" w:themeColor="text1"/>
          <w:sz w:val="24"/>
          <w:szCs w:val="24"/>
        </w:rPr>
        <w:t xml:space="preserve">- </w:t>
      </w:r>
      <w:r w:rsidRPr="00D22FF5">
        <w:rPr>
          <w:rFonts w:ascii="Times New Roman" w:hAnsi="Times New Roman" w:cs="Times New Roman"/>
          <w:b/>
          <w:color w:val="000000" w:themeColor="text1"/>
          <w:sz w:val="24"/>
          <w:szCs w:val="24"/>
          <w:lang w:val="bg-BG"/>
        </w:rPr>
        <w:t>Въздушна командна и контролна система</w:t>
      </w:r>
      <w:r w:rsidR="009F6AA1" w:rsidRPr="00D22FF5">
        <w:rPr>
          <w:rFonts w:ascii="Times New Roman" w:hAnsi="Times New Roman" w:cs="Times New Roman"/>
          <w:color w:val="000000" w:themeColor="text1"/>
          <w:sz w:val="24"/>
          <w:szCs w:val="24"/>
          <w:lang w:val="bg-BG"/>
        </w:rPr>
        <w:t xml:space="preserve">  - </w:t>
      </w:r>
      <w:r w:rsidRPr="00D22FF5">
        <w:rPr>
          <w:rFonts w:ascii="Times New Roman" w:hAnsi="Times New Roman" w:cs="Times New Roman"/>
          <w:color w:val="000000" w:themeColor="text1"/>
          <w:sz w:val="24"/>
          <w:szCs w:val="24"/>
          <w:lang w:val="bg-BG"/>
        </w:rPr>
        <w:t xml:space="preserve">Тази възможност предоставя командване и контрол в реално време из цялото съюзническо европейското въздушно пространство за традиционна противовъздушна и противоракетната отбрана. </w:t>
      </w:r>
    </w:p>
    <w:p w:rsidR="005D1671" w:rsidRPr="00D22FF5" w:rsidRDefault="005D1671" w:rsidP="00F4252E">
      <w:pPr>
        <w:spacing w:after="100" w:afterAutospacing="1" w:line="360" w:lineRule="auto"/>
        <w:ind w:firstLine="360"/>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 </w:t>
      </w:r>
      <w:r w:rsidR="00D60112" w:rsidRPr="00D22FF5">
        <w:rPr>
          <w:rFonts w:ascii="Times New Roman" w:hAnsi="Times New Roman" w:cs="Times New Roman"/>
          <w:b/>
          <w:color w:val="000000" w:themeColor="text1"/>
          <w:sz w:val="24"/>
          <w:szCs w:val="24"/>
        </w:rPr>
        <w:t>Joint intelligence</w:t>
      </w:r>
      <w:r w:rsidR="004E7AA1" w:rsidRPr="00D22FF5">
        <w:rPr>
          <w:rFonts w:ascii="Times New Roman" w:hAnsi="Times New Roman" w:cs="Times New Roman"/>
          <w:b/>
          <w:color w:val="000000" w:themeColor="text1"/>
          <w:sz w:val="24"/>
          <w:szCs w:val="24"/>
        </w:rPr>
        <w:t xml:space="preserve">, Surveillance, and reconnaissance </w:t>
      </w:r>
      <w:r w:rsidR="004E7AA1" w:rsidRPr="00D22FF5">
        <w:rPr>
          <w:rFonts w:ascii="Times New Roman" w:hAnsi="Times New Roman" w:cs="Times New Roman"/>
          <w:b/>
          <w:color w:val="000000" w:themeColor="text1"/>
          <w:sz w:val="24"/>
          <w:szCs w:val="24"/>
          <w:lang w:val="bg-BG"/>
        </w:rPr>
        <w:t xml:space="preserve">(JSIR) </w:t>
      </w:r>
      <w:r w:rsidR="004E7AA1" w:rsidRPr="00D22FF5">
        <w:rPr>
          <w:rFonts w:ascii="Times New Roman" w:hAnsi="Times New Roman" w:cs="Times New Roman"/>
          <w:b/>
          <w:color w:val="000000" w:themeColor="text1"/>
          <w:sz w:val="24"/>
          <w:szCs w:val="24"/>
        </w:rPr>
        <w:t xml:space="preserve">- </w:t>
      </w:r>
      <w:r w:rsidRPr="00D22FF5">
        <w:rPr>
          <w:rFonts w:ascii="Times New Roman" w:hAnsi="Times New Roman" w:cs="Times New Roman"/>
          <w:b/>
          <w:color w:val="000000" w:themeColor="text1"/>
          <w:sz w:val="24"/>
          <w:szCs w:val="24"/>
          <w:lang w:val="bg-BG"/>
        </w:rPr>
        <w:t xml:space="preserve">Съвместно разузнаване, наблюдение и определяне местоположението на цели </w:t>
      </w:r>
      <w:r w:rsidR="009F6AA1" w:rsidRPr="00D22FF5">
        <w:rPr>
          <w:rFonts w:ascii="Times New Roman" w:hAnsi="Times New Roman" w:cs="Times New Roman"/>
          <w:b/>
          <w:color w:val="000000" w:themeColor="text1"/>
          <w:sz w:val="24"/>
          <w:szCs w:val="24"/>
          <w:lang w:val="bg-BG"/>
        </w:rPr>
        <w:t xml:space="preserve"> - </w:t>
      </w:r>
      <w:r w:rsidRPr="00D22FF5">
        <w:rPr>
          <w:rFonts w:ascii="Times New Roman" w:hAnsi="Times New Roman" w:cs="Times New Roman"/>
          <w:color w:val="000000" w:themeColor="text1"/>
          <w:sz w:val="24"/>
          <w:szCs w:val="24"/>
          <w:lang w:val="bg-BG"/>
        </w:rPr>
        <w:t>JSIR е способност, която ще осигури целия процес на събиране и разпространение на информация между няколко лица като интегрира ISR от системите на НАТО (като напр. AWACS, С</w:t>
      </w:r>
      <w:r w:rsidR="00B15565" w:rsidRPr="00D22FF5">
        <w:rPr>
          <w:rFonts w:ascii="Times New Roman" w:hAnsi="Times New Roman" w:cs="Times New Roman"/>
          <w:color w:val="000000" w:themeColor="text1"/>
          <w:sz w:val="24"/>
          <w:szCs w:val="24"/>
          <w:lang w:val="bg-BG"/>
        </w:rPr>
        <w:t>ъюзно наземно наблюдение (AGS))</w:t>
      </w:r>
      <w:r w:rsidRPr="00D22FF5">
        <w:rPr>
          <w:rFonts w:ascii="Times New Roman" w:hAnsi="Times New Roman" w:cs="Times New Roman"/>
          <w:color w:val="000000" w:themeColor="text1"/>
          <w:sz w:val="24"/>
          <w:szCs w:val="24"/>
          <w:lang w:val="bg-BG"/>
        </w:rPr>
        <w:t xml:space="preserve"> и националните ISR платформи. </w:t>
      </w:r>
    </w:p>
    <w:p w:rsidR="005D1671" w:rsidRPr="00D22FF5" w:rsidRDefault="005D1671" w:rsidP="00F4252E">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w:t>
      </w:r>
      <w:r w:rsidR="004E7AA1" w:rsidRPr="00D22FF5">
        <w:rPr>
          <w:rFonts w:ascii="Times New Roman" w:hAnsi="Times New Roman" w:cs="Times New Roman"/>
          <w:b/>
          <w:color w:val="000000" w:themeColor="text1"/>
          <w:sz w:val="24"/>
          <w:szCs w:val="24"/>
        </w:rPr>
        <w:t xml:space="preserve">Allied Ground Surveillance </w:t>
      </w:r>
      <w:r w:rsidR="004E7AA1" w:rsidRPr="00D22FF5">
        <w:rPr>
          <w:rFonts w:ascii="Times New Roman" w:hAnsi="Times New Roman" w:cs="Times New Roman"/>
          <w:b/>
          <w:color w:val="000000" w:themeColor="text1"/>
          <w:sz w:val="24"/>
          <w:szCs w:val="24"/>
          <w:lang w:val="bg-BG"/>
        </w:rPr>
        <w:t xml:space="preserve">(AGS) </w:t>
      </w:r>
      <w:r w:rsidR="004E7AA1" w:rsidRPr="00D22FF5">
        <w:rPr>
          <w:rFonts w:ascii="Times New Roman" w:hAnsi="Times New Roman" w:cs="Times New Roman"/>
          <w:b/>
          <w:color w:val="000000" w:themeColor="text1"/>
          <w:sz w:val="24"/>
          <w:szCs w:val="24"/>
        </w:rPr>
        <w:t xml:space="preserve">- </w:t>
      </w:r>
      <w:r w:rsidRPr="00D22FF5">
        <w:rPr>
          <w:rFonts w:ascii="Times New Roman" w:hAnsi="Times New Roman" w:cs="Times New Roman"/>
          <w:b/>
          <w:color w:val="000000" w:themeColor="text1"/>
          <w:sz w:val="24"/>
          <w:szCs w:val="24"/>
          <w:lang w:val="bg-BG"/>
        </w:rPr>
        <w:t>Съюзно наземно наблюдение</w:t>
      </w:r>
      <w:r w:rsidR="00F4252E" w:rsidRPr="00D22FF5">
        <w:rPr>
          <w:rFonts w:ascii="Times New Roman" w:hAnsi="Times New Roman" w:cs="Times New Roman"/>
          <w:color w:val="000000" w:themeColor="text1"/>
          <w:sz w:val="24"/>
          <w:szCs w:val="24"/>
          <w:lang w:val="bg-BG"/>
        </w:rPr>
        <w:t xml:space="preserve"> - </w:t>
      </w:r>
      <w:r w:rsidRPr="00D22FF5">
        <w:rPr>
          <w:rFonts w:ascii="Times New Roman" w:hAnsi="Times New Roman" w:cs="Times New Roman"/>
          <w:color w:val="000000" w:themeColor="text1"/>
          <w:sz w:val="24"/>
          <w:szCs w:val="24"/>
          <w:lang w:val="bg-BG"/>
        </w:rPr>
        <w:t>AGS е способност, която беше стартирана през 1995 г. и имаше големи закъснения, но постигна напредък чрез придобиването н</w:t>
      </w:r>
      <w:r w:rsidR="00B5714E" w:rsidRPr="00D22FF5">
        <w:rPr>
          <w:rFonts w:ascii="Times New Roman" w:hAnsi="Times New Roman" w:cs="Times New Roman"/>
          <w:color w:val="000000" w:themeColor="text1"/>
          <w:sz w:val="24"/>
          <w:szCs w:val="24"/>
          <w:lang w:val="bg-BG"/>
        </w:rPr>
        <w:t>а пет Global Hawk Block 40 височин</w:t>
      </w:r>
      <w:r w:rsidRPr="00D22FF5">
        <w:rPr>
          <w:rFonts w:ascii="Times New Roman" w:hAnsi="Times New Roman" w:cs="Times New Roman"/>
          <w:color w:val="000000" w:themeColor="text1"/>
          <w:sz w:val="24"/>
          <w:szCs w:val="24"/>
          <w:lang w:val="bg-BG"/>
        </w:rPr>
        <w:t xml:space="preserve">ни, дългоиздръжливи безпилотни летателни апарати и свързаните с тях системи от 13 съюзника. Има и разпоредби за бъдещи интегрирани национални системи като участие в натура. AGS е </w:t>
      </w:r>
      <w:r w:rsidRPr="00D22FF5">
        <w:rPr>
          <w:rFonts w:ascii="Times New Roman" w:hAnsi="Times New Roman" w:cs="Times New Roman"/>
          <w:color w:val="000000" w:themeColor="text1"/>
          <w:sz w:val="24"/>
          <w:szCs w:val="24"/>
          <w:lang w:val="bg-BG"/>
        </w:rPr>
        <w:lastRenderedPageBreak/>
        <w:t>може би най-парадигматичната от всички системи, изброени тук, по отношение на определена ДНК на интелигентната отбрана. Тя попълва съюзния дефицит, който е решаващо значение за съвременните операции, удобно е приоритизирана от НАТО и от ЕАО, представлява специализация и е продукт на мултинационално сътрудничество на достъпна цена.</w:t>
      </w:r>
    </w:p>
    <w:p w:rsidR="00074ABE" w:rsidRPr="00D22FF5" w:rsidRDefault="00273643" w:rsidP="00560DBC">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Обединени под инициативата </w:t>
      </w:r>
      <w:r w:rsidRPr="00D22FF5">
        <w:rPr>
          <w:rFonts w:ascii="Times New Roman" w:hAnsi="Times New Roman" w:cs="Times New Roman"/>
          <w:color w:val="000000" w:themeColor="text1"/>
          <w:sz w:val="24"/>
          <w:szCs w:val="24"/>
        </w:rPr>
        <w:t>Smart defense</w:t>
      </w:r>
      <w:r w:rsidRPr="00D22FF5">
        <w:rPr>
          <w:rFonts w:ascii="Times New Roman" w:hAnsi="Times New Roman" w:cs="Times New Roman"/>
          <w:color w:val="000000" w:themeColor="text1"/>
          <w:sz w:val="24"/>
          <w:szCs w:val="24"/>
          <w:lang w:val="bg-BG"/>
        </w:rPr>
        <w:t xml:space="preserve"> са общо 21 проекта. Други примери за способности, освен изброените по-горе са</w:t>
      </w:r>
      <w:r w:rsidR="00074ABE" w:rsidRPr="00D22FF5">
        <w:rPr>
          <w:rFonts w:ascii="Times New Roman" w:hAnsi="Times New Roman" w:cs="Times New Roman"/>
          <w:color w:val="000000" w:themeColor="text1"/>
          <w:sz w:val="24"/>
          <w:szCs w:val="24"/>
          <w:lang w:val="bg-BG"/>
        </w:rPr>
        <w:t>:</w:t>
      </w:r>
    </w:p>
    <w:p w:rsidR="00074ABE" w:rsidRPr="00D22FF5" w:rsidRDefault="00074ABE" w:rsidP="00074ABE">
      <w:pPr>
        <w:pStyle w:val="ListParagraph"/>
        <w:numPr>
          <w:ilvl w:val="0"/>
          <w:numId w:val="18"/>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обединяване и споделяне на морските патрулни активи под немско ръководство,</w:t>
      </w:r>
    </w:p>
    <w:p w:rsidR="00074ABE" w:rsidRPr="00D22FF5" w:rsidRDefault="00074ABE" w:rsidP="00074ABE">
      <w:pPr>
        <w:pStyle w:val="ListParagraph"/>
        <w:numPr>
          <w:ilvl w:val="0"/>
          <w:numId w:val="18"/>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въздушната полицията в балтийските държави, </w:t>
      </w:r>
    </w:p>
    <w:p w:rsidR="00074ABE" w:rsidRPr="00D22FF5" w:rsidRDefault="00074ABE" w:rsidP="00074ABE">
      <w:pPr>
        <w:pStyle w:val="ListParagraph"/>
        <w:numPr>
          <w:ilvl w:val="0"/>
          <w:numId w:val="18"/>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обучаването на пилоти на хеликоптери под ръководството на Чехия, </w:t>
      </w:r>
    </w:p>
    <w:p w:rsidR="00074ABE" w:rsidRPr="00D22FF5" w:rsidRDefault="00074ABE" w:rsidP="00074ABE">
      <w:pPr>
        <w:pStyle w:val="ListParagraph"/>
        <w:numPr>
          <w:ilvl w:val="0"/>
          <w:numId w:val="18"/>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роботи за операции по разминиране, мултинационално сътрудничество в областта на боеприпасите, ръководено от Дания, </w:t>
      </w:r>
    </w:p>
    <w:p w:rsidR="00074ABE" w:rsidRPr="00D22FF5" w:rsidRDefault="00074ABE" w:rsidP="00074ABE">
      <w:pPr>
        <w:pStyle w:val="ListParagraph"/>
        <w:numPr>
          <w:ilvl w:val="0"/>
          <w:numId w:val="18"/>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многонационално логистично партньорство за работа с горива, ръководено от Франция, </w:t>
      </w:r>
    </w:p>
    <w:p w:rsidR="00074ABE" w:rsidRPr="00D22FF5" w:rsidRDefault="00074ABE" w:rsidP="00074ABE">
      <w:pPr>
        <w:pStyle w:val="ListParagraph"/>
        <w:numPr>
          <w:ilvl w:val="0"/>
          <w:numId w:val="18"/>
        </w:num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интерфейс за универсални въоръжения за оперативна съвместимост на боеприпасите на бойните изтребители, обединяване и споделяне на мултинационални лечебни заведения, поддръжка на миноустойчиви превозни средства за засада, ръководена от САЩ и мобилна група от специалисти по договори за бързо сключване на договори и др.</w:t>
      </w:r>
    </w:p>
    <w:p w:rsidR="00ED5D63" w:rsidRPr="00D22FF5" w:rsidRDefault="00074ABE" w:rsidP="00664C52">
      <w:pPr>
        <w:spacing w:after="100" w:afterAutospacing="1" w:line="360" w:lineRule="auto"/>
        <w:ind w:left="360"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Тези проекти показват консенсуса, който нациите са постигнали до момента. В резултат на това ние можем да кажем, че интелигентната отбрана вече работи. Въпреки това предстоят и трудности. Да бъдат убедени някои страни, че могат да се откажат от дадени възможности, за да могат да инвестират в други, може да е невъзможно. Макар че има признаци, че някакво разделение на труда вече е постигнато, като например Холандия, която продаде своята силна флота от 13 P-3C на Германия и Португалия, крайното решение остава в рамките на всяка държава-членка. Следователно НАТО трябва да използвате някои стимули, за да специализира страните.</w:t>
      </w:r>
    </w:p>
    <w:p w:rsidR="00664C52" w:rsidRPr="00D22FF5" w:rsidRDefault="00664C52" w:rsidP="00630142">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Томаш Влашек препоръчва три подсилващи подхода, за да бъде успешна интелигентната отбрана: </w:t>
      </w:r>
    </w:p>
    <w:p w:rsidR="00664C52" w:rsidRPr="00D22FF5" w:rsidRDefault="00664C52" w:rsidP="00426F1A">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 Уверението за специализиране на страните е от ключово значение. Ако например една страна се съгласи да изостави дадена способност, НАТО трябва да гарантира, че същата тази способност ще бъде достъпна за</w:t>
      </w:r>
      <w:r w:rsidR="00F64896" w:rsidRPr="00D22FF5">
        <w:rPr>
          <w:rFonts w:ascii="Times New Roman" w:hAnsi="Times New Roman" w:cs="Times New Roman"/>
          <w:color w:val="000000" w:themeColor="text1"/>
          <w:sz w:val="24"/>
          <w:szCs w:val="24"/>
          <w:lang w:val="bg-BG"/>
        </w:rPr>
        <w:t xml:space="preserve"> тази конкретна страна, когато и</w:t>
      </w:r>
      <w:r w:rsidRPr="00D22FF5">
        <w:rPr>
          <w:rFonts w:ascii="Times New Roman" w:hAnsi="Times New Roman" w:cs="Times New Roman"/>
          <w:color w:val="000000" w:themeColor="text1"/>
          <w:sz w:val="24"/>
          <w:szCs w:val="24"/>
          <w:lang w:val="bg-BG"/>
        </w:rPr>
        <w:t xml:space="preserve"> е необходима, и че никой друг член н</w:t>
      </w:r>
      <w:r w:rsidR="00DD6577" w:rsidRPr="00D22FF5">
        <w:rPr>
          <w:rFonts w:ascii="Times New Roman" w:hAnsi="Times New Roman" w:cs="Times New Roman"/>
          <w:color w:val="000000" w:themeColor="text1"/>
          <w:sz w:val="24"/>
          <w:szCs w:val="24"/>
          <w:lang w:val="bg-BG"/>
        </w:rPr>
        <w:t>е може да блокира използването и</w:t>
      </w:r>
      <w:r w:rsidRPr="00D22FF5">
        <w:rPr>
          <w:rFonts w:ascii="Times New Roman" w:hAnsi="Times New Roman" w:cs="Times New Roman"/>
          <w:color w:val="000000" w:themeColor="text1"/>
          <w:sz w:val="24"/>
          <w:szCs w:val="24"/>
          <w:lang w:val="bg-BG"/>
        </w:rPr>
        <w:t xml:space="preserve">. Това обаче би било отклонение от процеса на вземане на решения с консенсус в НАТО, така че споразумението изглежда много малко вероятно. </w:t>
      </w:r>
    </w:p>
    <w:p w:rsidR="00664C52" w:rsidRPr="00D22FF5" w:rsidRDefault="00664C52" w:rsidP="00426F1A">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Бързо възстановяване на първоначалните разходи за съвместни проекти. </w:t>
      </w:r>
    </w:p>
    <w:p w:rsidR="00860DB0" w:rsidRPr="00D22FF5" w:rsidRDefault="00664C52" w:rsidP="008C2759">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Разпределение на извлечените поуки от всички мултинационални проекти с цел да се насърчи този начин на мислене за участие в усилията за мултинационални сътрудничество.</w:t>
      </w:r>
    </w:p>
    <w:p w:rsidR="006725C6" w:rsidRPr="00D22FF5" w:rsidRDefault="00DD5A48" w:rsidP="00E00608">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Изводи:</w:t>
      </w:r>
    </w:p>
    <w:p w:rsidR="00DD5A48" w:rsidRPr="00D22FF5" w:rsidRDefault="006725C6" w:rsidP="00E00608">
      <w:pPr>
        <w:spacing w:after="100" w:afterAutospacing="1" w:line="360" w:lineRule="auto"/>
        <w:ind w:firstLine="720"/>
        <w:jc w:val="both"/>
        <w:rPr>
          <w:rFonts w:ascii="Times New Roman" w:hAnsi="Times New Roman" w:cs="Times New Roman"/>
          <w:b/>
          <w:color w:val="000000" w:themeColor="text1"/>
          <w:sz w:val="24"/>
          <w:szCs w:val="24"/>
          <w:lang w:val="bg-BG"/>
        </w:rPr>
      </w:pPr>
      <w:r w:rsidRPr="00D22FF5">
        <w:rPr>
          <w:rFonts w:ascii="Times New Roman" w:hAnsi="Times New Roman" w:cs="Times New Roman"/>
          <w:color w:val="000000" w:themeColor="text1"/>
          <w:sz w:val="24"/>
          <w:szCs w:val="24"/>
          <w:lang w:val="bg-BG"/>
        </w:rPr>
        <w:t>Специализацията изглежда е най-трудният аспект за получаване. Изоставянето на цели услуги или някои критични способности (като подводните сили) в полза на някакъв вид съюзна способност изглежда малко нереалистично. От друга страна, въпреки цялото мултинационално сътрудничество на държавно ниво, постоянното споделяне на националните военни ресурси между европейските страни е практически невъзможно</w:t>
      </w:r>
      <w:r w:rsidR="00854D52" w:rsidRPr="00D22FF5">
        <w:rPr>
          <w:rFonts w:ascii="Times New Roman" w:hAnsi="Times New Roman" w:cs="Times New Roman"/>
          <w:color w:val="000000" w:themeColor="text1"/>
          <w:sz w:val="24"/>
          <w:szCs w:val="24"/>
          <w:lang w:val="bg-BG"/>
        </w:rPr>
        <w:t>.</w:t>
      </w:r>
    </w:p>
    <w:p w:rsidR="00426F1A" w:rsidRPr="00D22FF5" w:rsidRDefault="00DD5A48" w:rsidP="00DD5A48">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Максималистични подходи като налагането от НАТО на задължителен пакет от способности на членовете не могат да се предвидят. По-вероятното е НАТО да идентифицира някои критични способности и да се опита да убеди членовете да се специализират като използва правилния стимул. Така интелигентната отбрана е рамка, чрез която страните-членки могат да си сътрудничат по-ефективно. Това означава, че усъвършенствани способности като балистична противоракетна отбрана на мястото на операциите и кибер отбрана, които се възприемат като имащи ясна колективна роля в отбраната, е по-вероятно да бъдат приети от европейските страни-членки. </w:t>
      </w:r>
    </w:p>
    <w:p w:rsidR="00DD5A48" w:rsidRPr="00D22FF5" w:rsidRDefault="00DD5A48" w:rsidP="00DD5A48">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Други проекти, въпреки смислеността на мултинационалното сътрудничество, ще бъдат подкрепяни само до там, до където започват да се намесват в дълго провежданите национални интереси, защото те се коренят в много по-различно възприятие за заплаха. Способности на НАТО извън традиционното планиране на отбраната по член 5, ще се </w:t>
      </w:r>
      <w:r w:rsidRPr="00D22FF5">
        <w:rPr>
          <w:rFonts w:ascii="Times New Roman" w:hAnsi="Times New Roman" w:cs="Times New Roman"/>
          <w:color w:val="000000" w:themeColor="text1"/>
          <w:sz w:val="24"/>
          <w:szCs w:val="24"/>
          <w:lang w:val="bg-BG"/>
        </w:rPr>
        <w:lastRenderedPageBreak/>
        <w:t xml:space="preserve">изправят пред трудности по пътя към одобрението. Това води до извода, че съдбата на интелигентната отбрана ще се решава за всеки конкретен случай, а не като всеобхватен метод за развиване на способности. </w:t>
      </w:r>
    </w:p>
    <w:p w:rsidR="007A7790" w:rsidRPr="00D22FF5" w:rsidRDefault="00DD5A48" w:rsidP="00A823EB">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За да се изгради доверие и един цялостен набор от способности да могат да бъдат обединени и съответно споделени, е необходим поетапен подход, започващ с образование, обучение и упражнения, които се възприемат като по-малко спорни теми, отколкото оперативните способности. </w:t>
      </w:r>
    </w:p>
    <w:p w:rsidR="004850AC" w:rsidRPr="00D22FF5" w:rsidRDefault="00A823EB" w:rsidP="005D09F1">
      <w:pPr>
        <w:pStyle w:val="ListParagraph"/>
        <w:numPr>
          <w:ilvl w:val="1"/>
          <w:numId w:val="42"/>
        </w:num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 </w:t>
      </w:r>
      <w:r w:rsidR="007B0672" w:rsidRPr="00D22FF5">
        <w:rPr>
          <w:rFonts w:ascii="Times New Roman" w:hAnsi="Times New Roman" w:cs="Times New Roman"/>
          <w:b/>
          <w:color w:val="000000" w:themeColor="text1"/>
          <w:sz w:val="24"/>
          <w:szCs w:val="24"/>
          <w:lang w:val="bg-BG"/>
        </w:rPr>
        <w:t>Инициативата и нейното</w:t>
      </w:r>
      <w:r w:rsidR="00E54FF3" w:rsidRPr="00D22FF5">
        <w:rPr>
          <w:rFonts w:ascii="Times New Roman" w:hAnsi="Times New Roman" w:cs="Times New Roman"/>
          <w:b/>
          <w:color w:val="000000" w:themeColor="text1"/>
          <w:sz w:val="24"/>
          <w:szCs w:val="24"/>
          <w:lang w:val="bg-BG"/>
        </w:rPr>
        <w:t xml:space="preserve"> приложение към сигурността на Б</w:t>
      </w:r>
      <w:r w:rsidR="007B0672" w:rsidRPr="00D22FF5">
        <w:rPr>
          <w:rFonts w:ascii="Times New Roman" w:hAnsi="Times New Roman" w:cs="Times New Roman"/>
          <w:b/>
          <w:color w:val="000000" w:themeColor="text1"/>
          <w:sz w:val="24"/>
          <w:szCs w:val="24"/>
          <w:lang w:val="bg-BG"/>
        </w:rPr>
        <w:t>ългария</w:t>
      </w:r>
    </w:p>
    <w:p w:rsidR="004850AC" w:rsidRPr="00D22FF5" w:rsidRDefault="004850AC" w:rsidP="007B0672">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Средата за сигурност  е от голямо значение за процесите в обществото и живота на гражданите. Нараства взаимната зависимост между личната, националната и международната сигурност.  С времето и рзлични</w:t>
      </w:r>
      <w:r w:rsidR="00555A0D" w:rsidRPr="00D22FF5">
        <w:rPr>
          <w:rFonts w:ascii="Times New Roman" w:eastAsia="Calibri" w:hAnsi="Times New Roman" w:cs="Times New Roman"/>
          <w:noProof/>
          <w:color w:val="000000" w:themeColor="text1"/>
          <w:sz w:val="24"/>
          <w:szCs w:val="24"/>
          <w:lang w:val="bg-BG"/>
        </w:rPr>
        <w:t>те</w:t>
      </w:r>
      <w:r w:rsidRPr="00D22FF5">
        <w:rPr>
          <w:rFonts w:ascii="Times New Roman" w:eastAsia="Calibri" w:hAnsi="Times New Roman" w:cs="Times New Roman"/>
          <w:noProof/>
          <w:color w:val="000000" w:themeColor="text1"/>
          <w:sz w:val="24"/>
          <w:szCs w:val="24"/>
          <w:lang w:val="bg-BG"/>
        </w:rPr>
        <w:t xml:space="preserve"> предизвикателства пред мира и стабилността, външната и вътрешната сигурност се установяват като взаимнозависими. Пример за това е факта, че стратегическо влияние върх</w:t>
      </w:r>
      <w:r w:rsidR="00DC445A" w:rsidRPr="00D22FF5">
        <w:rPr>
          <w:rFonts w:ascii="Times New Roman" w:eastAsia="Calibri" w:hAnsi="Times New Roman" w:cs="Times New Roman"/>
          <w:noProof/>
          <w:color w:val="000000" w:themeColor="text1"/>
          <w:sz w:val="24"/>
          <w:szCs w:val="24"/>
          <w:lang w:val="bg-BG"/>
        </w:rPr>
        <w:t>у вътрешната среда за сигурност</w:t>
      </w:r>
      <w:r w:rsidRPr="00D22FF5">
        <w:rPr>
          <w:rFonts w:ascii="Times New Roman" w:eastAsia="Calibri" w:hAnsi="Times New Roman" w:cs="Times New Roman"/>
          <w:noProof/>
          <w:color w:val="000000" w:themeColor="text1"/>
          <w:sz w:val="24"/>
          <w:szCs w:val="24"/>
          <w:lang w:val="bg-BG"/>
        </w:rPr>
        <w:t xml:space="preserve"> оказват международните финансово-икономически и политически процеси, енергийните проекти.</w:t>
      </w:r>
    </w:p>
    <w:p w:rsidR="004850AC" w:rsidRPr="00D22FF5" w:rsidRDefault="004850AC" w:rsidP="007B0672">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От значение за сигурността е и икономическата ситуация. Социално-икономическото разочарование на непривилегированите слоеве от населението ще оказва натиск върху правителствата за отстъпление или отказ от активно включване в процесите на световната</w:t>
      </w:r>
      <w:r w:rsidR="00A06A59" w:rsidRPr="00D22FF5">
        <w:rPr>
          <w:rFonts w:ascii="Times New Roman" w:eastAsia="Calibri" w:hAnsi="Times New Roman" w:cs="Times New Roman"/>
          <w:noProof/>
          <w:color w:val="000000" w:themeColor="text1"/>
          <w:sz w:val="24"/>
          <w:szCs w:val="24"/>
          <w:lang w:val="bg-BG"/>
        </w:rPr>
        <w:t xml:space="preserve"> </w:t>
      </w:r>
      <w:r w:rsidRPr="00D22FF5">
        <w:rPr>
          <w:rFonts w:ascii="Times New Roman" w:eastAsia="Calibri" w:hAnsi="Times New Roman" w:cs="Times New Roman"/>
          <w:noProof/>
          <w:color w:val="000000" w:themeColor="text1"/>
          <w:sz w:val="24"/>
          <w:szCs w:val="24"/>
          <w:lang w:val="bg-BG"/>
        </w:rPr>
        <w:t>икономика.</w:t>
      </w:r>
    </w:p>
    <w:p w:rsidR="004850AC" w:rsidRPr="00D22FF5" w:rsidRDefault="004850AC" w:rsidP="007B0672">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 xml:space="preserve">Във военно-политически план, разглеждана от гледна точка на защита на държавите от нападения,основен фактор засигурността остава НАТО. Алиансът разполага </w:t>
      </w:r>
      <w:r w:rsidR="007B0672" w:rsidRPr="00D22FF5">
        <w:rPr>
          <w:rFonts w:ascii="Times New Roman" w:eastAsia="Calibri" w:hAnsi="Times New Roman" w:cs="Times New Roman"/>
          <w:noProof/>
          <w:color w:val="000000" w:themeColor="text1"/>
          <w:sz w:val="24"/>
          <w:szCs w:val="24"/>
          <w:lang w:val="bg-BG"/>
        </w:rPr>
        <w:t xml:space="preserve">с </w:t>
      </w:r>
      <w:r w:rsidRPr="00D22FF5">
        <w:rPr>
          <w:rFonts w:ascii="Times New Roman" w:eastAsia="Calibri" w:hAnsi="Times New Roman" w:cs="Times New Roman"/>
          <w:noProof/>
          <w:color w:val="000000" w:themeColor="text1"/>
          <w:sz w:val="24"/>
          <w:szCs w:val="24"/>
          <w:lang w:val="bg-BG"/>
        </w:rPr>
        <w:t xml:space="preserve">развити колективни военни способности, надхвърлящи тези на европейските държави самостоятелно, която с ефективна военна мощ, чиято правна основа осигурява възможността за помощ на страна-членка, засегната от военен конфликт. </w:t>
      </w:r>
    </w:p>
    <w:p w:rsidR="004850AC" w:rsidRPr="00D22FF5" w:rsidRDefault="007A7790" w:rsidP="00A823EB">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olor w:val="000000" w:themeColor="text1"/>
          <w:sz w:val="24"/>
          <w:szCs w:val="24"/>
          <w:lang w:val="bg-BG"/>
        </w:rPr>
        <w:t>Рисковете и заплахите по своята същност и форми на проява стават все по</w:t>
      </w:r>
      <w:r w:rsidR="000079C3" w:rsidRPr="00D22FF5">
        <w:rPr>
          <w:rFonts w:ascii="Times New Roman" w:hAnsi="Times New Roman"/>
          <w:color w:val="000000" w:themeColor="text1"/>
          <w:sz w:val="24"/>
          <w:szCs w:val="24"/>
          <w:lang w:val="bg-BG"/>
        </w:rPr>
        <w:t>-</w:t>
      </w:r>
      <w:r w:rsidRPr="00D22FF5">
        <w:rPr>
          <w:rFonts w:ascii="Times New Roman" w:hAnsi="Times New Roman"/>
          <w:color w:val="000000" w:themeColor="text1"/>
          <w:sz w:val="24"/>
          <w:szCs w:val="24"/>
          <w:lang w:val="bg-BG"/>
        </w:rPr>
        <w:t xml:space="preserve"> асиметрични и оказват съществено влияние върху средата за сигурност в глобален и регионален мащаб.</w:t>
      </w:r>
    </w:p>
    <w:p w:rsidR="007A7790" w:rsidRPr="00D22FF5" w:rsidRDefault="007A7790" w:rsidP="00A823EB">
      <w:pPr>
        <w:spacing w:line="360" w:lineRule="auto"/>
        <w:ind w:firstLine="720"/>
        <w:jc w:val="both"/>
        <w:rPr>
          <w:rFonts w:ascii="Verdana" w:eastAsia="Calibri" w:hAnsi="Verdana" w:cs="Times New Roman"/>
          <w:noProof/>
          <w:color w:val="000000" w:themeColor="text1"/>
          <w:sz w:val="24"/>
          <w:szCs w:val="24"/>
          <w:shd w:val="clear" w:color="auto" w:fill="FFFFFF"/>
          <w:lang w:val="bg-BG"/>
        </w:rPr>
      </w:pPr>
      <w:r w:rsidRPr="00D22FF5">
        <w:rPr>
          <w:rFonts w:ascii="Times New Roman" w:eastAsia="Calibri" w:hAnsi="Times New Roman" w:cs="Times New Roman"/>
          <w:noProof/>
          <w:color w:val="000000" w:themeColor="text1"/>
          <w:sz w:val="24"/>
          <w:szCs w:val="24"/>
          <w:lang w:val="bg-BG"/>
        </w:rPr>
        <w:lastRenderedPageBreak/>
        <w:t>В несигурна обстановка и непредвидими заплахи пред сигурността, необходимоста от ресурси за</w:t>
      </w:r>
      <w:r w:rsidR="00A823EB" w:rsidRPr="00D22FF5">
        <w:rPr>
          <w:rFonts w:ascii="Times New Roman" w:eastAsia="Calibri" w:hAnsi="Times New Roman" w:cs="Times New Roman"/>
          <w:noProof/>
          <w:color w:val="000000" w:themeColor="text1"/>
          <w:sz w:val="24"/>
          <w:szCs w:val="24"/>
          <w:lang w:val="bg-BG"/>
        </w:rPr>
        <w:t xml:space="preserve"> гарантиране на </w:t>
      </w:r>
      <w:r w:rsidRPr="00D22FF5">
        <w:rPr>
          <w:rFonts w:ascii="Times New Roman" w:eastAsia="Calibri" w:hAnsi="Times New Roman" w:cs="Times New Roman"/>
          <w:noProof/>
          <w:color w:val="000000" w:themeColor="text1"/>
          <w:sz w:val="24"/>
          <w:szCs w:val="24"/>
          <w:lang w:val="bg-BG"/>
        </w:rPr>
        <w:t>мира нараства. НАТО като съюз ангажиран активно с борбата с рисковете и заплахите за сигурността на света разработ</w:t>
      </w:r>
      <w:r w:rsidR="000079C3" w:rsidRPr="00D22FF5">
        <w:rPr>
          <w:rFonts w:ascii="Times New Roman" w:eastAsia="Calibri" w:hAnsi="Times New Roman" w:cs="Times New Roman"/>
          <w:noProof/>
          <w:color w:val="000000" w:themeColor="text1"/>
          <w:sz w:val="24"/>
          <w:szCs w:val="24"/>
          <w:lang w:val="bg-BG"/>
        </w:rPr>
        <w:t>и</w:t>
      </w:r>
      <w:r w:rsidRPr="00D22FF5">
        <w:rPr>
          <w:rFonts w:ascii="Times New Roman" w:eastAsia="Calibri" w:hAnsi="Times New Roman" w:cs="Times New Roman"/>
          <w:noProof/>
          <w:color w:val="000000" w:themeColor="text1"/>
          <w:sz w:val="24"/>
          <w:szCs w:val="24"/>
          <w:lang w:val="bg-BG"/>
        </w:rPr>
        <w:t xml:space="preserve"> Концепцията „Интелигентна отбрана“. Ини</w:t>
      </w:r>
      <w:r w:rsidR="00876DBD" w:rsidRPr="00D22FF5">
        <w:rPr>
          <w:rFonts w:ascii="Times New Roman" w:eastAsia="Calibri" w:hAnsi="Times New Roman" w:cs="Times New Roman"/>
          <w:noProof/>
          <w:color w:val="000000" w:themeColor="text1"/>
          <w:sz w:val="24"/>
          <w:szCs w:val="24"/>
          <w:shd w:val="clear" w:color="auto" w:fill="FFFFFF"/>
          <w:lang w:val="bg-BG"/>
        </w:rPr>
        <w:t>циативата на НАТО</w:t>
      </w:r>
      <w:r w:rsidRPr="00D22FF5">
        <w:rPr>
          <w:rFonts w:ascii="Times New Roman" w:eastAsia="Calibri" w:hAnsi="Times New Roman" w:cs="Times New Roman"/>
          <w:noProof/>
          <w:color w:val="000000" w:themeColor="text1"/>
          <w:sz w:val="24"/>
          <w:szCs w:val="24"/>
          <w:shd w:val="clear" w:color="auto" w:fill="FFFFFF"/>
          <w:lang w:val="bg-BG"/>
        </w:rPr>
        <w:t xml:space="preserve"> кореспондира с глобалните предизвикателства пред сигурността във време на финансови икономии. Ето защо, концепцията за „интелигентна отбрана“ има потенциала да бъде най-рационалния отговор на съюзниците, особено що се отнася до европейските съюзници, на проблема с развиването на способности, давайки възможност за още по-тясно съвместно и координирано сътрудничество</w:t>
      </w:r>
      <w:r w:rsidRPr="00D22FF5">
        <w:rPr>
          <w:rFonts w:ascii="Verdana" w:eastAsia="Calibri" w:hAnsi="Verdana" w:cs="Times New Roman"/>
          <w:noProof/>
          <w:color w:val="000000" w:themeColor="text1"/>
          <w:sz w:val="24"/>
          <w:szCs w:val="24"/>
          <w:shd w:val="clear" w:color="auto" w:fill="FFFFFF"/>
          <w:lang w:val="bg-BG"/>
        </w:rPr>
        <w:t>.</w:t>
      </w:r>
    </w:p>
    <w:p w:rsidR="00D20091" w:rsidRPr="00D22FF5" w:rsidRDefault="007A7790" w:rsidP="00A823EB">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olor w:val="000000" w:themeColor="text1"/>
          <w:sz w:val="24"/>
          <w:szCs w:val="24"/>
          <w:lang w:val="bg-BG"/>
        </w:rPr>
        <w:t>Многонационалните решения в развитието на способностите предоставят допълнителни възможности за изграждането на национални</w:t>
      </w:r>
      <w:r w:rsidR="00A823EB" w:rsidRPr="00D22FF5">
        <w:rPr>
          <w:rFonts w:ascii="Times New Roman" w:hAnsi="Times New Roman"/>
          <w:color w:val="000000" w:themeColor="text1"/>
          <w:sz w:val="24"/>
          <w:szCs w:val="24"/>
          <w:lang w:val="bg-BG"/>
        </w:rPr>
        <w:t xml:space="preserve"> отбранителни способности и по-</w:t>
      </w:r>
      <w:r w:rsidRPr="00D22FF5">
        <w:rPr>
          <w:rFonts w:ascii="Times New Roman" w:hAnsi="Times New Roman"/>
          <w:color w:val="000000" w:themeColor="text1"/>
          <w:sz w:val="24"/>
          <w:szCs w:val="24"/>
          <w:lang w:val="bg-BG"/>
        </w:rPr>
        <w:t>ефективно използване на ресурсите за тях. За тяхното успешно реализиране е необходимо едно ново ниво на коопериране, политическа култура и взаимно доверие между страните.</w:t>
      </w:r>
    </w:p>
    <w:p w:rsidR="007A7790" w:rsidRPr="00D22FF5" w:rsidRDefault="007A7790" w:rsidP="00A823EB">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Тъй като сигурността и отбраната са взаимосвързани, а  понятието сигурност е с</w:t>
      </w:r>
      <w:r w:rsidR="00A823EB" w:rsidRPr="00D22FF5">
        <w:rPr>
          <w:rFonts w:ascii="Times New Roman" w:eastAsia="Calibri" w:hAnsi="Times New Roman" w:cs="Times New Roman"/>
          <w:noProof/>
          <w:color w:val="000000" w:themeColor="text1"/>
          <w:sz w:val="24"/>
          <w:szCs w:val="24"/>
          <w:lang w:val="bg-BG"/>
        </w:rPr>
        <w:t xml:space="preserve"> по-широк обхват</w:t>
      </w:r>
      <w:r w:rsidRPr="00D22FF5">
        <w:rPr>
          <w:rFonts w:ascii="Times New Roman" w:eastAsia="Calibri" w:hAnsi="Times New Roman" w:cs="Times New Roman"/>
          <w:noProof/>
          <w:color w:val="000000" w:themeColor="text1"/>
          <w:sz w:val="24"/>
          <w:szCs w:val="24"/>
          <w:lang w:val="bg-BG"/>
        </w:rPr>
        <w:t>,</w:t>
      </w:r>
      <w:r w:rsidR="00EC764D" w:rsidRPr="00D22FF5">
        <w:rPr>
          <w:rFonts w:ascii="Times New Roman" w:eastAsia="Calibri" w:hAnsi="Times New Roman" w:cs="Times New Roman"/>
          <w:noProof/>
          <w:color w:val="000000" w:themeColor="text1"/>
          <w:sz w:val="24"/>
          <w:szCs w:val="24"/>
          <w:lang w:val="bg-BG"/>
        </w:rPr>
        <w:t xml:space="preserve"> понятието интелигентна</w:t>
      </w:r>
      <w:r w:rsidR="00CB431B" w:rsidRPr="00D22FF5">
        <w:rPr>
          <w:rFonts w:ascii="Times New Roman" w:eastAsia="Calibri" w:hAnsi="Times New Roman" w:cs="Times New Roman"/>
          <w:noProof/>
          <w:color w:val="000000" w:themeColor="text1"/>
          <w:sz w:val="24"/>
          <w:szCs w:val="24"/>
          <w:lang w:val="bg-BG"/>
        </w:rPr>
        <w:t xml:space="preserve"> отбрана</w:t>
      </w:r>
      <w:r w:rsidR="00EC764D" w:rsidRPr="00D22FF5">
        <w:rPr>
          <w:rFonts w:ascii="Times New Roman" w:eastAsia="Calibri" w:hAnsi="Times New Roman" w:cs="Times New Roman"/>
          <w:noProof/>
          <w:color w:val="000000" w:themeColor="text1"/>
          <w:sz w:val="24"/>
          <w:szCs w:val="24"/>
          <w:lang w:val="bg-BG"/>
        </w:rPr>
        <w:t xml:space="preserve"> </w:t>
      </w:r>
      <w:r w:rsidR="00CB431B" w:rsidRPr="00D22FF5">
        <w:rPr>
          <w:rFonts w:ascii="Times New Roman" w:eastAsia="Calibri" w:hAnsi="Times New Roman" w:cs="Times New Roman"/>
          <w:noProof/>
          <w:color w:val="000000" w:themeColor="text1"/>
          <w:sz w:val="24"/>
          <w:szCs w:val="24"/>
          <w:lang w:val="bg-BG"/>
        </w:rPr>
        <w:t>следва</w:t>
      </w:r>
      <w:r w:rsidRPr="00D22FF5">
        <w:rPr>
          <w:rFonts w:ascii="Times New Roman" w:eastAsia="Calibri" w:hAnsi="Times New Roman" w:cs="Times New Roman"/>
          <w:noProof/>
          <w:color w:val="000000" w:themeColor="text1"/>
          <w:sz w:val="24"/>
          <w:szCs w:val="24"/>
          <w:lang w:val="bg-BG"/>
        </w:rPr>
        <w:t xml:space="preserve"> да се разшири до интелигентна сигурност, за прилагане на принципите на инициативата към проблемите на всички аспекти на сигурността.</w:t>
      </w:r>
    </w:p>
    <w:p w:rsidR="000D1AB2" w:rsidRPr="00D22FF5" w:rsidRDefault="007A7790" w:rsidP="00A823EB">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Тези принципи могат да се приложат на национално и регионално ниво. При прилагането им на национално ниво е необ</w:t>
      </w:r>
      <w:r w:rsidR="000079C3" w:rsidRPr="00D22FF5">
        <w:rPr>
          <w:rFonts w:ascii="Times New Roman" w:eastAsia="Calibri" w:hAnsi="Times New Roman" w:cs="Times New Roman"/>
          <w:noProof/>
          <w:color w:val="000000" w:themeColor="text1"/>
          <w:sz w:val="24"/>
          <w:szCs w:val="24"/>
          <w:lang w:val="bg-BG"/>
        </w:rPr>
        <w:t>ходимо националните възможности</w:t>
      </w:r>
      <w:r w:rsidRPr="00D22FF5">
        <w:rPr>
          <w:rFonts w:ascii="Times New Roman" w:eastAsia="Calibri" w:hAnsi="Times New Roman" w:cs="Times New Roman"/>
          <w:noProof/>
          <w:color w:val="000000" w:themeColor="text1"/>
          <w:sz w:val="24"/>
          <w:szCs w:val="24"/>
          <w:lang w:val="bg-BG"/>
        </w:rPr>
        <w:t xml:space="preserve"> да се създават така, че да са максимално щад</w:t>
      </w:r>
      <w:r w:rsidR="000079C3" w:rsidRPr="00D22FF5">
        <w:rPr>
          <w:rFonts w:ascii="Times New Roman" w:eastAsia="Calibri" w:hAnsi="Times New Roman" w:cs="Times New Roman"/>
          <w:noProof/>
          <w:color w:val="000000" w:themeColor="text1"/>
          <w:sz w:val="24"/>
          <w:szCs w:val="24"/>
          <w:lang w:val="bg-BG"/>
        </w:rPr>
        <w:t xml:space="preserve">ящи към бюджета, да се избягва </w:t>
      </w:r>
      <w:r w:rsidRPr="00D22FF5">
        <w:rPr>
          <w:rFonts w:ascii="Times New Roman" w:eastAsia="Calibri" w:hAnsi="Times New Roman" w:cs="Times New Roman"/>
          <w:noProof/>
          <w:color w:val="000000" w:themeColor="text1"/>
          <w:sz w:val="24"/>
          <w:szCs w:val="24"/>
          <w:lang w:val="bg-BG"/>
        </w:rPr>
        <w:t>дублирането, както в целия сектор за сигурност, така и в държавата като цяло.</w:t>
      </w:r>
    </w:p>
    <w:p w:rsidR="007A7790" w:rsidRPr="00D22FF5" w:rsidRDefault="00B64676" w:rsidP="00A823EB">
      <w:pPr>
        <w:spacing w:after="0"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Times New Roman" w:hAnsi="Times New Roman" w:cs="Times New Roman"/>
          <w:noProof/>
          <w:color w:val="000000" w:themeColor="text1"/>
          <w:sz w:val="24"/>
          <w:szCs w:val="24"/>
          <w:lang w:val="bg-BG" w:eastAsia="bg-BG"/>
        </w:rPr>
        <w:t>С</w:t>
      </w:r>
      <w:r w:rsidR="007A7790" w:rsidRPr="00D22FF5">
        <w:rPr>
          <w:rFonts w:ascii="Times New Roman" w:eastAsia="Times New Roman" w:hAnsi="Times New Roman" w:cs="Times New Roman"/>
          <w:noProof/>
          <w:color w:val="000000" w:themeColor="text1"/>
          <w:sz w:val="24"/>
          <w:szCs w:val="24"/>
          <w:lang w:val="bg-BG" w:eastAsia="bg-BG"/>
        </w:rPr>
        <w:t>ледва</w:t>
      </w:r>
      <w:r w:rsidRPr="00D22FF5">
        <w:rPr>
          <w:rFonts w:ascii="Times New Roman" w:eastAsia="Times New Roman" w:hAnsi="Times New Roman" w:cs="Times New Roman"/>
          <w:noProof/>
          <w:color w:val="000000" w:themeColor="text1"/>
          <w:sz w:val="24"/>
          <w:szCs w:val="24"/>
          <w:lang w:val="bg-BG" w:eastAsia="bg-BG"/>
        </w:rPr>
        <w:t>йки</w:t>
      </w:r>
      <w:r w:rsidR="007A7790" w:rsidRPr="00D22FF5">
        <w:rPr>
          <w:rFonts w:ascii="Times New Roman" w:eastAsia="Times New Roman" w:hAnsi="Times New Roman" w:cs="Times New Roman"/>
          <w:noProof/>
          <w:color w:val="000000" w:themeColor="text1"/>
          <w:sz w:val="24"/>
          <w:szCs w:val="24"/>
          <w:lang w:val="bg-BG" w:eastAsia="bg-BG"/>
        </w:rPr>
        <w:t xml:space="preserve"> идеята за регионалната колективност и сътрудничество </w:t>
      </w:r>
      <w:r w:rsidRPr="00D22FF5">
        <w:rPr>
          <w:rFonts w:ascii="Times New Roman" w:eastAsia="Times New Roman" w:hAnsi="Times New Roman" w:cs="Times New Roman"/>
          <w:noProof/>
          <w:color w:val="000000" w:themeColor="text1"/>
          <w:sz w:val="24"/>
          <w:szCs w:val="24"/>
          <w:lang w:val="bg-BG" w:eastAsia="bg-BG"/>
        </w:rPr>
        <w:t xml:space="preserve">Република България </w:t>
      </w:r>
      <w:r w:rsidR="007A7790" w:rsidRPr="00D22FF5">
        <w:rPr>
          <w:rFonts w:ascii="Times New Roman" w:eastAsia="Times New Roman" w:hAnsi="Times New Roman" w:cs="Times New Roman"/>
          <w:noProof/>
          <w:color w:val="000000" w:themeColor="text1"/>
          <w:sz w:val="24"/>
          <w:szCs w:val="24"/>
          <w:lang w:val="bg-BG" w:eastAsia="bg-BG"/>
        </w:rPr>
        <w:t xml:space="preserve">е активна в търсене на многонационални решения </w:t>
      </w:r>
      <w:r w:rsidRPr="00D22FF5">
        <w:rPr>
          <w:rFonts w:ascii="Times New Roman" w:eastAsia="Times New Roman" w:hAnsi="Times New Roman" w:cs="Times New Roman"/>
          <w:noProof/>
          <w:color w:val="000000" w:themeColor="text1"/>
          <w:sz w:val="24"/>
          <w:szCs w:val="24"/>
          <w:lang w:val="bg-BG" w:eastAsia="bg-BG"/>
        </w:rPr>
        <w:t>за</w:t>
      </w:r>
      <w:r w:rsidR="007A7790" w:rsidRPr="00D22FF5">
        <w:rPr>
          <w:rFonts w:ascii="Times New Roman" w:eastAsia="Times New Roman" w:hAnsi="Times New Roman" w:cs="Times New Roman"/>
          <w:noProof/>
          <w:color w:val="000000" w:themeColor="text1"/>
          <w:sz w:val="24"/>
          <w:szCs w:val="24"/>
          <w:lang w:val="bg-BG" w:eastAsia="bg-BG"/>
        </w:rPr>
        <w:t xml:space="preserve"> придобиването на способности. </w:t>
      </w:r>
      <w:r w:rsidRPr="00D22FF5">
        <w:rPr>
          <w:rFonts w:ascii="Times New Roman" w:eastAsia="Times New Roman" w:hAnsi="Times New Roman" w:cs="Times New Roman"/>
          <w:noProof/>
          <w:color w:val="000000" w:themeColor="text1"/>
          <w:sz w:val="24"/>
          <w:szCs w:val="24"/>
          <w:lang w:val="bg-BG" w:eastAsia="bg-BG"/>
        </w:rPr>
        <w:t>Сключени са</w:t>
      </w:r>
      <w:r w:rsidR="007A7790" w:rsidRPr="00D22FF5">
        <w:rPr>
          <w:rFonts w:ascii="Times New Roman" w:eastAsia="Times New Roman" w:hAnsi="Times New Roman" w:cs="Times New Roman"/>
          <w:noProof/>
          <w:color w:val="000000" w:themeColor="text1"/>
          <w:sz w:val="24"/>
          <w:szCs w:val="24"/>
          <w:lang w:val="bg-BG" w:eastAsia="bg-BG"/>
        </w:rPr>
        <w:t xml:space="preserve"> споразумения между България и съседни страни - членки на НАТО</w:t>
      </w:r>
      <w:r w:rsidR="00AB18B4" w:rsidRPr="00D22FF5">
        <w:rPr>
          <w:rFonts w:ascii="Times New Roman" w:eastAsia="Times New Roman" w:hAnsi="Times New Roman" w:cs="Times New Roman"/>
          <w:noProof/>
          <w:color w:val="000000" w:themeColor="text1"/>
          <w:sz w:val="24"/>
          <w:szCs w:val="24"/>
          <w:lang w:val="bg-BG" w:eastAsia="bg-BG"/>
        </w:rPr>
        <w:t>,</w:t>
      </w:r>
      <w:r w:rsidR="007A7790" w:rsidRPr="00D22FF5">
        <w:rPr>
          <w:rFonts w:ascii="Times New Roman" w:eastAsia="Times New Roman" w:hAnsi="Times New Roman" w:cs="Times New Roman"/>
          <w:noProof/>
          <w:color w:val="000000" w:themeColor="text1"/>
          <w:sz w:val="24"/>
          <w:szCs w:val="24"/>
          <w:lang w:val="bg-BG" w:eastAsia="bg-BG"/>
        </w:rPr>
        <w:t xml:space="preserve"> за провеждане на презгранични операции по охрана на въздушното пространство в рамките на Интегрираната система за противовъздушна отбрана на НАТО. Пример за такова сътрудничество са и подписаните споразуменията в областта на логистиката с Румъния и Гърция. </w:t>
      </w:r>
    </w:p>
    <w:p w:rsidR="007A7790" w:rsidRPr="00D22FF5" w:rsidRDefault="007A7790" w:rsidP="00A823EB">
      <w:pPr>
        <w:spacing w:after="0" w:line="360" w:lineRule="auto"/>
        <w:jc w:val="both"/>
        <w:rPr>
          <w:rFonts w:ascii="Times New Roman" w:eastAsia="Times New Roman" w:hAnsi="Times New Roman" w:cs="Times New Roman"/>
          <w:noProof/>
          <w:color w:val="000000" w:themeColor="text1"/>
          <w:sz w:val="24"/>
          <w:szCs w:val="24"/>
          <w:lang w:val="bg-BG" w:eastAsia="bg-BG"/>
        </w:rPr>
      </w:pPr>
    </w:p>
    <w:p w:rsidR="007A7790" w:rsidRPr="00D22FF5" w:rsidRDefault="00DE00D7" w:rsidP="00A823EB">
      <w:pPr>
        <w:spacing w:after="0" w:line="360" w:lineRule="auto"/>
        <w:ind w:firstLine="720"/>
        <w:jc w:val="both"/>
        <w:rPr>
          <w:rFonts w:ascii="Times New Roman" w:eastAsia="Times New Roman" w:hAnsi="Times New Roman" w:cs="Times New Roman"/>
          <w:noProof/>
          <w:color w:val="000000" w:themeColor="text1"/>
          <w:sz w:val="24"/>
          <w:szCs w:val="24"/>
          <w:lang w:val="bg-BG" w:eastAsia="bg-BG"/>
        </w:rPr>
      </w:pPr>
      <w:r w:rsidRPr="00D22FF5">
        <w:rPr>
          <w:rFonts w:ascii="Times New Roman" w:eastAsia="Calibri" w:hAnsi="Times New Roman" w:cs="Times New Roman"/>
          <w:noProof/>
          <w:color w:val="000000" w:themeColor="text1"/>
          <w:sz w:val="24"/>
          <w:szCs w:val="24"/>
          <w:lang w:val="bg-BG"/>
        </w:rPr>
        <w:lastRenderedPageBreak/>
        <w:t>По д</w:t>
      </w:r>
      <w:r w:rsidR="007A7790" w:rsidRPr="00D22FF5">
        <w:rPr>
          <w:rFonts w:ascii="Times New Roman" w:eastAsia="Calibri" w:hAnsi="Times New Roman" w:cs="Times New Roman"/>
          <w:noProof/>
          <w:color w:val="000000" w:themeColor="text1"/>
          <w:sz w:val="24"/>
          <w:szCs w:val="24"/>
          <w:lang w:val="bg-BG"/>
        </w:rPr>
        <w:t>руги регионални начинания са в областта на логистиката работата продължава. Като цяло те са свързани с изграждането на съвместни логистични способности по три важни направления: взаимно осигуряване на националната поддръжка като страна-домакин, стратегически транспорт и изграждане на интегрирани логистични формирования. България се присъедини към Атинския многонационален координаци</w:t>
      </w:r>
      <w:r w:rsidR="005E1820" w:rsidRPr="00D22FF5">
        <w:rPr>
          <w:rFonts w:ascii="Times New Roman" w:eastAsia="Calibri" w:hAnsi="Times New Roman" w:cs="Times New Roman"/>
          <w:noProof/>
          <w:color w:val="000000" w:themeColor="text1"/>
          <w:sz w:val="24"/>
          <w:szCs w:val="24"/>
          <w:lang w:val="bg-BG"/>
        </w:rPr>
        <w:t>онен център за морски транспорт</w:t>
      </w:r>
      <w:r w:rsidR="007A7790" w:rsidRPr="00D22FF5">
        <w:rPr>
          <w:rFonts w:ascii="Times New Roman" w:eastAsia="Calibri" w:hAnsi="Times New Roman" w:cs="Times New Roman"/>
          <w:noProof/>
          <w:color w:val="000000" w:themeColor="text1"/>
          <w:sz w:val="24"/>
          <w:szCs w:val="24"/>
          <w:lang w:val="bg-BG"/>
        </w:rPr>
        <w:t xml:space="preserve"> с което да бъде улеснен достъпът до стратегически морски транспорт</w:t>
      </w:r>
      <w:r w:rsidR="00A823EB" w:rsidRPr="00D22FF5">
        <w:rPr>
          <w:rFonts w:ascii="Times New Roman" w:eastAsia="Calibri" w:hAnsi="Times New Roman" w:cs="Times New Roman"/>
          <w:noProof/>
          <w:color w:val="000000" w:themeColor="text1"/>
          <w:sz w:val="24"/>
          <w:szCs w:val="24"/>
          <w:lang w:val="bg-BG"/>
        </w:rPr>
        <w:t>.</w:t>
      </w:r>
    </w:p>
    <w:p w:rsidR="007A7790" w:rsidRPr="00D22FF5" w:rsidRDefault="007A7790" w:rsidP="00A823EB">
      <w:pPr>
        <w:spacing w:after="0"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Много важна област за сигурност</w:t>
      </w:r>
      <w:r w:rsidR="00A823EB" w:rsidRPr="00D22FF5">
        <w:rPr>
          <w:rFonts w:ascii="Times New Roman" w:eastAsia="Calibri" w:hAnsi="Times New Roman" w:cs="Times New Roman"/>
          <w:noProof/>
          <w:color w:val="000000" w:themeColor="text1"/>
          <w:sz w:val="24"/>
          <w:szCs w:val="24"/>
          <w:lang w:val="bg-BG"/>
        </w:rPr>
        <w:t>т</w:t>
      </w:r>
      <w:r w:rsidRPr="00D22FF5">
        <w:rPr>
          <w:rFonts w:ascii="Times New Roman" w:eastAsia="Calibri" w:hAnsi="Times New Roman" w:cs="Times New Roman"/>
          <w:noProof/>
          <w:color w:val="000000" w:themeColor="text1"/>
          <w:sz w:val="24"/>
          <w:szCs w:val="24"/>
          <w:lang w:val="bg-BG"/>
        </w:rPr>
        <w:t>а е образованието. Прилагане на принципите „интелигентна отбрана“ и “обединяване и споделяне”  за осигуряване на образователните програми, подготовката и обучението, научните изследвания</w:t>
      </w:r>
      <w:r w:rsidR="002540B2" w:rsidRPr="00D22FF5">
        <w:rPr>
          <w:rFonts w:ascii="Times New Roman" w:eastAsia="Calibri" w:hAnsi="Times New Roman" w:cs="Times New Roman"/>
          <w:noProof/>
          <w:color w:val="000000" w:themeColor="text1"/>
          <w:sz w:val="24"/>
          <w:szCs w:val="24"/>
          <w:lang w:val="bg-BG"/>
        </w:rPr>
        <w:t>,</w:t>
      </w:r>
      <w:r w:rsidRPr="00D22FF5">
        <w:rPr>
          <w:rFonts w:ascii="Times New Roman" w:eastAsia="Calibri" w:hAnsi="Times New Roman" w:cs="Times New Roman"/>
          <w:noProof/>
          <w:color w:val="000000" w:themeColor="text1"/>
          <w:sz w:val="24"/>
          <w:szCs w:val="24"/>
          <w:lang w:val="bg-BG"/>
        </w:rPr>
        <w:t xml:space="preserve"> инфраструктура</w:t>
      </w:r>
      <w:r w:rsidR="002540B2" w:rsidRPr="00D22FF5">
        <w:rPr>
          <w:rFonts w:ascii="Times New Roman" w:eastAsia="Calibri" w:hAnsi="Times New Roman" w:cs="Times New Roman"/>
          <w:noProof/>
          <w:color w:val="000000" w:themeColor="text1"/>
          <w:sz w:val="24"/>
          <w:szCs w:val="24"/>
          <w:lang w:val="bg-BG"/>
        </w:rPr>
        <w:t>та</w:t>
      </w:r>
      <w:r w:rsidRPr="00D22FF5">
        <w:rPr>
          <w:rFonts w:ascii="Times New Roman" w:eastAsia="Calibri" w:hAnsi="Times New Roman" w:cs="Times New Roman"/>
          <w:noProof/>
          <w:color w:val="000000" w:themeColor="text1"/>
          <w:sz w:val="24"/>
          <w:szCs w:val="24"/>
          <w:lang w:val="bg-BG"/>
        </w:rPr>
        <w:t xml:space="preserve"> </w:t>
      </w:r>
      <w:r w:rsidR="00A823EB" w:rsidRPr="00D22FF5">
        <w:rPr>
          <w:rFonts w:ascii="Times New Roman" w:eastAsia="Calibri" w:hAnsi="Times New Roman" w:cs="Times New Roman"/>
          <w:noProof/>
          <w:color w:val="000000" w:themeColor="text1"/>
          <w:sz w:val="24"/>
          <w:szCs w:val="24"/>
          <w:lang w:val="bg-BG"/>
        </w:rPr>
        <w:t>е от и</w:t>
      </w:r>
      <w:r w:rsidRPr="00D22FF5">
        <w:rPr>
          <w:rFonts w:ascii="Times New Roman" w:eastAsia="Calibri" w:hAnsi="Times New Roman" w:cs="Times New Roman"/>
          <w:noProof/>
          <w:color w:val="000000" w:themeColor="text1"/>
          <w:sz w:val="24"/>
          <w:szCs w:val="24"/>
          <w:lang w:val="bg-BG"/>
        </w:rPr>
        <w:t>зключително значе</w:t>
      </w:r>
      <w:r w:rsidR="00A823EB" w:rsidRPr="00D22FF5">
        <w:rPr>
          <w:rFonts w:ascii="Times New Roman" w:eastAsia="Calibri" w:hAnsi="Times New Roman" w:cs="Times New Roman"/>
          <w:noProof/>
          <w:color w:val="000000" w:themeColor="text1"/>
          <w:sz w:val="24"/>
          <w:szCs w:val="24"/>
          <w:lang w:val="bg-BG"/>
        </w:rPr>
        <w:t xml:space="preserve">ние за </w:t>
      </w:r>
      <w:r w:rsidR="00F012AB" w:rsidRPr="00D22FF5">
        <w:rPr>
          <w:rFonts w:ascii="Times New Roman" w:eastAsia="Calibri" w:hAnsi="Times New Roman" w:cs="Times New Roman"/>
          <w:noProof/>
          <w:color w:val="000000" w:themeColor="text1"/>
          <w:sz w:val="24"/>
          <w:szCs w:val="24"/>
          <w:lang w:val="bg-BG"/>
        </w:rPr>
        <w:t>създаване</w:t>
      </w:r>
      <w:r w:rsidR="00A823EB" w:rsidRPr="00D22FF5">
        <w:rPr>
          <w:rFonts w:ascii="Times New Roman" w:eastAsia="Calibri" w:hAnsi="Times New Roman" w:cs="Times New Roman"/>
          <w:noProof/>
          <w:color w:val="000000" w:themeColor="text1"/>
          <w:sz w:val="24"/>
          <w:szCs w:val="24"/>
          <w:lang w:val="bg-BG"/>
        </w:rPr>
        <w:t xml:space="preserve"> на кадри, коит</w:t>
      </w:r>
      <w:r w:rsidRPr="00D22FF5">
        <w:rPr>
          <w:rFonts w:ascii="Times New Roman" w:eastAsia="Calibri" w:hAnsi="Times New Roman" w:cs="Times New Roman"/>
          <w:noProof/>
          <w:color w:val="000000" w:themeColor="text1"/>
          <w:sz w:val="24"/>
          <w:szCs w:val="24"/>
          <w:lang w:val="bg-BG"/>
        </w:rPr>
        <w:t>о да се занимават с проблемите на сигурността.</w:t>
      </w:r>
    </w:p>
    <w:p w:rsidR="007A7790" w:rsidRPr="00D22FF5" w:rsidRDefault="007A7790" w:rsidP="00A823EB">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П</w:t>
      </w:r>
      <w:r w:rsidR="00A823EB" w:rsidRPr="00D22FF5">
        <w:rPr>
          <w:rFonts w:ascii="Times New Roman" w:eastAsia="Calibri" w:hAnsi="Times New Roman" w:cs="Times New Roman"/>
          <w:noProof/>
          <w:color w:val="000000" w:themeColor="text1"/>
          <w:sz w:val="24"/>
          <w:szCs w:val="24"/>
          <w:lang w:val="bg-BG"/>
        </w:rPr>
        <w:t xml:space="preserve">роблемът с </w:t>
      </w:r>
      <w:r w:rsidR="00D662FC" w:rsidRPr="00D22FF5">
        <w:rPr>
          <w:rFonts w:ascii="Times New Roman" w:eastAsia="Calibri" w:hAnsi="Times New Roman" w:cs="Times New Roman"/>
          <w:noProof/>
          <w:color w:val="000000" w:themeColor="text1"/>
          <w:sz w:val="24"/>
          <w:szCs w:val="24"/>
          <w:lang w:val="bg-BG"/>
        </w:rPr>
        <w:t>ви</w:t>
      </w:r>
      <w:r w:rsidR="00605F78" w:rsidRPr="00D22FF5">
        <w:rPr>
          <w:rFonts w:ascii="Times New Roman" w:eastAsia="Calibri" w:hAnsi="Times New Roman" w:cs="Times New Roman"/>
          <w:noProof/>
          <w:color w:val="000000" w:themeColor="text1"/>
          <w:sz w:val="24"/>
          <w:szCs w:val="24"/>
          <w:lang w:val="bg-BG"/>
        </w:rPr>
        <w:t>с</w:t>
      </w:r>
      <w:r w:rsidR="00D662FC" w:rsidRPr="00D22FF5">
        <w:rPr>
          <w:rFonts w:ascii="Times New Roman" w:eastAsia="Calibri" w:hAnsi="Times New Roman" w:cs="Times New Roman"/>
          <w:noProof/>
          <w:color w:val="000000" w:themeColor="text1"/>
          <w:sz w:val="24"/>
          <w:szCs w:val="24"/>
          <w:lang w:val="bg-BG"/>
        </w:rPr>
        <w:t>шистите в сектор</w:t>
      </w:r>
      <w:r w:rsidRPr="00D22FF5">
        <w:rPr>
          <w:rFonts w:ascii="Times New Roman" w:eastAsia="Calibri" w:hAnsi="Times New Roman" w:cs="Times New Roman"/>
          <w:noProof/>
          <w:color w:val="000000" w:themeColor="text1"/>
          <w:sz w:val="24"/>
          <w:szCs w:val="24"/>
          <w:lang w:val="bg-BG"/>
        </w:rPr>
        <w:t xml:space="preserve">  „Сигурност и отбрана“ е сложен </w:t>
      </w:r>
      <w:r w:rsidR="00A823EB" w:rsidRPr="00D22FF5">
        <w:rPr>
          <w:rFonts w:ascii="Times New Roman" w:eastAsia="Calibri" w:hAnsi="Times New Roman" w:cs="Times New Roman"/>
          <w:noProof/>
          <w:color w:val="000000" w:themeColor="text1"/>
          <w:sz w:val="24"/>
          <w:szCs w:val="24"/>
          <w:lang w:val="bg-BG"/>
        </w:rPr>
        <w:t xml:space="preserve">и </w:t>
      </w:r>
      <w:r w:rsidRPr="00D22FF5">
        <w:rPr>
          <w:rFonts w:ascii="Times New Roman" w:eastAsia="Calibri" w:hAnsi="Times New Roman" w:cs="Times New Roman"/>
          <w:noProof/>
          <w:color w:val="000000" w:themeColor="text1"/>
          <w:sz w:val="24"/>
          <w:szCs w:val="24"/>
          <w:lang w:val="bg-BG"/>
        </w:rPr>
        <w:t>намирането на решение е от</w:t>
      </w:r>
      <w:r w:rsidR="00C32170" w:rsidRPr="00D22FF5">
        <w:rPr>
          <w:rFonts w:ascii="Times New Roman" w:eastAsia="Calibri" w:hAnsi="Times New Roman" w:cs="Times New Roman"/>
          <w:noProof/>
          <w:color w:val="000000" w:themeColor="text1"/>
          <w:sz w:val="24"/>
          <w:szCs w:val="24"/>
          <w:lang w:val="bg-BG"/>
        </w:rPr>
        <w:t xml:space="preserve"> </w:t>
      </w:r>
      <w:r w:rsidRPr="00D22FF5">
        <w:rPr>
          <w:rFonts w:ascii="Times New Roman" w:eastAsia="Calibri" w:hAnsi="Times New Roman" w:cs="Times New Roman"/>
          <w:noProof/>
          <w:color w:val="000000" w:themeColor="text1"/>
          <w:sz w:val="24"/>
          <w:szCs w:val="24"/>
          <w:lang w:val="bg-BG"/>
        </w:rPr>
        <w:t>голямо значение. Това образование е едно от най-скъпо струващите на държавата. Силовите ведомства заделят огромни ресурси за образование. Много по-добре би било специализираните висши училища да се трансформират в центрове за професионална подготовка.  Центровете трябва да приемат младежи с висше образование</w:t>
      </w:r>
      <w:r w:rsidR="001317FC" w:rsidRPr="00D22FF5">
        <w:rPr>
          <w:rFonts w:ascii="Times New Roman" w:eastAsia="Calibri" w:hAnsi="Times New Roman" w:cs="Times New Roman"/>
          <w:noProof/>
          <w:color w:val="000000" w:themeColor="text1"/>
          <w:sz w:val="24"/>
          <w:szCs w:val="24"/>
          <w:lang w:val="bg-BG"/>
        </w:rPr>
        <w:t>,</w:t>
      </w:r>
      <w:r w:rsidRPr="00D22FF5">
        <w:rPr>
          <w:rFonts w:ascii="Times New Roman" w:eastAsia="Calibri" w:hAnsi="Times New Roman" w:cs="Times New Roman"/>
          <w:noProof/>
          <w:color w:val="000000" w:themeColor="text1"/>
          <w:sz w:val="24"/>
          <w:szCs w:val="24"/>
          <w:lang w:val="bg-BG"/>
        </w:rPr>
        <w:t xml:space="preserve"> желаещи да се посветят на работа в сектора за сигурност. Съществуват две тенденции за които е необходимо да не си затваряме очите. Първо</w:t>
      </w:r>
      <w:r w:rsidR="00B0690C" w:rsidRPr="00D22FF5">
        <w:rPr>
          <w:rFonts w:ascii="Times New Roman" w:eastAsia="Calibri" w:hAnsi="Times New Roman" w:cs="Times New Roman"/>
          <w:noProof/>
          <w:color w:val="000000" w:themeColor="text1"/>
          <w:sz w:val="24"/>
          <w:szCs w:val="24"/>
          <w:lang w:val="bg-BG"/>
        </w:rPr>
        <w:t>,</w:t>
      </w:r>
      <w:r w:rsidRPr="00D22FF5">
        <w:rPr>
          <w:rFonts w:ascii="Times New Roman" w:eastAsia="Calibri" w:hAnsi="Times New Roman" w:cs="Times New Roman"/>
          <w:noProof/>
          <w:color w:val="000000" w:themeColor="text1"/>
          <w:sz w:val="24"/>
          <w:szCs w:val="24"/>
          <w:lang w:val="bg-BG"/>
        </w:rPr>
        <w:t xml:space="preserve"> подготовката на офицерите трябва да включва изграждането на способности за управление както на национални</w:t>
      </w:r>
      <w:r w:rsidR="00A823EB" w:rsidRPr="00D22FF5">
        <w:rPr>
          <w:rFonts w:ascii="Times New Roman" w:eastAsia="Calibri" w:hAnsi="Times New Roman" w:cs="Times New Roman"/>
          <w:noProof/>
          <w:color w:val="000000" w:themeColor="text1"/>
          <w:sz w:val="24"/>
          <w:szCs w:val="24"/>
          <w:lang w:val="bg-BG"/>
        </w:rPr>
        <w:t>,</w:t>
      </w:r>
      <w:r w:rsidRPr="00D22FF5">
        <w:rPr>
          <w:rFonts w:ascii="Times New Roman" w:eastAsia="Calibri" w:hAnsi="Times New Roman" w:cs="Times New Roman"/>
          <w:noProof/>
          <w:color w:val="000000" w:themeColor="text1"/>
          <w:sz w:val="24"/>
          <w:szCs w:val="24"/>
          <w:lang w:val="bg-BG"/>
        </w:rPr>
        <w:t xml:space="preserve"> така и на многонационални формирования. Второ</w:t>
      </w:r>
      <w:r w:rsidR="00A823EB" w:rsidRPr="00D22FF5">
        <w:rPr>
          <w:rFonts w:ascii="Times New Roman" w:eastAsia="Calibri" w:hAnsi="Times New Roman" w:cs="Times New Roman"/>
          <w:noProof/>
          <w:color w:val="000000" w:themeColor="text1"/>
          <w:sz w:val="24"/>
          <w:szCs w:val="24"/>
          <w:lang w:val="bg-BG"/>
        </w:rPr>
        <w:t>,</w:t>
      </w:r>
      <w:r w:rsidRPr="00D22FF5">
        <w:rPr>
          <w:rFonts w:ascii="Times New Roman" w:eastAsia="Calibri" w:hAnsi="Times New Roman" w:cs="Times New Roman"/>
          <w:noProof/>
          <w:color w:val="000000" w:themeColor="text1"/>
          <w:sz w:val="24"/>
          <w:szCs w:val="24"/>
          <w:lang w:val="bg-BG"/>
        </w:rPr>
        <w:t xml:space="preserve"> в съвременни условия, традиционните</w:t>
      </w:r>
      <w:r w:rsidR="007E60E7" w:rsidRPr="00D22FF5">
        <w:rPr>
          <w:rFonts w:ascii="Times New Roman" w:eastAsia="Calibri" w:hAnsi="Times New Roman" w:cs="Times New Roman"/>
          <w:noProof/>
          <w:color w:val="000000" w:themeColor="text1"/>
          <w:sz w:val="24"/>
          <w:szCs w:val="24"/>
          <w:lang w:val="bg-BG"/>
        </w:rPr>
        <w:t xml:space="preserve"> граници между различните нива </w:t>
      </w:r>
      <w:r w:rsidRPr="00D22FF5">
        <w:rPr>
          <w:rFonts w:ascii="Times New Roman" w:eastAsia="Calibri" w:hAnsi="Times New Roman" w:cs="Times New Roman"/>
          <w:noProof/>
          <w:color w:val="000000" w:themeColor="text1"/>
          <w:sz w:val="24"/>
          <w:szCs w:val="24"/>
          <w:lang w:val="bg-BG"/>
        </w:rPr>
        <w:t xml:space="preserve">на войната (политически, стратегически, оперативни и тактически) са в </w:t>
      </w:r>
      <w:r w:rsidR="00B0690C" w:rsidRPr="00D22FF5">
        <w:rPr>
          <w:rFonts w:ascii="Times New Roman" w:eastAsia="Calibri" w:hAnsi="Times New Roman" w:cs="Times New Roman"/>
          <w:noProof/>
          <w:color w:val="000000" w:themeColor="text1"/>
          <w:sz w:val="24"/>
          <w:szCs w:val="24"/>
          <w:lang w:val="bg-BG"/>
        </w:rPr>
        <w:t>процес на заличаване</w:t>
      </w:r>
      <w:r w:rsidR="007E60E7" w:rsidRPr="00D22FF5">
        <w:rPr>
          <w:rFonts w:ascii="Times New Roman" w:eastAsia="Calibri" w:hAnsi="Times New Roman" w:cs="Times New Roman"/>
          <w:noProof/>
          <w:color w:val="000000" w:themeColor="text1"/>
          <w:sz w:val="24"/>
          <w:szCs w:val="24"/>
          <w:lang w:val="bg-BG"/>
        </w:rPr>
        <w:t>.</w:t>
      </w:r>
      <w:r w:rsidRPr="00D22FF5">
        <w:rPr>
          <w:rFonts w:ascii="Times New Roman" w:eastAsia="Calibri" w:hAnsi="Times New Roman" w:cs="Times New Roman"/>
          <w:noProof/>
          <w:vanish/>
          <w:color w:val="000000" w:themeColor="text1"/>
          <w:sz w:val="24"/>
          <w:szCs w:val="24"/>
        </w:rPr>
        <w:t>the</w:t>
      </w:r>
      <w:r w:rsidRPr="00D22FF5">
        <w:rPr>
          <w:rFonts w:ascii="Times New Roman" w:eastAsia="Calibri" w:hAnsi="Times New Roman" w:cs="Times New Roman"/>
          <w:noProof/>
          <w:vanish/>
          <w:color w:val="000000" w:themeColor="text1"/>
          <w:sz w:val="24"/>
          <w:szCs w:val="24"/>
          <w:lang w:val="bg-BG"/>
        </w:rPr>
        <w:t xml:space="preserve"> “</w:t>
      </w:r>
      <w:r w:rsidRPr="00D22FF5">
        <w:rPr>
          <w:rFonts w:ascii="Times New Roman" w:eastAsia="Calibri" w:hAnsi="Times New Roman" w:cs="Times New Roman"/>
          <w:noProof/>
          <w:vanish/>
          <w:color w:val="000000" w:themeColor="text1"/>
          <w:sz w:val="24"/>
          <w:szCs w:val="24"/>
        </w:rPr>
        <w:t>strategiccorporal</w:t>
      </w:r>
      <w:r w:rsidRPr="00D22FF5">
        <w:rPr>
          <w:rFonts w:ascii="Times New Roman" w:eastAsia="Calibri" w:hAnsi="Times New Roman" w:cs="Times New Roman"/>
          <w:noProof/>
          <w:vanish/>
          <w:color w:val="000000" w:themeColor="text1"/>
          <w:sz w:val="24"/>
          <w:szCs w:val="24"/>
          <w:lang w:val="bg-BG"/>
        </w:rPr>
        <w:t xml:space="preserve">” </w:t>
      </w:r>
      <w:r w:rsidRPr="00D22FF5">
        <w:rPr>
          <w:rFonts w:ascii="Times New Roman" w:eastAsia="Calibri" w:hAnsi="Times New Roman" w:cs="Times New Roman"/>
          <w:noProof/>
          <w:vanish/>
          <w:color w:val="000000" w:themeColor="text1"/>
          <w:sz w:val="24"/>
          <w:szCs w:val="24"/>
        </w:rPr>
        <w:t>the</w:t>
      </w:r>
      <w:r w:rsidRPr="00D22FF5">
        <w:rPr>
          <w:rFonts w:ascii="Times New Roman" w:eastAsia="Calibri" w:hAnsi="Times New Roman" w:cs="Times New Roman"/>
          <w:noProof/>
          <w:vanish/>
          <w:color w:val="000000" w:themeColor="text1"/>
          <w:sz w:val="24"/>
          <w:szCs w:val="24"/>
          <w:lang w:val="bg-BG"/>
        </w:rPr>
        <w:t xml:space="preserve"> “</w:t>
      </w:r>
      <w:r w:rsidRPr="00D22FF5">
        <w:rPr>
          <w:rFonts w:ascii="Times New Roman" w:eastAsia="Calibri" w:hAnsi="Times New Roman" w:cs="Times New Roman"/>
          <w:noProof/>
          <w:vanish/>
          <w:color w:val="000000" w:themeColor="text1"/>
          <w:sz w:val="24"/>
          <w:szCs w:val="24"/>
        </w:rPr>
        <w:t>strategiccorporal</w:t>
      </w:r>
      <w:r w:rsidRPr="00D22FF5">
        <w:rPr>
          <w:rFonts w:ascii="Times New Roman" w:eastAsia="Calibri" w:hAnsi="Times New Roman" w:cs="Times New Roman"/>
          <w:noProof/>
          <w:vanish/>
          <w:color w:val="000000" w:themeColor="text1"/>
          <w:sz w:val="24"/>
          <w:szCs w:val="24"/>
          <w:lang w:val="bg-BG"/>
        </w:rPr>
        <w:t>”</w:t>
      </w:r>
    </w:p>
    <w:p w:rsidR="007A7790" w:rsidRPr="00D22FF5" w:rsidRDefault="007A7790" w:rsidP="00D91247">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Принципите на „Инт</w:t>
      </w:r>
      <w:r w:rsidR="00217160" w:rsidRPr="00D22FF5">
        <w:rPr>
          <w:rFonts w:ascii="Times New Roman" w:eastAsia="Calibri" w:hAnsi="Times New Roman" w:cs="Times New Roman"/>
          <w:noProof/>
          <w:color w:val="000000" w:themeColor="text1"/>
          <w:sz w:val="24"/>
          <w:szCs w:val="24"/>
          <w:lang w:val="bg-BG"/>
        </w:rPr>
        <w:t>елигентна отбрана“ и на „О</w:t>
      </w:r>
      <w:r w:rsidRPr="00D22FF5">
        <w:rPr>
          <w:rFonts w:ascii="Times New Roman" w:eastAsia="Calibri" w:hAnsi="Times New Roman" w:cs="Times New Roman"/>
          <w:noProof/>
          <w:color w:val="000000" w:themeColor="text1"/>
          <w:sz w:val="24"/>
          <w:szCs w:val="24"/>
          <w:lang w:val="bg-BG"/>
        </w:rPr>
        <w:t xml:space="preserve">бединяване и споделяне“ могат да намерят отражение </w:t>
      </w:r>
      <w:r w:rsidR="00520CB3" w:rsidRPr="00D22FF5">
        <w:rPr>
          <w:rFonts w:ascii="Times New Roman" w:eastAsia="Calibri" w:hAnsi="Times New Roman" w:cs="Times New Roman"/>
          <w:noProof/>
          <w:color w:val="000000" w:themeColor="text1"/>
          <w:sz w:val="24"/>
          <w:szCs w:val="24"/>
          <w:lang w:val="bg-BG"/>
        </w:rPr>
        <w:t>при</w:t>
      </w:r>
      <w:r w:rsidRPr="00D22FF5">
        <w:rPr>
          <w:rFonts w:ascii="Times New Roman" w:eastAsia="Calibri" w:hAnsi="Times New Roman" w:cs="Times New Roman"/>
          <w:noProof/>
          <w:color w:val="000000" w:themeColor="text1"/>
          <w:sz w:val="24"/>
          <w:szCs w:val="24"/>
          <w:lang w:val="bg-BG"/>
        </w:rPr>
        <w:t xml:space="preserve"> планирането и провеждането на съвместни операции </w:t>
      </w:r>
      <w:r w:rsidR="00520CB3" w:rsidRPr="00D22FF5">
        <w:rPr>
          <w:rFonts w:ascii="Times New Roman" w:eastAsia="Calibri" w:hAnsi="Times New Roman" w:cs="Times New Roman"/>
          <w:noProof/>
          <w:color w:val="000000" w:themeColor="text1"/>
          <w:sz w:val="24"/>
          <w:szCs w:val="24"/>
          <w:lang w:val="bg-BG"/>
        </w:rPr>
        <w:t xml:space="preserve">на </w:t>
      </w:r>
      <w:r w:rsidRPr="00D22FF5">
        <w:rPr>
          <w:rFonts w:ascii="Times New Roman" w:eastAsia="Calibri" w:hAnsi="Times New Roman" w:cs="Times New Roman"/>
          <w:noProof/>
          <w:color w:val="000000" w:themeColor="text1"/>
          <w:sz w:val="24"/>
          <w:szCs w:val="24"/>
          <w:lang w:val="bg-BG"/>
        </w:rPr>
        <w:t>НАТО, ЕС, ООН, ОССЕ</w:t>
      </w:r>
      <w:r w:rsidR="00553036" w:rsidRPr="00D22FF5">
        <w:rPr>
          <w:rFonts w:ascii="Times New Roman" w:eastAsia="Calibri" w:hAnsi="Times New Roman" w:cs="Times New Roman"/>
          <w:noProof/>
          <w:color w:val="000000" w:themeColor="text1"/>
          <w:sz w:val="24"/>
          <w:szCs w:val="24"/>
          <w:lang w:val="bg-BG"/>
        </w:rPr>
        <w:t xml:space="preserve"> - </w:t>
      </w:r>
      <w:r w:rsidR="00520CB3" w:rsidRPr="00D22FF5">
        <w:rPr>
          <w:rFonts w:ascii="Times New Roman" w:eastAsia="Calibri" w:hAnsi="Times New Roman" w:cs="Times New Roman"/>
          <w:noProof/>
          <w:color w:val="000000" w:themeColor="text1"/>
          <w:sz w:val="24"/>
          <w:szCs w:val="24"/>
          <w:lang w:val="bg-BG"/>
        </w:rPr>
        <w:t xml:space="preserve">при </w:t>
      </w:r>
      <w:r w:rsidRPr="00D22FF5">
        <w:rPr>
          <w:rFonts w:ascii="Times New Roman" w:eastAsia="Calibri" w:hAnsi="Times New Roman" w:cs="Times New Roman"/>
          <w:noProof/>
          <w:color w:val="000000" w:themeColor="text1"/>
          <w:sz w:val="24"/>
          <w:szCs w:val="24"/>
          <w:lang w:val="bg-BG"/>
        </w:rPr>
        <w:t>участие в ликвидиран</w:t>
      </w:r>
      <w:r w:rsidR="00520CB3" w:rsidRPr="00D22FF5">
        <w:rPr>
          <w:rFonts w:ascii="Times New Roman" w:eastAsia="Calibri" w:hAnsi="Times New Roman" w:cs="Times New Roman"/>
          <w:noProof/>
          <w:color w:val="000000" w:themeColor="text1"/>
          <w:sz w:val="24"/>
          <w:szCs w:val="24"/>
          <w:lang w:val="bg-BG"/>
        </w:rPr>
        <w:t xml:space="preserve">е на кризи с невоенен характер, </w:t>
      </w:r>
      <w:r w:rsidRPr="00D22FF5">
        <w:rPr>
          <w:rFonts w:ascii="Times New Roman" w:eastAsia="Calibri" w:hAnsi="Times New Roman" w:cs="Times New Roman"/>
          <w:noProof/>
          <w:color w:val="000000" w:themeColor="text1"/>
          <w:sz w:val="24"/>
          <w:szCs w:val="24"/>
          <w:lang w:val="bg-BG"/>
        </w:rPr>
        <w:t>съвместните действия в извън</w:t>
      </w:r>
      <w:r w:rsidR="00520CB3" w:rsidRPr="00D22FF5">
        <w:rPr>
          <w:rFonts w:ascii="Times New Roman" w:eastAsia="Calibri" w:hAnsi="Times New Roman" w:cs="Times New Roman"/>
          <w:noProof/>
          <w:color w:val="000000" w:themeColor="text1"/>
          <w:sz w:val="24"/>
          <w:szCs w:val="24"/>
          <w:lang w:val="bg-BG"/>
        </w:rPr>
        <w:t>редни</w:t>
      </w:r>
      <w:r w:rsidRPr="00D22FF5">
        <w:rPr>
          <w:rFonts w:ascii="Times New Roman" w:eastAsia="Calibri" w:hAnsi="Times New Roman" w:cs="Times New Roman"/>
          <w:noProof/>
          <w:color w:val="000000" w:themeColor="text1"/>
          <w:sz w:val="24"/>
          <w:szCs w:val="24"/>
          <w:lang w:val="bg-BG"/>
        </w:rPr>
        <w:t xml:space="preserve"> ситуации и създаването на съвместни формирования за тази дейност, за осигуряване на образователните програми, подготовката и обучението, научните изследвания инфраструктура. Прилагане им е невъзможно без съвмести усил</w:t>
      </w:r>
      <w:r w:rsidR="008554C4" w:rsidRPr="00D22FF5">
        <w:rPr>
          <w:rFonts w:ascii="Times New Roman" w:eastAsia="Calibri" w:hAnsi="Times New Roman" w:cs="Times New Roman"/>
          <w:noProof/>
          <w:color w:val="000000" w:themeColor="text1"/>
          <w:sz w:val="24"/>
          <w:szCs w:val="24"/>
          <w:lang w:val="bg-BG"/>
        </w:rPr>
        <w:t>и</w:t>
      </w:r>
      <w:r w:rsidRPr="00D22FF5">
        <w:rPr>
          <w:rFonts w:ascii="Times New Roman" w:eastAsia="Calibri" w:hAnsi="Times New Roman" w:cs="Times New Roman"/>
          <w:noProof/>
          <w:color w:val="000000" w:themeColor="text1"/>
          <w:sz w:val="24"/>
          <w:szCs w:val="24"/>
          <w:lang w:val="bg-BG"/>
        </w:rPr>
        <w:t xml:space="preserve">я за научни изследвания </w:t>
      </w:r>
      <w:r w:rsidR="003B382F" w:rsidRPr="00D22FF5">
        <w:rPr>
          <w:rFonts w:ascii="Times New Roman" w:eastAsia="Calibri" w:hAnsi="Times New Roman" w:cs="Times New Roman"/>
          <w:noProof/>
          <w:color w:val="000000" w:themeColor="text1"/>
          <w:sz w:val="24"/>
          <w:szCs w:val="24"/>
          <w:lang w:val="bg-BG"/>
        </w:rPr>
        <w:t xml:space="preserve">и </w:t>
      </w:r>
      <w:r w:rsidRPr="00D22FF5">
        <w:rPr>
          <w:rFonts w:ascii="Times New Roman" w:eastAsia="Calibri" w:hAnsi="Times New Roman" w:cs="Times New Roman"/>
          <w:noProof/>
          <w:color w:val="000000" w:themeColor="text1"/>
          <w:sz w:val="24"/>
          <w:szCs w:val="24"/>
          <w:lang w:val="bg-BG"/>
        </w:rPr>
        <w:t>развойна дейност</w:t>
      </w:r>
      <w:r w:rsidR="00520CB3" w:rsidRPr="00D22FF5">
        <w:rPr>
          <w:rFonts w:ascii="Times New Roman" w:eastAsia="Calibri" w:hAnsi="Times New Roman" w:cs="Times New Roman"/>
          <w:noProof/>
          <w:color w:val="000000" w:themeColor="text1"/>
          <w:sz w:val="24"/>
          <w:szCs w:val="24"/>
          <w:lang w:val="bg-BG"/>
        </w:rPr>
        <w:t>.</w:t>
      </w:r>
    </w:p>
    <w:p w:rsidR="007A7790" w:rsidRPr="00D22FF5" w:rsidRDefault="007A7790" w:rsidP="00520CB3">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lastRenderedPageBreak/>
        <w:t>Принципите на „Интелигентната отбрана“ могат да намерят приложимост към политическата, военната, икономическат, финансовата, социалната, демографската, информационната, етническата, религозната, екологична сигурност. Следвайки идеята, че цялото е по-голямо от сбора на съставните му части, то идеята на Концепциите на НАТО и ЕС, за сътрудничество, колективно придобиване, обединяване и споделяне на способности за по-</w:t>
      </w:r>
      <w:r w:rsidR="00CA3312" w:rsidRPr="00D22FF5">
        <w:rPr>
          <w:rFonts w:ascii="Times New Roman" w:eastAsia="Calibri" w:hAnsi="Times New Roman" w:cs="Times New Roman"/>
          <w:noProof/>
          <w:color w:val="000000" w:themeColor="text1"/>
          <w:sz w:val="24"/>
          <w:szCs w:val="24"/>
          <w:lang w:val="bg-BG"/>
        </w:rPr>
        <w:t>висока ефективност и ефикасност</w:t>
      </w:r>
      <w:r w:rsidRPr="00D22FF5">
        <w:rPr>
          <w:rFonts w:ascii="Times New Roman" w:eastAsia="Calibri" w:hAnsi="Times New Roman" w:cs="Times New Roman"/>
          <w:noProof/>
          <w:color w:val="000000" w:themeColor="text1"/>
          <w:sz w:val="24"/>
          <w:szCs w:val="24"/>
          <w:lang w:val="bg-BG"/>
        </w:rPr>
        <w:t xml:space="preserve"> може да бъде приложена във всеки един аспект на сигурността.</w:t>
      </w:r>
    </w:p>
    <w:p w:rsidR="00520CB3" w:rsidRPr="00D22FF5" w:rsidRDefault="00520CB3" w:rsidP="00520CB3">
      <w:pPr>
        <w:spacing w:line="360" w:lineRule="auto"/>
        <w:ind w:firstLine="720"/>
        <w:jc w:val="both"/>
        <w:rPr>
          <w:rFonts w:ascii="Times New Roman" w:eastAsia="Calibri" w:hAnsi="Times New Roman" w:cs="Times New Roman"/>
          <w:b/>
          <w:noProof/>
          <w:color w:val="000000" w:themeColor="text1"/>
          <w:sz w:val="24"/>
          <w:szCs w:val="24"/>
          <w:lang w:val="bg-BG"/>
        </w:rPr>
      </w:pPr>
      <w:r w:rsidRPr="00D22FF5">
        <w:rPr>
          <w:rFonts w:ascii="Times New Roman" w:eastAsia="Calibri" w:hAnsi="Times New Roman" w:cs="Times New Roman"/>
          <w:b/>
          <w:noProof/>
          <w:color w:val="000000" w:themeColor="text1"/>
          <w:sz w:val="24"/>
          <w:szCs w:val="24"/>
          <w:lang w:val="bg-BG"/>
        </w:rPr>
        <w:t>Изводи</w:t>
      </w:r>
    </w:p>
    <w:p w:rsidR="005B6D31" w:rsidRPr="00D22FF5" w:rsidRDefault="005B6D31" w:rsidP="00520CB3">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Настъпилите и настъпващи промени в света, свързани с локални и международни военни конфликти, опитите за пре</w:t>
      </w:r>
      <w:r w:rsidR="002E58DE" w:rsidRPr="00D22FF5">
        <w:rPr>
          <w:rFonts w:ascii="Times New Roman" w:eastAsia="Calibri" w:hAnsi="Times New Roman" w:cs="Times New Roman"/>
          <w:noProof/>
          <w:color w:val="000000" w:themeColor="text1"/>
          <w:sz w:val="24"/>
          <w:szCs w:val="24"/>
          <w:lang w:val="bg-BG"/>
        </w:rPr>
        <w:t>разпределение на суровини и ресу</w:t>
      </w:r>
      <w:r w:rsidRPr="00D22FF5">
        <w:rPr>
          <w:rFonts w:ascii="Times New Roman" w:eastAsia="Calibri" w:hAnsi="Times New Roman" w:cs="Times New Roman"/>
          <w:noProof/>
          <w:color w:val="000000" w:themeColor="text1"/>
          <w:sz w:val="24"/>
          <w:szCs w:val="24"/>
          <w:lang w:val="bg-BG"/>
        </w:rPr>
        <w:t>рси, етнически конфликти и екологични проблеми, показват,че функциониращата система за глобална сигурност се намира в процес на трансформация.</w:t>
      </w:r>
    </w:p>
    <w:p w:rsidR="005B6D31" w:rsidRPr="00D22FF5" w:rsidRDefault="005B6D31" w:rsidP="00520CB3">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 xml:space="preserve">Световният жандарм САЩ показва признаци на изтощение, несигурност и негласен отказ от текущи военни ангажименти. И едновременно с това се наблюдава и един вид пренасочване на интересите </w:t>
      </w:r>
      <w:r w:rsidR="00114332" w:rsidRPr="00D22FF5">
        <w:rPr>
          <w:rFonts w:ascii="Times New Roman" w:eastAsia="Calibri" w:hAnsi="Times New Roman" w:cs="Times New Roman"/>
          <w:noProof/>
          <w:color w:val="000000" w:themeColor="text1"/>
          <w:sz w:val="24"/>
          <w:szCs w:val="24"/>
          <w:lang w:val="bg-BG"/>
        </w:rPr>
        <w:t xml:space="preserve">му </w:t>
      </w:r>
      <w:r w:rsidRPr="00D22FF5">
        <w:rPr>
          <w:rFonts w:ascii="Times New Roman" w:eastAsia="Calibri" w:hAnsi="Times New Roman" w:cs="Times New Roman"/>
          <w:noProof/>
          <w:color w:val="000000" w:themeColor="text1"/>
          <w:sz w:val="24"/>
          <w:szCs w:val="24"/>
          <w:lang w:val="bg-BG"/>
        </w:rPr>
        <w:t>към други проекти – Евразия, Източна Европа и Далечния изток. Но този процес върви паралелно с негодуванието на все повече страни от съществуващия еднополюсен хегемонистичен м</w:t>
      </w:r>
      <w:r w:rsidR="00114332" w:rsidRPr="00D22FF5">
        <w:rPr>
          <w:rFonts w:ascii="Times New Roman" w:eastAsia="Calibri" w:hAnsi="Times New Roman" w:cs="Times New Roman"/>
          <w:noProof/>
          <w:color w:val="000000" w:themeColor="text1"/>
          <w:sz w:val="24"/>
          <w:szCs w:val="24"/>
          <w:lang w:val="bg-BG"/>
        </w:rPr>
        <w:t>одел на контрол и разрешаване (</w:t>
      </w:r>
      <w:r w:rsidRPr="00D22FF5">
        <w:rPr>
          <w:rFonts w:ascii="Times New Roman" w:eastAsia="Calibri" w:hAnsi="Times New Roman" w:cs="Times New Roman"/>
          <w:noProof/>
          <w:color w:val="000000" w:themeColor="text1"/>
          <w:sz w:val="24"/>
          <w:szCs w:val="24"/>
          <w:lang w:val="bg-BG"/>
        </w:rPr>
        <w:t>или предизвикване) на конфликти.</w:t>
      </w:r>
      <w:r w:rsidR="00114332" w:rsidRPr="00D22FF5">
        <w:rPr>
          <w:rFonts w:ascii="Times New Roman" w:eastAsia="Calibri" w:hAnsi="Times New Roman" w:cs="Times New Roman"/>
          <w:noProof/>
          <w:color w:val="000000" w:themeColor="text1"/>
          <w:sz w:val="24"/>
          <w:szCs w:val="24"/>
          <w:lang w:val="bg-BG"/>
        </w:rPr>
        <w:t xml:space="preserve"> Да не забравяме и надигащата се от Изток руска мечка. Не може и не трябва да се пренебрегва заявката на Русия като активен полически и военен субект в световната политика.</w:t>
      </w:r>
    </w:p>
    <w:p w:rsidR="005B6D31" w:rsidRPr="00D22FF5" w:rsidRDefault="005B6D31" w:rsidP="00520CB3">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Тази система на противопоставяне и конфронтация светът вече отказва да приема и като че ли се опитва да превключи на други обороти – да създаде среда на взаимно уважение и доверие, диалог и разбирателство.</w:t>
      </w:r>
    </w:p>
    <w:p w:rsidR="000E0A89" w:rsidRPr="00D22FF5" w:rsidRDefault="000E0A89" w:rsidP="00520CB3">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Опити за сътрудничество и разбирателство се наблюдават не само на глобално, но и на регионално ниво. Показател за желанието на народите да живеят в стабилна, сигурна и мирна с</w:t>
      </w:r>
      <w:r w:rsidR="00982EA0" w:rsidRPr="00D22FF5">
        <w:rPr>
          <w:rFonts w:ascii="Times New Roman" w:eastAsia="Calibri" w:hAnsi="Times New Roman" w:cs="Times New Roman"/>
          <w:noProof/>
          <w:color w:val="000000" w:themeColor="text1"/>
          <w:sz w:val="24"/>
          <w:szCs w:val="24"/>
          <w:lang w:val="bg-BG"/>
        </w:rPr>
        <w:t>р</w:t>
      </w:r>
      <w:r w:rsidRPr="00D22FF5">
        <w:rPr>
          <w:rFonts w:ascii="Times New Roman" w:eastAsia="Calibri" w:hAnsi="Times New Roman" w:cs="Times New Roman"/>
          <w:noProof/>
          <w:color w:val="000000" w:themeColor="text1"/>
          <w:sz w:val="24"/>
          <w:szCs w:val="24"/>
          <w:lang w:val="bg-BG"/>
        </w:rPr>
        <w:t xml:space="preserve">еда са множеството сдружения, програми, съюзи, както и търговските </w:t>
      </w:r>
      <w:r w:rsidR="00982EA0" w:rsidRPr="00D22FF5">
        <w:rPr>
          <w:rFonts w:ascii="Times New Roman" w:eastAsia="Calibri" w:hAnsi="Times New Roman" w:cs="Times New Roman"/>
          <w:noProof/>
          <w:color w:val="000000" w:themeColor="text1"/>
          <w:sz w:val="24"/>
          <w:szCs w:val="24"/>
          <w:lang w:val="bg-BG"/>
        </w:rPr>
        <w:t>договорености</w:t>
      </w:r>
      <w:r w:rsidRPr="00D22FF5">
        <w:rPr>
          <w:rFonts w:ascii="Times New Roman" w:eastAsia="Calibri" w:hAnsi="Times New Roman" w:cs="Times New Roman"/>
          <w:noProof/>
          <w:color w:val="000000" w:themeColor="text1"/>
          <w:sz w:val="24"/>
          <w:szCs w:val="24"/>
          <w:lang w:val="bg-BG"/>
        </w:rPr>
        <w:t>, военните, културни и финансови споразумения.</w:t>
      </w:r>
    </w:p>
    <w:p w:rsidR="001A6174" w:rsidRPr="00D22FF5" w:rsidRDefault="001A6174" w:rsidP="00270E42">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lastRenderedPageBreak/>
        <w:t>Всъщност, ние сме свидетели на опита за структуриране на нова архитектура за сигурност. Но трябва да се знае, че този процес преминава и през система за гарантиране на сигурност в национален, регионален, в международен аспект.</w:t>
      </w:r>
    </w:p>
    <w:p w:rsidR="00520CB3" w:rsidRPr="00D22FF5" w:rsidRDefault="005D09F1" w:rsidP="00520CB3">
      <w:pPr>
        <w:spacing w:line="360" w:lineRule="auto"/>
        <w:ind w:firstLine="720"/>
        <w:jc w:val="both"/>
        <w:rPr>
          <w:rFonts w:ascii="Times New Roman" w:eastAsia="Calibri" w:hAnsi="Times New Roman" w:cs="Times New Roman"/>
          <w:b/>
          <w:noProof/>
          <w:color w:val="000000" w:themeColor="text1"/>
          <w:sz w:val="24"/>
          <w:szCs w:val="24"/>
          <w:lang w:val="bg-BG"/>
        </w:rPr>
      </w:pPr>
      <w:r w:rsidRPr="00D22FF5">
        <w:rPr>
          <w:rFonts w:ascii="Times New Roman" w:eastAsia="Calibri" w:hAnsi="Times New Roman" w:cs="Times New Roman"/>
          <w:b/>
          <w:noProof/>
          <w:color w:val="000000" w:themeColor="text1"/>
          <w:sz w:val="24"/>
          <w:szCs w:val="24"/>
          <w:lang w:val="bg-BG"/>
        </w:rPr>
        <w:t>Изводи към втора глава:</w:t>
      </w:r>
    </w:p>
    <w:p w:rsidR="00E84A85" w:rsidRPr="00D22FF5" w:rsidRDefault="005D09F1" w:rsidP="005D09F1">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Много от показателите на средата за сигурност показват, че политическите компромиси с изграждането на нови отбранителни способности вече са недопустими. Политиката за сигурност и отбрана трябва да поддържа системата за отбрана в жизненоспособно състояние, подкрепяно от политическото ръководство на страната, от самите военнослужещи и от обществото. Нуждаем се от ясен механизъм за изграждане на военни способности на национално равнище, който да позволява интегритет в НАТО на базата на общите инициативи за всички страни – членки.</w:t>
      </w:r>
    </w:p>
    <w:p w:rsidR="004A1726" w:rsidRPr="00D22FF5" w:rsidRDefault="00270E42" w:rsidP="00520CB3">
      <w:pPr>
        <w:spacing w:line="360" w:lineRule="auto"/>
        <w:ind w:firstLine="72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Необходимо е да се има в предвид, че не е възможно да се обединяват и да се използват всички способности. Всяка страна има собствени приоритети и определя за основни способности тези</w:t>
      </w:r>
      <w:r w:rsidR="00A56F02" w:rsidRPr="00D22FF5">
        <w:rPr>
          <w:rFonts w:ascii="Times New Roman" w:eastAsia="Calibri" w:hAnsi="Times New Roman" w:cs="Times New Roman"/>
          <w:noProof/>
          <w:color w:val="000000" w:themeColor="text1"/>
          <w:sz w:val="24"/>
          <w:szCs w:val="24"/>
          <w:lang w:val="bg-BG"/>
        </w:rPr>
        <w:t>,</w:t>
      </w:r>
      <w:r w:rsidRPr="00D22FF5">
        <w:rPr>
          <w:rFonts w:ascii="Times New Roman" w:eastAsia="Calibri" w:hAnsi="Times New Roman" w:cs="Times New Roman"/>
          <w:noProof/>
          <w:color w:val="000000" w:themeColor="text1"/>
          <w:sz w:val="24"/>
          <w:szCs w:val="24"/>
          <w:lang w:val="bg-BG"/>
        </w:rPr>
        <w:t xml:space="preserve"> които смята за жизнено важни за нейната национална сигурност.</w:t>
      </w:r>
    </w:p>
    <w:p w:rsidR="000D1AB2" w:rsidRPr="00D22FF5" w:rsidRDefault="00270E42" w:rsidP="00DD5A48">
      <w:pPr>
        <w:spacing w:after="100" w:afterAutospacing="1" w:line="360" w:lineRule="auto"/>
        <w:ind w:firstLine="720"/>
        <w:jc w:val="both"/>
        <w:rPr>
          <w:rFonts w:ascii="Times New Roman" w:hAnsi="Times New Roman" w:cs="Times New Roman"/>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Преминаването от еднополюсен в двуполюсен или многополюсен свят е свързано с изменения в системата за сигурност и системата на международните отношения, където Република България се стреми да бъде активен и полезен участник в световното семейство.</w:t>
      </w:r>
    </w:p>
    <w:p w:rsidR="000D1AB2" w:rsidRPr="00D22FF5" w:rsidRDefault="000D1AB2" w:rsidP="00DD5A48">
      <w:pPr>
        <w:spacing w:after="100" w:afterAutospacing="1" w:line="360" w:lineRule="auto"/>
        <w:ind w:firstLine="720"/>
        <w:jc w:val="both"/>
        <w:rPr>
          <w:rFonts w:ascii="Times New Roman" w:hAnsi="Times New Roman" w:cs="Times New Roman"/>
          <w:color w:val="000000" w:themeColor="text1"/>
          <w:sz w:val="24"/>
          <w:szCs w:val="24"/>
          <w:lang w:val="bg-BG"/>
        </w:rPr>
      </w:pPr>
    </w:p>
    <w:p w:rsidR="000D1AB2" w:rsidRPr="00D22FF5" w:rsidRDefault="000D1AB2" w:rsidP="00DD5A48">
      <w:pPr>
        <w:spacing w:after="100" w:afterAutospacing="1" w:line="360" w:lineRule="auto"/>
        <w:ind w:firstLine="720"/>
        <w:jc w:val="both"/>
        <w:rPr>
          <w:rFonts w:ascii="Times New Roman" w:hAnsi="Times New Roman" w:cs="Times New Roman"/>
          <w:color w:val="000000" w:themeColor="text1"/>
          <w:sz w:val="24"/>
          <w:szCs w:val="24"/>
          <w:lang w:val="bg-BG"/>
        </w:rPr>
      </w:pPr>
    </w:p>
    <w:p w:rsidR="000D1AB2" w:rsidRPr="00D22FF5" w:rsidRDefault="000D1AB2" w:rsidP="00DD5A48">
      <w:pPr>
        <w:spacing w:after="100" w:afterAutospacing="1" w:line="360" w:lineRule="auto"/>
        <w:ind w:firstLine="720"/>
        <w:jc w:val="both"/>
        <w:rPr>
          <w:rFonts w:ascii="Times New Roman" w:hAnsi="Times New Roman" w:cs="Times New Roman"/>
          <w:color w:val="000000" w:themeColor="text1"/>
          <w:sz w:val="24"/>
          <w:szCs w:val="24"/>
          <w:lang w:val="bg-BG"/>
        </w:rPr>
      </w:pPr>
    </w:p>
    <w:p w:rsidR="000D1AB2" w:rsidRPr="00D22FF5" w:rsidRDefault="000D1AB2" w:rsidP="00DD5A48">
      <w:pPr>
        <w:spacing w:after="100" w:afterAutospacing="1" w:line="360" w:lineRule="auto"/>
        <w:ind w:firstLine="720"/>
        <w:jc w:val="both"/>
        <w:rPr>
          <w:rFonts w:ascii="Times New Roman" w:hAnsi="Times New Roman" w:cs="Times New Roman"/>
          <w:color w:val="000000" w:themeColor="text1"/>
          <w:sz w:val="24"/>
          <w:szCs w:val="24"/>
          <w:lang w:val="bg-BG"/>
        </w:rPr>
      </w:pPr>
    </w:p>
    <w:p w:rsidR="008566FB" w:rsidRPr="00D22FF5" w:rsidRDefault="008566FB" w:rsidP="004C7CC8">
      <w:pPr>
        <w:spacing w:after="100" w:afterAutospacing="1" w:line="360" w:lineRule="auto"/>
        <w:jc w:val="both"/>
        <w:rPr>
          <w:rFonts w:ascii="Times New Roman" w:hAnsi="Times New Roman" w:cs="Times New Roman"/>
          <w:color w:val="000000" w:themeColor="text1"/>
          <w:sz w:val="24"/>
          <w:szCs w:val="24"/>
          <w:lang w:val="bg-BG"/>
        </w:rPr>
      </w:pPr>
    </w:p>
    <w:p w:rsidR="0074511D" w:rsidRPr="00D22FF5" w:rsidRDefault="0074511D" w:rsidP="004C7CC8">
      <w:pPr>
        <w:spacing w:after="100" w:afterAutospacing="1" w:line="360" w:lineRule="auto"/>
        <w:jc w:val="both"/>
        <w:rPr>
          <w:rFonts w:ascii="Times New Roman" w:hAnsi="Times New Roman" w:cs="Times New Roman"/>
          <w:color w:val="000000" w:themeColor="text1"/>
          <w:sz w:val="24"/>
          <w:szCs w:val="24"/>
          <w:lang w:val="bg-BG"/>
        </w:rPr>
      </w:pPr>
    </w:p>
    <w:p w:rsidR="00BA3CB9" w:rsidRPr="00D22FF5" w:rsidRDefault="0094439C" w:rsidP="00B628A0">
      <w:pPr>
        <w:spacing w:after="100" w:afterAutospacing="1" w:line="360" w:lineRule="auto"/>
        <w:jc w:val="center"/>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 xml:space="preserve">ТРЕТА </w:t>
      </w:r>
      <w:r w:rsidR="00BA3CB9" w:rsidRPr="00D22FF5">
        <w:rPr>
          <w:rFonts w:ascii="Times New Roman" w:hAnsi="Times New Roman" w:cs="Times New Roman"/>
          <w:b/>
          <w:color w:val="000000" w:themeColor="text1"/>
          <w:sz w:val="24"/>
          <w:szCs w:val="24"/>
          <w:lang w:val="bg-BG"/>
        </w:rPr>
        <w:t>ГЛАВА</w:t>
      </w:r>
    </w:p>
    <w:p w:rsidR="00DC5157" w:rsidRPr="00D22FF5" w:rsidRDefault="008670CB" w:rsidP="00D16182">
      <w:pPr>
        <w:spacing w:after="100" w:afterAutospacing="1"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БЪЛГАРИЯ – ОТ ИНТЕЛИГЕНТНА ОТБРАНА КЪМ ИНТЕЛИГЕНТНА СИГУРНОСТ</w:t>
      </w:r>
      <w:r w:rsidRPr="00D22FF5">
        <w:rPr>
          <w:rFonts w:ascii="Times New Roman" w:hAnsi="Times New Roman" w:cs="Times New Roman"/>
          <w:color w:val="000000" w:themeColor="text1"/>
          <w:sz w:val="24"/>
          <w:szCs w:val="24"/>
          <w:lang w:val="bg-BG"/>
        </w:rPr>
        <w:t>.</w:t>
      </w:r>
    </w:p>
    <w:p w:rsidR="007D4153" w:rsidRPr="00D22FF5" w:rsidRDefault="00D16182" w:rsidP="00A4091B">
      <w:pPr>
        <w:pStyle w:val="ListParagraph"/>
        <w:numPr>
          <w:ilvl w:val="1"/>
          <w:numId w:val="1"/>
        </w:numPr>
        <w:spacing w:after="100" w:afterAutospacing="1" w:line="360" w:lineRule="auto"/>
        <w:jc w:val="both"/>
        <w:rPr>
          <w:rFonts w:ascii="Times New Roman" w:hAnsi="Times New Roman" w:cs="Times New Roman"/>
          <w:b/>
          <w:color w:val="000000" w:themeColor="text1"/>
          <w:sz w:val="24"/>
          <w:szCs w:val="24"/>
        </w:rPr>
      </w:pPr>
      <w:r w:rsidRPr="00D22FF5">
        <w:rPr>
          <w:rFonts w:ascii="Times New Roman" w:hAnsi="Times New Roman" w:cs="Times New Roman"/>
          <w:b/>
          <w:color w:val="000000" w:themeColor="text1"/>
          <w:sz w:val="24"/>
          <w:szCs w:val="24"/>
          <w:lang w:val="bg-BG"/>
        </w:rPr>
        <w:t xml:space="preserve"> </w:t>
      </w:r>
      <w:r w:rsidR="002065BF" w:rsidRPr="00D22FF5">
        <w:rPr>
          <w:rFonts w:ascii="Times New Roman" w:hAnsi="Times New Roman" w:cs="Times New Roman"/>
          <w:b/>
          <w:color w:val="000000" w:themeColor="text1"/>
          <w:sz w:val="24"/>
          <w:szCs w:val="24"/>
          <w:lang w:val="bg-BG"/>
        </w:rPr>
        <w:t>България след 1989 г.</w:t>
      </w:r>
    </w:p>
    <w:p w:rsidR="00A968E6" w:rsidRPr="00D22FF5" w:rsidRDefault="00A968E6" w:rsidP="00A968E6">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В края на 1989 г. в българското общество настъпиха дълбоки промени. От общество с държавно центарлизирано тоталитарно управление преминахме към общество със затихващи държавни функции и насочено към свободно движение на стоки, идеи и хора.</w:t>
      </w:r>
    </w:p>
    <w:p w:rsidR="00A968E6" w:rsidRPr="00D22FF5" w:rsidRDefault="00A968E6" w:rsidP="00A968E6">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През този период системата за национална сигурност премина през два етапа на развитие – стихиен и организиран. В първоначалният период на развитие (1989-1991) системата се развива на основата на старата Конституция – без нормативни актове, в условията на хаос и липса на правила. Адаптирането на старата политическа система към новите политически условия се характеризира с противоречиво и неравномерно развитие на системата за национална сигурност, особено в периода на натрупване на първичен управленски опит. Той започва с усвояването на концепцията за широка сигурност (1992-1994) като заменя концепцията за отбрана, наследена от времето на двублоковото противопоставяне.</w:t>
      </w:r>
    </w:p>
    <w:p w:rsidR="00A968E6" w:rsidRPr="00D22FF5" w:rsidRDefault="00A968E6" w:rsidP="00A968E6">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Отбраната на страната се пренасочва от неутрализиране на конкретен противник към създаване на необходими способности в отговор на рискове и заплахи.</w:t>
      </w:r>
    </w:p>
    <w:p w:rsidR="00A968E6" w:rsidRPr="00D22FF5" w:rsidRDefault="00A968E6" w:rsidP="00A968E6">
      <w:pPr>
        <w:spacing w:line="360" w:lineRule="auto"/>
        <w:jc w:val="both"/>
        <w:rPr>
          <w:rFonts w:ascii="Times New Roman" w:hAnsi="Times New Roman" w:cs="Times New Roman"/>
          <w:color w:val="000000" w:themeColor="text1"/>
          <w:sz w:val="24"/>
          <w:szCs w:val="24"/>
          <w:vertAlign w:val="superscript"/>
          <w:lang w:val="bg-BG"/>
        </w:rPr>
      </w:pPr>
      <w:r w:rsidRPr="00D22FF5">
        <w:rPr>
          <w:rFonts w:ascii="Times New Roman" w:hAnsi="Times New Roman" w:cs="Times New Roman"/>
          <w:color w:val="000000" w:themeColor="text1"/>
          <w:sz w:val="24"/>
          <w:szCs w:val="24"/>
          <w:lang w:val="bg-BG"/>
        </w:rPr>
        <w:tab/>
        <w:t>„В България разходите за отбрана, като процент от Брутния вътрешен продукт на страната след присъединяването ни към Северноатлантическия блок (2004 г.) намаляват не само като темп, но и като абсолютна стойност, поради свиването на размера на БВП, въпреки че след присъединяването България бе поела съюзен ангажимент, разходите на Министерството на отбраната да не са по-малко от 2,55% от БВП.“</w:t>
      </w:r>
      <w:r w:rsidRPr="00D22FF5">
        <w:rPr>
          <w:rFonts w:ascii="Times New Roman" w:hAnsi="Times New Roman" w:cs="Times New Roman"/>
          <w:color w:val="000000" w:themeColor="text1"/>
          <w:sz w:val="24"/>
          <w:szCs w:val="24"/>
          <w:vertAlign w:val="superscript"/>
          <w:lang w:val="bg-BG"/>
        </w:rPr>
        <w:footnoteReference w:id="29"/>
      </w:r>
    </w:p>
    <w:p w:rsidR="00A968E6" w:rsidRPr="00D22FF5" w:rsidRDefault="00A968E6" w:rsidP="00A968E6">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 xml:space="preserve">В продължение на повече от 25 години, при управлението на различни политически сили, средствата за отбрана, които се отделят са крайно недостатъчни и покриват единствено текущите неотложни разходи и задълженията към личния състав. Проблем на </w:t>
      </w:r>
      <w:r w:rsidRPr="00D22FF5">
        <w:rPr>
          <w:rFonts w:ascii="Times New Roman" w:hAnsi="Times New Roman" w:cs="Times New Roman"/>
          <w:color w:val="000000" w:themeColor="text1"/>
          <w:sz w:val="24"/>
          <w:szCs w:val="24"/>
          <w:lang w:val="bg-BG"/>
        </w:rPr>
        <w:lastRenderedPageBreak/>
        <w:t>правителствата у нас е липсата на ясни приоритети при изразходването на средствата за отбрана. Липсата на визия за дългосрочно развитие на Българската армия, наличието на корупция и отсъствието на прозрачност спъват „технологичното модернизиране на БА във важни за оперативната съвместимост направления“</w:t>
      </w:r>
      <w:r w:rsidRPr="00D22FF5">
        <w:rPr>
          <w:rFonts w:ascii="Times New Roman" w:hAnsi="Times New Roman" w:cs="Times New Roman"/>
          <w:color w:val="000000" w:themeColor="text1"/>
          <w:sz w:val="24"/>
          <w:szCs w:val="24"/>
          <w:vertAlign w:val="superscript"/>
          <w:lang w:val="bg-BG"/>
        </w:rPr>
        <w:footnoteReference w:id="30"/>
      </w:r>
      <w:r w:rsidRPr="00D22FF5">
        <w:rPr>
          <w:rFonts w:ascii="Times New Roman" w:hAnsi="Times New Roman" w:cs="Times New Roman"/>
          <w:color w:val="000000" w:themeColor="text1"/>
          <w:sz w:val="24"/>
          <w:szCs w:val="24"/>
          <w:lang w:val="bg-BG"/>
        </w:rPr>
        <w:t>.</w:t>
      </w:r>
    </w:p>
    <w:p w:rsidR="00A968E6" w:rsidRPr="00D22FF5" w:rsidRDefault="00A968E6" w:rsidP="00A968E6">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В основен проблем за Министерство на отбраната и за националната сигурност се превръща въпросът как да бъде намерен баланс между въоръжените сили, които да са способни да защитят националните интереси, да отговарят на Стратегията за национална сигурност и стандартите за оперативна съвместимост с НАТО със съответстващите налични ресурси на страната и постоянен недостиг на пари за отбраната.</w:t>
      </w:r>
    </w:p>
    <w:p w:rsidR="00EC4C7D" w:rsidRPr="00D22FF5" w:rsidRDefault="00A968E6" w:rsidP="00A968E6">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Това налага промяна на механизма за използване на ресурсите за отбрана, редуциране на числения състав на въоръжените сили, освобождаване от излишното имущество. Планирането на отбраната е интегрирано по цели, подходи, ресурси и време. Възможността да се включат в бюджетния процес елементи на средносрочно планиране и да се очертаят перспективите за по-продължителен период от време става реалност чрез въвеждане на Системата за планира</w:t>
      </w:r>
      <w:r w:rsidR="00EC4C7D" w:rsidRPr="00D22FF5">
        <w:rPr>
          <w:rFonts w:ascii="Times New Roman" w:hAnsi="Times New Roman" w:cs="Times New Roman"/>
          <w:color w:val="000000" w:themeColor="text1"/>
          <w:sz w:val="24"/>
          <w:szCs w:val="24"/>
          <w:lang w:val="bg-BG"/>
        </w:rPr>
        <w:t xml:space="preserve">не, програмиране и бюджетиране. </w:t>
      </w:r>
    </w:p>
    <w:p w:rsidR="00A968E6" w:rsidRPr="00D22FF5" w:rsidRDefault="00A968E6" w:rsidP="00EC4C7D">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Единствено ефективното управление на ресурсите за отбрана и положителните</w:t>
      </w:r>
      <w:r w:rsidR="008C72A6" w:rsidRPr="00D22FF5">
        <w:rPr>
          <w:rFonts w:ascii="Times New Roman" w:hAnsi="Times New Roman" w:cs="Times New Roman"/>
          <w:color w:val="000000" w:themeColor="text1"/>
          <w:sz w:val="24"/>
          <w:szCs w:val="24"/>
          <w:lang w:val="bg-BG"/>
        </w:rPr>
        <w:t xml:space="preserve"> резултати от изпълнението на бю</w:t>
      </w:r>
      <w:r w:rsidRPr="00D22FF5">
        <w:rPr>
          <w:rFonts w:ascii="Times New Roman" w:hAnsi="Times New Roman" w:cs="Times New Roman"/>
          <w:color w:val="000000" w:themeColor="text1"/>
          <w:sz w:val="24"/>
          <w:szCs w:val="24"/>
          <w:lang w:val="bg-BG"/>
        </w:rPr>
        <w:t>джета за отбрана са в състояние да гарантират модернизацията и процесът на трансформация на въоръжените сили.</w:t>
      </w:r>
    </w:p>
    <w:p w:rsidR="00417AC2" w:rsidRPr="00D22FF5" w:rsidRDefault="00A968E6" w:rsidP="00A968E6">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 xml:space="preserve">Според Бялата книга за отбрана от 2002 г. модернизацията на въоръжението и техниката се осъществява на три етапа. </w:t>
      </w:r>
    </w:p>
    <w:p w:rsidR="00417AC2" w:rsidRPr="00D22FF5" w:rsidRDefault="00A968E6" w:rsidP="00417AC2">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През първията етап (до 2002 г.) приоритет е разработването на националната стратегия за модернизация с необходимите планове и програми за нейната реализация. </w:t>
      </w:r>
    </w:p>
    <w:p w:rsidR="00A968E6" w:rsidRPr="00D22FF5" w:rsidRDefault="00A968E6" w:rsidP="00417AC2">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През вторият етап – от 2003 до 2007 се провежда модернизация на техниката и въоръжението по приоритети, а през третия етап – до 2015 г. да се извърши модернизация на останалато въоръжение.</w:t>
      </w:r>
      <w:r w:rsidRPr="00D22FF5">
        <w:rPr>
          <w:rFonts w:ascii="Times New Roman" w:hAnsi="Times New Roman" w:cs="Times New Roman"/>
          <w:color w:val="000000" w:themeColor="text1"/>
          <w:sz w:val="24"/>
          <w:szCs w:val="24"/>
          <w:vertAlign w:val="superscript"/>
          <w:lang w:val="bg-BG"/>
        </w:rPr>
        <w:footnoteReference w:id="31"/>
      </w:r>
      <w:r w:rsidRPr="00D22FF5">
        <w:rPr>
          <w:rFonts w:ascii="Times New Roman" w:hAnsi="Times New Roman" w:cs="Times New Roman"/>
          <w:color w:val="000000" w:themeColor="text1"/>
          <w:sz w:val="24"/>
          <w:szCs w:val="24"/>
          <w:lang w:val="bg-BG"/>
        </w:rPr>
        <w:t>Всъщност ..... от днешна гледна точка състоянието на БА няма почти нищо общо с така организираното планиране.</w:t>
      </w:r>
    </w:p>
    <w:p w:rsidR="0022094E" w:rsidRPr="00D22FF5" w:rsidRDefault="00D16182" w:rsidP="00B628A0">
      <w:pPr>
        <w:pStyle w:val="ListParagraph"/>
        <w:numPr>
          <w:ilvl w:val="1"/>
          <w:numId w:val="1"/>
        </w:num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 xml:space="preserve"> </w:t>
      </w:r>
      <w:r w:rsidR="004635C5" w:rsidRPr="00D22FF5">
        <w:rPr>
          <w:rFonts w:ascii="Times New Roman" w:hAnsi="Times New Roman" w:cs="Times New Roman"/>
          <w:b/>
          <w:color w:val="000000" w:themeColor="text1"/>
          <w:sz w:val="24"/>
          <w:szCs w:val="24"/>
          <w:lang w:val="bg-BG"/>
        </w:rPr>
        <w:t>Подходи, приоритети и бюджети в българската отбранителна политика</w:t>
      </w:r>
    </w:p>
    <w:p w:rsidR="0022094E" w:rsidRPr="00D22FF5" w:rsidRDefault="00A968E6" w:rsidP="0022094E">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Истинска</w:t>
      </w:r>
      <w:r w:rsidR="0022094E" w:rsidRPr="00D22FF5">
        <w:rPr>
          <w:rFonts w:ascii="Times New Roman" w:hAnsi="Times New Roman" w:cs="Times New Roman"/>
          <w:color w:val="000000" w:themeColor="text1"/>
          <w:sz w:val="24"/>
          <w:szCs w:val="24"/>
          <w:lang w:val="bg-BG"/>
        </w:rPr>
        <w:t xml:space="preserve"> опасност за защитата и оцеляването на нацията възникнаха, вследствие на </w:t>
      </w:r>
      <w:r w:rsidR="003427C8" w:rsidRPr="00D22FF5">
        <w:rPr>
          <w:rFonts w:ascii="Times New Roman" w:hAnsi="Times New Roman" w:cs="Times New Roman"/>
          <w:color w:val="000000" w:themeColor="text1"/>
          <w:sz w:val="24"/>
          <w:szCs w:val="24"/>
          <w:lang w:val="bg-BG"/>
        </w:rPr>
        <w:t>икономическата и демографска криза, спадането на раждаемостта и засиленият емигрантски поток към европейските държави и САЩ. По пътя към пазарна икономика и демокрация, държавата катастрофира в опита си за запазване на сигурността и вътрешния ред. За изграждане на нова</w:t>
      </w:r>
      <w:r w:rsidR="001178D1" w:rsidRPr="00D22FF5">
        <w:rPr>
          <w:rFonts w:ascii="Times New Roman" w:hAnsi="Times New Roman" w:cs="Times New Roman"/>
          <w:color w:val="000000" w:themeColor="text1"/>
          <w:sz w:val="24"/>
          <w:szCs w:val="24"/>
          <w:lang w:val="bg-BG"/>
        </w:rPr>
        <w:t>та</w:t>
      </w:r>
      <w:r w:rsidR="003427C8" w:rsidRPr="00D22FF5">
        <w:rPr>
          <w:rFonts w:ascii="Times New Roman" w:hAnsi="Times New Roman" w:cs="Times New Roman"/>
          <w:color w:val="000000" w:themeColor="text1"/>
          <w:sz w:val="24"/>
          <w:szCs w:val="24"/>
          <w:lang w:val="bg-BG"/>
        </w:rPr>
        <w:t xml:space="preserve"> сфера на сигурност основите положиха </w:t>
      </w:r>
      <w:r w:rsidR="001178D1" w:rsidRPr="00D22FF5">
        <w:rPr>
          <w:rFonts w:ascii="Times New Roman" w:hAnsi="Times New Roman" w:cs="Times New Roman"/>
          <w:color w:val="000000" w:themeColor="text1"/>
          <w:sz w:val="24"/>
          <w:szCs w:val="24"/>
          <w:lang w:val="bg-BG"/>
        </w:rPr>
        <w:t>граждански сдружения и  социални групи, които се включиха активно в процеса на разрешаване на проблемите на сигурността.</w:t>
      </w:r>
      <w:r w:rsidR="00B04973" w:rsidRPr="00D22FF5">
        <w:rPr>
          <w:rFonts w:ascii="Times New Roman" w:hAnsi="Times New Roman" w:cs="Times New Roman"/>
          <w:color w:val="000000" w:themeColor="text1"/>
          <w:sz w:val="24"/>
          <w:szCs w:val="24"/>
          <w:lang w:val="bg-BG"/>
        </w:rPr>
        <w:t xml:space="preserve"> Защото настъпи поредния обрат в сферата на сигурността. В системата на националната сигурност държавата от основен източник и първостепенен потребител на сигурност „предостави“ първенството на отделния човек, което от своя страна обяснява нестабилното състоянието на националната ни сигурност в определения момент. Невъзможността на системата за национална сигурност да защити гражданите си и да гарантира </w:t>
      </w:r>
      <w:r w:rsidR="00D217F1" w:rsidRPr="00D22FF5">
        <w:rPr>
          <w:rFonts w:ascii="Times New Roman" w:hAnsi="Times New Roman" w:cs="Times New Roman"/>
          <w:color w:val="000000" w:themeColor="text1"/>
          <w:sz w:val="24"/>
          <w:szCs w:val="24"/>
          <w:lang w:val="bg-BG"/>
        </w:rPr>
        <w:t>сувере</w:t>
      </w:r>
      <w:r w:rsidR="00D70F92" w:rsidRPr="00D22FF5">
        <w:rPr>
          <w:rFonts w:ascii="Times New Roman" w:hAnsi="Times New Roman" w:cs="Times New Roman"/>
          <w:color w:val="000000" w:themeColor="text1"/>
          <w:sz w:val="24"/>
          <w:szCs w:val="24"/>
          <w:lang w:val="bg-BG"/>
        </w:rPr>
        <w:t xml:space="preserve">нитета на страната ни са записани </w:t>
      </w:r>
      <w:r w:rsidR="00B3279F" w:rsidRPr="00D22FF5">
        <w:rPr>
          <w:rFonts w:ascii="Times New Roman" w:hAnsi="Times New Roman" w:cs="Times New Roman"/>
          <w:color w:val="000000" w:themeColor="text1"/>
          <w:sz w:val="24"/>
          <w:szCs w:val="24"/>
          <w:lang w:val="bg-BG"/>
        </w:rPr>
        <w:t xml:space="preserve">в </w:t>
      </w:r>
      <w:r w:rsidR="00D70F92" w:rsidRPr="00D22FF5">
        <w:rPr>
          <w:rFonts w:ascii="Times New Roman" w:hAnsi="Times New Roman" w:cs="Times New Roman"/>
          <w:color w:val="000000" w:themeColor="text1"/>
          <w:sz w:val="24"/>
          <w:szCs w:val="24"/>
          <w:lang w:val="bg-BG"/>
        </w:rPr>
        <w:t>Концепцията за национална сигурност на Република България – „... България не е в състояние сама да опазва своята сигурност нито да се стреми към сигурност чрез неутралитет поради недостатъчния си финансов, икономически и военен потенциал. Новите реалности предпоставят необходимостта на страната да се приобщи към ефективни колективни системи за сигурност и икономическо развитие.“</w:t>
      </w:r>
      <w:r w:rsidR="00D70F92" w:rsidRPr="00D22FF5">
        <w:rPr>
          <w:rStyle w:val="FootnoteReference"/>
          <w:rFonts w:ascii="Times New Roman" w:hAnsi="Times New Roman" w:cs="Times New Roman"/>
          <w:color w:val="000000" w:themeColor="text1"/>
          <w:sz w:val="24"/>
          <w:szCs w:val="24"/>
          <w:lang w:val="bg-BG"/>
        </w:rPr>
        <w:footnoteReference w:id="32"/>
      </w:r>
    </w:p>
    <w:p w:rsidR="00D01EF0" w:rsidRPr="00D22FF5" w:rsidRDefault="00D01EF0" w:rsidP="0022094E">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 Концепцията също е посочено, че сигурността на страната се гарантира от световните и евроатлантически структури за колективна сигурност и че основна задача на политиката за сигурност и приоритет на България е членството в НАТО и ЕС.</w:t>
      </w:r>
    </w:p>
    <w:p w:rsidR="00D01EF0" w:rsidRPr="00D22FF5" w:rsidRDefault="00D01EF0" w:rsidP="0022094E">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Приоритет на външната политика на България през 90-те г. на 20 век бе присъединяването ни към НАТО. Участието ни в програмата „Партньорство за мир“ подпомогна администрацията, въоръжените сили и структурите за пълноправно членство в НАТО. </w:t>
      </w:r>
    </w:p>
    <w:p w:rsidR="00D01EF0" w:rsidRPr="00D22FF5" w:rsidRDefault="00D01EF0" w:rsidP="0022094E">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След приемането на страната ни в НАТО през 2004 г. и в ЕС през 2007 г., предизвикателствата пред българската отбранителна промишленост придобиха ново измерение.</w:t>
      </w:r>
    </w:p>
    <w:p w:rsidR="005A5B2F" w:rsidRPr="00D22FF5" w:rsidRDefault="005A5B2F" w:rsidP="005A5B2F">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 xml:space="preserve">Ефектите на глобализацията, дисбалансът между темповете на развитие и възможностите за осигуряване на стратегически суровини и експлоатацията им ще внесат нови характеристики в средата на сигурност. В много отношения въоръжените сили не са и не </w:t>
      </w:r>
      <w:r w:rsidR="00E96807" w:rsidRPr="00D22FF5">
        <w:rPr>
          <w:rFonts w:ascii="Times New Roman" w:hAnsi="Times New Roman" w:cs="Times New Roman"/>
          <w:color w:val="000000" w:themeColor="text1"/>
          <w:sz w:val="24"/>
          <w:szCs w:val="24"/>
          <w:lang w:val="bg-BG"/>
        </w:rPr>
        <w:t xml:space="preserve">могат да бъдат нито </w:t>
      </w:r>
      <w:r w:rsidR="00BA0794" w:rsidRPr="00D22FF5">
        <w:rPr>
          <w:rFonts w:ascii="Times New Roman" w:hAnsi="Times New Roman" w:cs="Times New Roman"/>
          <w:color w:val="000000" w:themeColor="text1"/>
          <w:sz w:val="24"/>
          <w:szCs w:val="24"/>
          <w:lang w:val="bg-BG"/>
        </w:rPr>
        <w:t>съвършения</w:t>
      </w:r>
      <w:r w:rsidRPr="00D22FF5">
        <w:rPr>
          <w:rFonts w:ascii="Times New Roman" w:hAnsi="Times New Roman" w:cs="Times New Roman"/>
          <w:color w:val="000000" w:themeColor="text1"/>
          <w:sz w:val="24"/>
          <w:szCs w:val="24"/>
          <w:lang w:val="bg-BG"/>
        </w:rPr>
        <w:t xml:space="preserve"> инструмент, нито единственото средство за посрещането на тези предизвикателства. Но тяхната трансформация и адекватното развитие на целия сектор на сигурността са едни от принципн</w:t>
      </w:r>
      <w:r w:rsidR="00BA0794" w:rsidRPr="00D22FF5">
        <w:rPr>
          <w:rFonts w:ascii="Times New Roman" w:hAnsi="Times New Roman" w:cs="Times New Roman"/>
          <w:color w:val="000000" w:themeColor="text1"/>
          <w:sz w:val="24"/>
          <w:szCs w:val="24"/>
          <w:lang w:val="bg-BG"/>
        </w:rPr>
        <w:t>ите отговори на въпроса за това</w:t>
      </w:r>
      <w:r w:rsidRPr="00D22FF5">
        <w:rPr>
          <w:rFonts w:ascii="Times New Roman" w:hAnsi="Times New Roman" w:cs="Times New Roman"/>
          <w:color w:val="000000" w:themeColor="text1"/>
          <w:sz w:val="24"/>
          <w:szCs w:val="24"/>
          <w:lang w:val="bg-BG"/>
        </w:rPr>
        <w:t xml:space="preserve"> как нацията се подготвя за бъдещето.</w:t>
      </w:r>
    </w:p>
    <w:p w:rsidR="006622D5" w:rsidRPr="00D22FF5" w:rsidRDefault="006622D5" w:rsidP="00500E8B">
      <w:pPr>
        <w:spacing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Поредицата от стратегически документи по сигурността и отбраната, приети след 1997 година, като: Концепция за национална сигурност ( 1998 г.);</w:t>
      </w:r>
      <w:r w:rsidR="00D16182"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t>Военна доктрина  (1999 г.);</w:t>
      </w:r>
      <w:r w:rsidR="00D16182"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t>План 2004  ( 1999 );</w:t>
      </w:r>
      <w:r w:rsidR="00D16182"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t>Политическа рамка на стратегическия преглед на отбраната  ( 2003 );</w:t>
      </w:r>
      <w:r w:rsidR="00D16182"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t>План за организационното изграждане и модернизация на въоръжените сили до 2015 (2004 г.) създадоха концептуална, организационна и материална основа за преминаване на въоръжените сили към нова коалиционно базирана стратегия, функционално ориентирана структура, пълна професионализация на армията и широко използване на експерти.</w:t>
      </w:r>
    </w:p>
    <w:p w:rsidR="006622D5" w:rsidRPr="00D22FF5" w:rsidRDefault="006622D5" w:rsidP="003D2D56">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Планираната аквизиция на ново оборудване и екипировка има за цел да повиши ефективността и сигурността в действията на личния състав, да създаде предпоставки за оперативна съвместимост на армията със съюзните армии и да развърне своите големи възможности в широк спектър от мисии.</w:t>
      </w:r>
    </w:p>
    <w:p w:rsidR="006622D5" w:rsidRPr="00D22FF5" w:rsidRDefault="006622D5" w:rsidP="003D2D56">
      <w:pPr>
        <w:autoSpaceDE w:val="0"/>
        <w:autoSpaceDN w:val="0"/>
        <w:adjustRightInd w:val="0"/>
        <w:spacing w:after="0"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През 2002 г. е издадена първата Бяла книга на отбраната. По същото време излиза и първата Военна стратегия на Република България. И двата документа са насочени в областта на военната реформа, оперативната съвместимост и подготовката за членството в НАТО. Трябва да се подчертае, че заложената стратегическа цел, а именно членството в НАТО</w:t>
      </w:r>
      <w:r w:rsidR="00A23C45" w:rsidRPr="00D22FF5">
        <w:rPr>
          <w:rFonts w:ascii="Times New Roman" w:hAnsi="Times New Roman" w:cs="Times New Roman"/>
          <w:color w:val="000000" w:themeColor="text1"/>
          <w:sz w:val="24"/>
          <w:szCs w:val="24"/>
          <w:lang w:val="bg-BG"/>
        </w:rPr>
        <w:t>,</w:t>
      </w:r>
      <w:r w:rsidR="00C97302" w:rsidRPr="00D22FF5">
        <w:rPr>
          <w:rFonts w:ascii="Times New Roman" w:hAnsi="Times New Roman" w:cs="Times New Roman"/>
          <w:color w:val="000000" w:themeColor="text1"/>
          <w:sz w:val="24"/>
          <w:szCs w:val="24"/>
          <w:lang w:val="bg-BG"/>
        </w:rPr>
        <w:t xml:space="preserve"> е изпълнена. О</w:t>
      </w:r>
      <w:r w:rsidRPr="00D22FF5">
        <w:rPr>
          <w:rFonts w:ascii="Times New Roman" w:hAnsi="Times New Roman" w:cs="Times New Roman"/>
          <w:color w:val="000000" w:themeColor="text1"/>
          <w:sz w:val="24"/>
          <w:szCs w:val="24"/>
          <w:lang w:val="bg-BG"/>
        </w:rPr>
        <w:t>сновните цели поставени от Бя</w:t>
      </w:r>
      <w:r w:rsidR="00C97302" w:rsidRPr="00D22FF5">
        <w:rPr>
          <w:rFonts w:ascii="Times New Roman" w:hAnsi="Times New Roman" w:cs="Times New Roman"/>
          <w:color w:val="000000" w:themeColor="text1"/>
          <w:sz w:val="24"/>
          <w:szCs w:val="24"/>
          <w:lang w:val="bg-BG"/>
        </w:rPr>
        <w:t>лата книга не бяха осъществени, за съжаление.</w:t>
      </w:r>
    </w:p>
    <w:p w:rsidR="006845C8" w:rsidRPr="00D22FF5" w:rsidRDefault="006622D5" w:rsidP="003D2D56">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Плановете за организационното изграждане на БА, преструктурирането и модернизацията и се удавиха в пожелателното стратегическо мислене, невъзможността на държавата да осигури необходимите ресурси в съчетание с непоследователността на политическото управление,</w:t>
      </w:r>
      <w:r w:rsidR="00517486" w:rsidRPr="00D22FF5">
        <w:rPr>
          <w:rFonts w:ascii="Times New Roman" w:hAnsi="Times New Roman" w:cs="Times New Roman"/>
          <w:color w:val="000000" w:themeColor="text1"/>
          <w:sz w:val="24"/>
          <w:szCs w:val="24"/>
          <w:lang w:val="bg-BG"/>
        </w:rPr>
        <w:t xml:space="preserve"> с осезаем привкус на корупция.</w:t>
      </w:r>
    </w:p>
    <w:p w:rsidR="00F36791" w:rsidRPr="00D22FF5" w:rsidRDefault="00F36791" w:rsidP="00517486">
      <w:pPr>
        <w:autoSpaceDE w:val="0"/>
        <w:autoSpaceDN w:val="0"/>
        <w:adjustRightInd w:val="0"/>
        <w:spacing w:after="0"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През 2007 г. на заседание на Министерски съвет</w:t>
      </w:r>
      <w:r w:rsidRPr="00D22FF5">
        <w:rPr>
          <w:rFonts w:ascii="Times New Roman" w:hAnsi="Times New Roman" w:cs="Times New Roman"/>
          <w:color w:val="000000" w:themeColor="text1"/>
          <w:sz w:val="24"/>
          <w:szCs w:val="24"/>
          <w:lang w:val="bg-BG"/>
        </w:rPr>
        <w:t xml:space="preserve"> се констатира, че има сериозни проблеми, които изискват анализ и адекватни корекции в концептуалните виждания, </w:t>
      </w:r>
      <w:r w:rsidRPr="00D22FF5">
        <w:rPr>
          <w:rFonts w:ascii="Times New Roman" w:hAnsi="Times New Roman" w:cs="Times New Roman"/>
          <w:color w:val="000000" w:themeColor="text1"/>
          <w:sz w:val="24"/>
          <w:szCs w:val="24"/>
          <w:lang w:val="bg-BG"/>
        </w:rPr>
        <w:lastRenderedPageBreak/>
        <w:t>функционално-организационните модели и програмите за развитие на военните способности. Две години</w:t>
      </w:r>
      <w:r w:rsidRPr="00D22FF5">
        <w:rPr>
          <w:rFonts w:ascii="Times New Roman" w:hAnsi="Times New Roman" w:cs="Times New Roman"/>
          <w:color w:val="000000" w:themeColor="text1"/>
          <w:sz w:val="24"/>
          <w:szCs w:val="24"/>
          <w:vertAlign w:val="superscript"/>
          <w:lang w:val="bg-BG"/>
        </w:rPr>
        <w:footnoteReference w:id="33"/>
      </w:r>
      <w:r w:rsidRPr="00D22FF5">
        <w:rPr>
          <w:rFonts w:ascii="Times New Roman" w:hAnsi="Times New Roman" w:cs="Times New Roman"/>
          <w:color w:val="000000" w:themeColor="text1"/>
          <w:sz w:val="24"/>
          <w:szCs w:val="24"/>
          <w:lang w:val="bg-BG"/>
        </w:rPr>
        <w:t xml:space="preserve"> след приемането на документите на Стратегическия преглед на обраната ( 2005 ) се констатира, че не са настъпили драстични промени в стратегическата среда на сигурност и нейната оценка, дадена в Политическата рамка. Валидна остава основната цел на трансформацията – замяната на изградената на принципа на териториална отбрана система на Въоръжените сили със система притежаваща способности да отговори на новите рискове и заплахи на 21 век. </w:t>
      </w:r>
    </w:p>
    <w:p w:rsidR="00F36791" w:rsidRPr="00D22FF5" w:rsidRDefault="00F36791" w:rsidP="00517486">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Въпреки горното</w:t>
      </w:r>
      <w:r w:rsidR="007352AA"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lang w:val="bg-BG"/>
        </w:rPr>
        <w:t xml:space="preserve"> е налице дисбаланс между задачи, разходи за отбрана и численост на въоръжените сили, с което се кумулират няколко  негативни резултата: натоварва се икономиката на страната, не се изразходват ефективно парите на данъкоплатците и не се изграждат своевременно необходимите за посрещане на новите рискове, заплахи и предизвикателства </w:t>
      </w:r>
      <w:r w:rsidRPr="00D22FF5">
        <w:rPr>
          <w:rFonts w:ascii="Times New Roman" w:hAnsi="Times New Roman" w:cs="Times New Roman"/>
          <w:b/>
          <w:color w:val="000000" w:themeColor="text1"/>
          <w:sz w:val="24"/>
          <w:szCs w:val="24"/>
          <w:lang w:val="bg-BG"/>
        </w:rPr>
        <w:t>отбранителни способности</w:t>
      </w:r>
      <w:r w:rsidRPr="00D22FF5">
        <w:rPr>
          <w:rFonts w:ascii="Times New Roman" w:hAnsi="Times New Roman" w:cs="Times New Roman"/>
          <w:color w:val="000000" w:themeColor="text1"/>
          <w:sz w:val="24"/>
          <w:szCs w:val="24"/>
          <w:lang w:val="bg-BG"/>
        </w:rPr>
        <w:t>. Въоръжените сили на Република България не са в състояние да изпълняват ефективно съюзните си задължения</w:t>
      </w:r>
      <w:r w:rsidRPr="00D22FF5">
        <w:rPr>
          <w:rFonts w:ascii="Times New Roman" w:hAnsi="Times New Roman" w:cs="Times New Roman"/>
          <w:color w:val="000000" w:themeColor="text1"/>
          <w:sz w:val="24"/>
          <w:szCs w:val="24"/>
          <w:vertAlign w:val="superscript"/>
          <w:lang w:val="bg-BG"/>
        </w:rPr>
        <w:footnoteReference w:id="34"/>
      </w:r>
      <w:r w:rsidRPr="00D22FF5">
        <w:rPr>
          <w:rFonts w:ascii="Times New Roman" w:hAnsi="Times New Roman" w:cs="Times New Roman"/>
          <w:color w:val="000000" w:themeColor="text1"/>
          <w:sz w:val="24"/>
          <w:szCs w:val="24"/>
          <w:lang w:val="bg-BG"/>
        </w:rPr>
        <w:t xml:space="preserve"> и в рамките на действие на План 2015 не са предвидени мероприятия за преодоляване на съществуващия дефицит от способности. </w:t>
      </w:r>
      <w:r w:rsidRPr="00D22FF5">
        <w:rPr>
          <w:rFonts w:ascii="Times New Roman" w:hAnsi="Times New Roman" w:cs="Times New Roman"/>
          <w:b/>
          <w:color w:val="000000" w:themeColor="text1"/>
          <w:sz w:val="24"/>
          <w:szCs w:val="24"/>
          <w:lang w:val="bg-BG"/>
        </w:rPr>
        <w:t>Ефективността</w:t>
      </w:r>
      <w:r w:rsidRPr="00D22FF5">
        <w:rPr>
          <w:rFonts w:ascii="Times New Roman" w:hAnsi="Times New Roman" w:cs="Times New Roman"/>
          <w:color w:val="000000" w:themeColor="text1"/>
          <w:sz w:val="24"/>
          <w:szCs w:val="24"/>
          <w:lang w:val="bg-BG"/>
        </w:rPr>
        <w:t xml:space="preserve"> на разходите на държавния ресурс логично изисква основен приоритет да бъде </w:t>
      </w:r>
      <w:r w:rsidRPr="00D22FF5">
        <w:rPr>
          <w:rFonts w:ascii="Times New Roman" w:hAnsi="Times New Roman" w:cs="Times New Roman"/>
          <w:b/>
          <w:color w:val="000000" w:themeColor="text1"/>
          <w:sz w:val="24"/>
          <w:szCs w:val="24"/>
          <w:lang w:val="bg-BG"/>
        </w:rPr>
        <w:t>осигуряването на способности</w:t>
      </w:r>
      <w:r w:rsidRPr="00D22FF5">
        <w:rPr>
          <w:rFonts w:ascii="Times New Roman" w:hAnsi="Times New Roman" w:cs="Times New Roman"/>
          <w:color w:val="000000" w:themeColor="text1"/>
          <w:sz w:val="24"/>
          <w:szCs w:val="24"/>
          <w:lang w:val="bg-BG"/>
        </w:rPr>
        <w:t>, които са първостепенно необходими от гледна точка на оценката споделена със съюзниците, оценка на средата за сигурност в близък, средносрочен и дългосрочен план.</w:t>
      </w:r>
    </w:p>
    <w:p w:rsidR="00F36791" w:rsidRPr="00D22FF5" w:rsidRDefault="00F36791" w:rsidP="00F36791">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На 18.10.2007 на заседание на МС правителството взема решение за провеждане на преглед и актуализация на Плана за организационно изграждане и модернизация на Въоръжените сили до 2015 г. при следните условия:</w:t>
      </w:r>
    </w:p>
    <w:p w:rsidR="00F36791" w:rsidRPr="00D22FF5" w:rsidRDefault="00F36791" w:rsidP="00F36791">
      <w:pPr>
        <w:numPr>
          <w:ilvl w:val="0"/>
          <w:numId w:val="25"/>
        </w:numPr>
        <w:autoSpaceDE w:val="0"/>
        <w:autoSpaceDN w:val="0"/>
        <w:adjustRightInd w:val="0"/>
        <w:spacing w:after="0" w:line="360" w:lineRule="auto"/>
        <w:contextualSpacing/>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Правителството на Република България ще продължи да се стреми да заделя 2,6% от БВП за отбрана в рамките на планирания период</w:t>
      </w:r>
    </w:p>
    <w:p w:rsidR="00F36791" w:rsidRPr="00D22FF5" w:rsidRDefault="00F36791" w:rsidP="00F36791">
      <w:pPr>
        <w:numPr>
          <w:ilvl w:val="0"/>
          <w:numId w:val="25"/>
        </w:numPr>
        <w:autoSpaceDE w:val="0"/>
        <w:autoSpaceDN w:val="0"/>
        <w:adjustRightInd w:val="0"/>
        <w:spacing w:after="0" w:line="360" w:lineRule="auto"/>
        <w:contextualSpacing/>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Създаването, поддържането и развитието на отбранителните способности на ВС на РБ да гарантират ефективност на отбранителната политика при баланс на задачи и ресурси и при политически поет приемлив риск за сигурността на страната.</w:t>
      </w:r>
    </w:p>
    <w:p w:rsidR="00F36791" w:rsidRPr="00D22FF5" w:rsidRDefault="00F36791" w:rsidP="00F36791">
      <w:pPr>
        <w:numPr>
          <w:ilvl w:val="0"/>
          <w:numId w:val="25"/>
        </w:numPr>
        <w:autoSpaceDE w:val="0"/>
        <w:autoSpaceDN w:val="0"/>
        <w:adjustRightInd w:val="0"/>
        <w:spacing w:after="0" w:line="360" w:lineRule="auto"/>
        <w:contextualSpacing/>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Актуализацията на План 2015 да осигури реализирането на вътрешни резерви чрез оптимизиране на структурата, личния състав, инфраструктурата, въоръжението и </w:t>
      </w:r>
      <w:r w:rsidRPr="00D22FF5">
        <w:rPr>
          <w:rFonts w:ascii="Times New Roman" w:hAnsi="Times New Roman" w:cs="Times New Roman"/>
          <w:color w:val="000000" w:themeColor="text1"/>
          <w:sz w:val="24"/>
          <w:szCs w:val="24"/>
          <w:lang w:val="bg-BG"/>
        </w:rPr>
        <w:lastRenderedPageBreak/>
        <w:t>техниката, които да бъдат използвани за изграждане на приоритетни отбранителни способности.</w:t>
      </w:r>
      <w:r w:rsidRPr="00D22FF5">
        <w:rPr>
          <w:rFonts w:ascii="Times New Roman" w:hAnsi="Times New Roman" w:cs="Times New Roman"/>
          <w:color w:val="000000" w:themeColor="text1"/>
          <w:sz w:val="24"/>
          <w:szCs w:val="24"/>
          <w:vertAlign w:val="superscript"/>
          <w:lang w:val="bg-BG"/>
        </w:rPr>
        <w:footnoteReference w:id="35"/>
      </w:r>
    </w:p>
    <w:p w:rsidR="00F36791" w:rsidRPr="00D22FF5" w:rsidRDefault="00F36791" w:rsidP="00F36791">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В резултат на тези решения, в посочения период от време армията ни следва да се трансформира в малка, мобилна и високотехнологична, като акцентът е поставен върху реализацията на 14 приоритетни инвестиционни проекта свързани с придобиването на нов тип боен самолет, нови кораби за ВМС, нова техника за сухопътните войски и за системата на разузнаването.</w:t>
      </w:r>
    </w:p>
    <w:p w:rsidR="00F36791" w:rsidRPr="00D22FF5" w:rsidRDefault="00F36791" w:rsidP="00F36791">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Заплахите и рисковете през последните години се отличават с дина</w:t>
      </w:r>
      <w:r w:rsidR="002065BF" w:rsidRPr="00D22FF5">
        <w:rPr>
          <w:rFonts w:ascii="Times New Roman" w:hAnsi="Times New Roman" w:cs="Times New Roman"/>
          <w:color w:val="000000" w:themeColor="text1"/>
          <w:sz w:val="24"/>
          <w:szCs w:val="24"/>
          <w:lang w:val="bg-BG"/>
        </w:rPr>
        <w:t>мичен и променлив, често неконвен</w:t>
      </w:r>
      <w:r w:rsidRPr="00D22FF5">
        <w:rPr>
          <w:rFonts w:ascii="Times New Roman" w:hAnsi="Times New Roman" w:cs="Times New Roman"/>
          <w:color w:val="000000" w:themeColor="text1"/>
          <w:sz w:val="24"/>
          <w:szCs w:val="24"/>
          <w:lang w:val="bg-BG"/>
        </w:rPr>
        <w:t>ционален характер. Като цяло за България съществува относително благоприятна геостратегическа и регионална среда, която позволява успешно водене  и реализиране на предсказуема политика в областта на отбраната.</w:t>
      </w:r>
    </w:p>
    <w:p w:rsidR="00F36791" w:rsidRPr="00D22FF5" w:rsidRDefault="00F36791" w:rsidP="00F36791">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 xml:space="preserve">Новата дефиниция на рисковете и заплахите, дисбалансът между планирани способности и отделяните за тяхното създаване и поддържане ресурси и не на последно място, неефективният мениджмънт на отбраната предполагат нов преглед на структурата на Въоръжените сили на Република България. В хода на този процес бяха преразгледани ролята, мисиите и актуалните задачи на Въоръжените сили. </w:t>
      </w:r>
    </w:p>
    <w:p w:rsidR="00F36791" w:rsidRPr="00D22FF5" w:rsidRDefault="00F36791" w:rsidP="00517486">
      <w:pPr>
        <w:autoSpaceDE w:val="0"/>
        <w:autoSpaceDN w:val="0"/>
        <w:adjustRightInd w:val="0"/>
        <w:spacing w:after="0"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От направените анализи на досегашните планове за изграждане и развитие на ВС става ясно, че е реализирана целта за съкращаване на числеността на армията, без това да повлияе на намеренията за по-модерна, по-беоспособна и по-мобилна единица, съвместима оперативно с армиите от НАТО. Също така, изпълнението на Целите на Въоръжените сили е забавено, въпреки договореността с Алианса.</w:t>
      </w:r>
    </w:p>
    <w:p w:rsidR="00F36791" w:rsidRPr="00D22FF5" w:rsidRDefault="00F36791" w:rsidP="00F36791">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Икономическите възможности на страната не отговарят на приетите параметри на силите и програмите за модернизация. Наблюдава се значително изоставане в технологичното модернизиране на БА във важни за оперативната съвместимост направления, като резултат от корупционни практики, липса на плановост и непрозрачност при изразходване на бюджета.</w:t>
      </w:r>
    </w:p>
    <w:p w:rsidR="00F36791" w:rsidRPr="00D22FF5" w:rsidRDefault="00F36791" w:rsidP="00517486">
      <w:pPr>
        <w:autoSpaceDE w:val="0"/>
        <w:autoSpaceDN w:val="0"/>
        <w:adjustRightInd w:val="0"/>
        <w:spacing w:after="0" w:line="360" w:lineRule="auto"/>
        <w:ind w:firstLine="720"/>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Програма за развитие на Въоръжените сили заложени в Бялата книга 2010 – планиране, базирано на способности</w:t>
      </w:r>
      <w:r w:rsidR="00DD3F64" w:rsidRPr="00D22FF5">
        <w:rPr>
          <w:rFonts w:ascii="Times New Roman" w:hAnsi="Times New Roman" w:cs="Times New Roman"/>
          <w:b/>
          <w:color w:val="000000" w:themeColor="text1"/>
          <w:sz w:val="24"/>
          <w:szCs w:val="24"/>
          <w:lang w:val="bg-BG"/>
        </w:rPr>
        <w:t>, четем</w:t>
      </w:r>
      <w:r w:rsidRPr="00D22FF5">
        <w:rPr>
          <w:rFonts w:ascii="Times New Roman" w:hAnsi="Times New Roman" w:cs="Times New Roman"/>
          <w:b/>
          <w:color w:val="000000" w:themeColor="text1"/>
          <w:sz w:val="24"/>
          <w:szCs w:val="24"/>
          <w:lang w:val="bg-BG"/>
        </w:rPr>
        <w:t xml:space="preserve"> :</w:t>
      </w:r>
    </w:p>
    <w:p w:rsidR="00F36791" w:rsidRPr="00D22FF5" w:rsidRDefault="00F36791" w:rsidP="001774E2">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 xml:space="preserve">„На практика това означава осигуряване на относително постоянен дял на бюджета на Министерството на отбраната от брутния вътрешен продукт през следващите четири </w:t>
      </w:r>
      <w:r w:rsidRPr="00D22FF5">
        <w:rPr>
          <w:rFonts w:ascii="Times New Roman" w:hAnsi="Times New Roman" w:cs="Times New Roman"/>
          <w:color w:val="000000" w:themeColor="text1"/>
          <w:sz w:val="24"/>
          <w:szCs w:val="24"/>
          <w:lang w:val="bg-BG"/>
        </w:rPr>
        <w:lastRenderedPageBreak/>
        <w:t xml:space="preserve">години, </w:t>
      </w:r>
      <w:r w:rsidRPr="00D22FF5">
        <w:rPr>
          <w:rFonts w:ascii="Times New Roman" w:hAnsi="Times New Roman" w:cs="Times New Roman"/>
          <w:b/>
          <w:color w:val="000000" w:themeColor="text1"/>
          <w:sz w:val="24"/>
          <w:szCs w:val="24"/>
          <w:lang w:val="bg-BG"/>
        </w:rPr>
        <w:t>не по-малък от 1,5%</w:t>
      </w:r>
      <w:r w:rsidRPr="00D22FF5">
        <w:rPr>
          <w:rFonts w:ascii="Times New Roman" w:hAnsi="Times New Roman" w:cs="Times New Roman"/>
          <w:color w:val="000000" w:themeColor="text1"/>
          <w:sz w:val="24"/>
          <w:szCs w:val="24"/>
          <w:lang w:val="bg-BG"/>
        </w:rPr>
        <w:t>, а с включването на другите разходи за отбрана и разходите за пенсии на военнослужещите – не по-малък от 2%.“</w:t>
      </w:r>
      <w:r w:rsidRPr="00D22FF5">
        <w:rPr>
          <w:rFonts w:ascii="Times New Roman" w:hAnsi="Times New Roman" w:cs="Times New Roman"/>
          <w:color w:val="000000" w:themeColor="text1"/>
          <w:sz w:val="24"/>
          <w:szCs w:val="24"/>
          <w:vertAlign w:val="superscript"/>
          <w:lang w:val="bg-BG"/>
        </w:rPr>
        <w:footnoteReference w:id="36"/>
      </w:r>
    </w:p>
    <w:p w:rsidR="00517486" w:rsidRPr="00D22FF5" w:rsidRDefault="00517486" w:rsidP="00F36791">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p>
    <w:p w:rsidR="00517486" w:rsidRPr="00D22FF5" w:rsidRDefault="00517486" w:rsidP="00F36791">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noProof/>
          <w:color w:val="000000" w:themeColor="text1"/>
          <w:sz w:val="24"/>
          <w:szCs w:val="24"/>
        </w:rPr>
        <w:drawing>
          <wp:inline distT="0" distB="0" distL="0" distR="0" wp14:anchorId="1858AB51" wp14:editId="1CB0FC46">
            <wp:extent cx="5888990" cy="2390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8990" cy="2390140"/>
                    </a:xfrm>
                    <a:prstGeom prst="rect">
                      <a:avLst/>
                    </a:prstGeom>
                    <a:noFill/>
                  </pic:spPr>
                </pic:pic>
              </a:graphicData>
            </a:graphic>
          </wp:inline>
        </w:drawing>
      </w:r>
    </w:p>
    <w:p w:rsidR="00986942" w:rsidRPr="00D22FF5" w:rsidRDefault="00D70F96" w:rsidP="005C1134">
      <w:pPr>
        <w:autoSpaceDE w:val="0"/>
        <w:autoSpaceDN w:val="0"/>
        <w:adjustRightInd w:val="0"/>
        <w:spacing w:after="0" w:line="360" w:lineRule="auto"/>
        <w:jc w:val="center"/>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Фиг.5</w:t>
      </w:r>
      <w:r w:rsidRPr="00D22FF5">
        <w:rPr>
          <w:rFonts w:ascii="Times New Roman" w:hAnsi="Times New Roman" w:cs="Times New Roman"/>
          <w:color w:val="000000" w:themeColor="text1"/>
          <w:sz w:val="24"/>
          <w:szCs w:val="24"/>
          <w:lang w:val="bg-BG"/>
        </w:rPr>
        <w:t xml:space="preserve">. </w:t>
      </w:r>
      <w:r w:rsidR="00517486" w:rsidRPr="00D22FF5">
        <w:rPr>
          <w:rFonts w:ascii="Times New Roman" w:hAnsi="Times New Roman" w:cs="Times New Roman"/>
          <w:color w:val="000000" w:themeColor="text1"/>
          <w:sz w:val="24"/>
          <w:szCs w:val="24"/>
          <w:lang w:val="bg-BG"/>
        </w:rPr>
        <w:t xml:space="preserve"> Бюджетни р-ди на МО като % от БВП за периода 2010 -2015 г.</w:t>
      </w:r>
      <w:r w:rsidR="00517486" w:rsidRPr="00D22FF5">
        <w:rPr>
          <w:rStyle w:val="FootnoteReference"/>
          <w:rFonts w:ascii="Times New Roman" w:hAnsi="Times New Roman" w:cs="Times New Roman"/>
          <w:color w:val="000000" w:themeColor="text1"/>
          <w:sz w:val="24"/>
          <w:szCs w:val="24"/>
          <w:lang w:val="bg-BG"/>
        </w:rPr>
        <w:footnoteReference w:id="37"/>
      </w:r>
    </w:p>
    <w:p w:rsidR="005C1134" w:rsidRPr="00D22FF5" w:rsidRDefault="00415A7B" w:rsidP="005C1134">
      <w:pPr>
        <w:autoSpaceDE w:val="0"/>
        <w:autoSpaceDN w:val="0"/>
        <w:adjustRightInd w:val="0"/>
        <w:spacing w:after="0"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Но от таблицата е видно, че бюджетния дял не</w:t>
      </w:r>
      <w:r w:rsidR="007352AA"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t>само не е запазен, но имаме и намаление.</w:t>
      </w:r>
    </w:p>
    <w:p w:rsidR="00517486" w:rsidRPr="00D22FF5" w:rsidRDefault="00995161" w:rsidP="001774E2">
      <w:pPr>
        <w:autoSpaceDE w:val="0"/>
        <w:autoSpaceDN w:val="0"/>
        <w:adjustRightInd w:val="0"/>
        <w:spacing w:after="0"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w:t>
      </w:r>
      <w:r w:rsidR="00517486" w:rsidRPr="00D22FF5">
        <w:rPr>
          <w:rFonts w:ascii="Times New Roman" w:eastAsia="Calibri" w:hAnsi="Times New Roman" w:cs="Times New Roman"/>
          <w:color w:val="000000" w:themeColor="text1"/>
          <w:sz w:val="24"/>
          <w:szCs w:val="24"/>
          <w:lang w:val="bg-BG"/>
        </w:rPr>
        <w:t>В процентно съотношение се наблюдава спад от 0,05% спрямо разходите за отбрана през 2014 г. В реално изражение, поради по-високият размер на БВП (85,967 млрд. лв.) спрямо този за предходната година (81,428 млрд. лв.) и допълнително отпуснатите от правителството средства, разходите за отбрана през 2015 г. с</w:t>
      </w:r>
      <w:r w:rsidR="001774E2" w:rsidRPr="00D22FF5">
        <w:rPr>
          <w:rFonts w:ascii="Times New Roman" w:eastAsia="Calibri" w:hAnsi="Times New Roman" w:cs="Times New Roman"/>
          <w:color w:val="000000" w:themeColor="text1"/>
          <w:sz w:val="24"/>
          <w:szCs w:val="24"/>
          <w:lang w:val="bg-BG"/>
        </w:rPr>
        <w:t>а общо 151,177 млн. лв. повече.</w:t>
      </w:r>
      <w:r w:rsidRPr="00D22FF5">
        <w:rPr>
          <w:rFonts w:ascii="Times New Roman" w:eastAsia="Calibri" w:hAnsi="Times New Roman" w:cs="Times New Roman"/>
          <w:color w:val="000000" w:themeColor="text1"/>
          <w:sz w:val="24"/>
          <w:szCs w:val="24"/>
          <w:lang w:val="bg-BG"/>
        </w:rPr>
        <w:t>“</w:t>
      </w:r>
      <w:r w:rsidRPr="00D22FF5">
        <w:rPr>
          <w:rStyle w:val="FootnoteReference"/>
          <w:rFonts w:ascii="Times New Roman" w:eastAsia="Calibri" w:hAnsi="Times New Roman" w:cs="Times New Roman"/>
          <w:color w:val="000000" w:themeColor="text1"/>
          <w:sz w:val="24"/>
          <w:szCs w:val="24"/>
          <w:lang w:val="bg-BG"/>
        </w:rPr>
        <w:footnoteReference w:id="38"/>
      </w:r>
    </w:p>
    <w:p w:rsidR="00F36791" w:rsidRPr="00D22FF5" w:rsidRDefault="00F36791" w:rsidP="00517486">
      <w:pPr>
        <w:autoSpaceDE w:val="0"/>
        <w:autoSpaceDN w:val="0"/>
        <w:adjustRightInd w:val="0"/>
        <w:spacing w:after="0"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b/>
          <w:color w:val="000000" w:themeColor="text1"/>
          <w:sz w:val="24"/>
          <w:szCs w:val="24"/>
          <w:lang w:val="bg-BG"/>
        </w:rPr>
        <w:t>Разглеждайки доклади за 2013 и 2014 година</w:t>
      </w:r>
      <w:r w:rsidRPr="00D22FF5">
        <w:rPr>
          <w:rFonts w:ascii="Times New Roman" w:hAnsi="Times New Roman" w:cs="Times New Roman"/>
          <w:color w:val="000000" w:themeColor="text1"/>
          <w:sz w:val="24"/>
          <w:szCs w:val="24"/>
          <w:lang w:val="bg-BG"/>
        </w:rPr>
        <w:t xml:space="preserve"> е видно, че състоянието на бюджета за отбрана налага удължаване на сроковете на част от мероприятиятията от „Плана за развитие на въоръжените сили“ и задълбочава ерозията на отбранителните способности, а жизнено важните инвестиционни проекти за модернизация на въоръжените сили за пореден път се отлагат поради неосигурено финансиране. Особено критично е отлагането на такава важна точка като вземането на решение за бъдещето на изтребителната авиация, защото това изгражда жизненоважни способности необходими за изпълнението на възложените мисии и задачи на българските военновъздушни сили, включително съюзните </w:t>
      </w:r>
      <w:r w:rsidRPr="00D22FF5">
        <w:rPr>
          <w:rFonts w:ascii="Times New Roman" w:hAnsi="Times New Roman" w:cs="Times New Roman"/>
          <w:color w:val="000000" w:themeColor="text1"/>
          <w:sz w:val="24"/>
          <w:szCs w:val="24"/>
          <w:lang w:val="bg-BG"/>
        </w:rPr>
        <w:lastRenderedPageBreak/>
        <w:t xml:space="preserve">задължения на охраната на въздушното пространство на страната ( </w:t>
      </w:r>
      <w:r w:rsidRPr="00D22FF5">
        <w:rPr>
          <w:rFonts w:ascii="Times New Roman" w:hAnsi="Times New Roman" w:cs="Times New Roman"/>
          <w:color w:val="000000" w:themeColor="text1"/>
          <w:sz w:val="24"/>
          <w:szCs w:val="24"/>
        </w:rPr>
        <w:t>Air Policing</w:t>
      </w:r>
      <w:r w:rsidRPr="00D22FF5">
        <w:rPr>
          <w:rFonts w:ascii="Times New Roman" w:hAnsi="Times New Roman" w:cs="Times New Roman"/>
          <w:color w:val="000000" w:themeColor="text1"/>
          <w:sz w:val="24"/>
          <w:szCs w:val="24"/>
          <w:lang w:val="bg-BG"/>
        </w:rPr>
        <w:t>), което се изпълнява в рамките на интегрираната система за противовъздушна и противоракетна отбрана на НАТО.</w:t>
      </w:r>
    </w:p>
    <w:p w:rsidR="00F36791" w:rsidRPr="00D22FF5" w:rsidRDefault="00F36791" w:rsidP="00F36791">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Друг критично важен момент е нуждата от закупуване на нови бойни машини за сухопътни войски, модернизация на съществуващите и аквизиция на нови кораби за военоморските сили, трикоординатни радари и на системи за стратегическо разузнаване. Например, с ПМС № 3 от 15.01.2014 г. беше утвърден бюджет на МО в размер на                   1 021,475 хил.лв или 1,27% ( без образование ) спрямо прогнозният БВП на страната.</w:t>
      </w:r>
    </w:p>
    <w:p w:rsidR="00F36791" w:rsidRPr="00D22FF5" w:rsidRDefault="00F36791" w:rsidP="003F548D">
      <w:pPr>
        <w:pStyle w:val="Default"/>
        <w:spacing w:line="360" w:lineRule="auto"/>
        <w:ind w:firstLine="720"/>
        <w:jc w:val="both"/>
        <w:rPr>
          <w:rFonts w:ascii="Times New Roman" w:eastAsia="MS PMincho" w:hAnsi="Times New Roman" w:cs="Times New Roman"/>
          <w:color w:val="000000" w:themeColor="text1"/>
        </w:rPr>
      </w:pPr>
      <w:r w:rsidRPr="00D22FF5">
        <w:rPr>
          <w:rFonts w:ascii="Times New Roman" w:eastAsia="MS PMincho" w:hAnsi="Times New Roman" w:cs="Times New Roman"/>
          <w:color w:val="000000" w:themeColor="text1"/>
        </w:rPr>
        <w:t>През 2014 г. служебният министър на отбраната Велизар Шаламанов обяви за обществено обсъждане своята визия "България в НАТО и в европейската отбрана 2020".</w:t>
      </w:r>
    </w:p>
    <w:p w:rsidR="00F36791" w:rsidRPr="00D22FF5" w:rsidRDefault="00F36791" w:rsidP="00F36791">
      <w:pPr>
        <w:pStyle w:val="Default"/>
        <w:spacing w:line="360" w:lineRule="auto"/>
        <w:jc w:val="both"/>
        <w:rPr>
          <w:rFonts w:ascii="Times New Roman" w:eastAsia="MS PMincho" w:hAnsi="Times New Roman" w:cs="Times New Roman"/>
          <w:color w:val="000000" w:themeColor="text1"/>
        </w:rPr>
      </w:pPr>
      <w:r w:rsidRPr="00D22FF5">
        <w:rPr>
          <w:rFonts w:ascii="Times New Roman" w:eastAsia="MS PMincho" w:hAnsi="Times New Roman" w:cs="Times New Roman"/>
          <w:color w:val="000000" w:themeColor="text1"/>
        </w:rPr>
        <w:tab/>
        <w:t xml:space="preserve">Най-интересната част в националната програма 2020, е приоритизацията на проектите за превъоръжаване и модернизация на Българската армия.Министърът на отбраната в служебния кабинет Велизар Шаламанов активно лобира за по-голям военен бюджет (2% от БВП), който предлага назначаване на още хора и се бори за целево инвестиране в реални военни способности. </w:t>
      </w:r>
    </w:p>
    <w:p w:rsidR="00BE0061" w:rsidRPr="00D22FF5" w:rsidRDefault="00F36791" w:rsidP="00F36791">
      <w:pPr>
        <w:pStyle w:val="Default"/>
        <w:spacing w:line="360" w:lineRule="auto"/>
        <w:jc w:val="both"/>
        <w:rPr>
          <w:rFonts w:ascii="Times New Roman" w:eastAsia="MS PMincho" w:hAnsi="Times New Roman" w:cs="Times New Roman"/>
          <w:color w:val="000000" w:themeColor="text1"/>
        </w:rPr>
      </w:pPr>
      <w:r w:rsidRPr="00D22FF5">
        <w:rPr>
          <w:rFonts w:ascii="Times New Roman" w:eastAsia="MS PMincho" w:hAnsi="Times New Roman" w:cs="Times New Roman"/>
          <w:color w:val="000000" w:themeColor="text1"/>
        </w:rPr>
        <w:tab/>
      </w:r>
      <w:r w:rsidRPr="00D22FF5">
        <w:rPr>
          <w:rFonts w:ascii="Times New Roman" w:eastAsia="MS PMincho" w:hAnsi="Times New Roman" w:cs="Times New Roman"/>
          <w:b/>
          <w:color w:val="000000" w:themeColor="text1"/>
        </w:rPr>
        <w:t>Основният акцент в Програмата 2020</w:t>
      </w:r>
      <w:r w:rsidRPr="00D22FF5">
        <w:rPr>
          <w:rFonts w:ascii="Times New Roman" w:eastAsia="MS PMincho" w:hAnsi="Times New Roman" w:cs="Times New Roman"/>
          <w:color w:val="000000" w:themeColor="text1"/>
        </w:rPr>
        <w:t xml:space="preserve"> е, че тя се опитва да промени коренно начина, по който се отделят средствата за инвестиции в модернизация, а именно на проектен принцип.Така отбранителното ведомство първо ще формулира и приоритизира съвсем конкретно военните способности, които иска да развива, а след това ще разпределя отпуснатите инвестиционни средства, като започва от най-критично важните проекти. </w:t>
      </w:r>
    </w:p>
    <w:p w:rsidR="00B20478" w:rsidRPr="00D22FF5" w:rsidRDefault="00F36791" w:rsidP="00BE0061">
      <w:pPr>
        <w:pStyle w:val="Default"/>
        <w:spacing w:line="360" w:lineRule="auto"/>
        <w:ind w:firstLine="720"/>
        <w:jc w:val="both"/>
        <w:rPr>
          <w:rFonts w:ascii="Times New Roman" w:hAnsi="Times New Roman" w:cs="Times New Roman"/>
          <w:color w:val="000000" w:themeColor="text1"/>
        </w:rPr>
      </w:pPr>
      <w:r w:rsidRPr="00D22FF5">
        <w:rPr>
          <w:rFonts w:ascii="Times New Roman" w:eastAsia="MS PMincho" w:hAnsi="Times New Roman" w:cs="Times New Roman"/>
          <w:color w:val="000000" w:themeColor="text1"/>
        </w:rPr>
        <w:t>До момента инвестициите в отбраната са ставали по точно обратния начин: отпуска се някаква сума, след което парите не отиват за изграждане на най-необходимите военни способности, а за закупуване на продукцията на онова оръжейно лоби, което е най-добре поставено в конкретната политическа конюнктура.</w:t>
      </w:r>
    </w:p>
    <w:p w:rsidR="00F36791" w:rsidRPr="00D22FF5" w:rsidRDefault="00B20478" w:rsidP="00BE0061">
      <w:pPr>
        <w:pStyle w:val="Default"/>
        <w:spacing w:line="360" w:lineRule="auto"/>
        <w:ind w:firstLine="720"/>
        <w:jc w:val="both"/>
        <w:rPr>
          <w:rFonts w:ascii="Times New Roman" w:eastAsia="MS PMincho" w:hAnsi="Times New Roman" w:cs="Times New Roman"/>
          <w:color w:val="000000" w:themeColor="text1"/>
        </w:rPr>
      </w:pPr>
      <w:r w:rsidRPr="00D22FF5">
        <w:rPr>
          <w:rFonts w:ascii="Times New Roman" w:hAnsi="Times New Roman" w:cs="Times New Roman"/>
          <w:color w:val="000000" w:themeColor="text1"/>
        </w:rPr>
        <w:t>„Тригодишната бюджетна прогноза на разходите за отбрана (1,19% от БВП за 2015 г., 1,16% - за 2016 г. и 1,12% за 2017 г.) затвърждава негативната тенденция за редуциране на военния бюджет, което ще задълбочи проблемите с ресурсното осигуряване на въоръжените сили и технологичното им изоставане и значително намалява възможностите за придобиване на основни компоненти за отбрана – бойна техника, въоръжения, оборудване и екипировка. Ефектът от всичко това ще бъде по-нататъшно отлагане и дори спиране на модернизацията на Въоръжените сили, поддържането и развитието на отбранителни способности. Бълг</w:t>
      </w:r>
      <w:r w:rsidR="004C566A" w:rsidRPr="00D22FF5">
        <w:rPr>
          <w:rFonts w:ascii="Times New Roman" w:hAnsi="Times New Roman" w:cs="Times New Roman"/>
          <w:color w:val="000000" w:themeColor="text1"/>
        </w:rPr>
        <w:t>ария е сред страните-членки, коя</w:t>
      </w:r>
      <w:r w:rsidRPr="00D22FF5">
        <w:rPr>
          <w:rFonts w:ascii="Times New Roman" w:hAnsi="Times New Roman" w:cs="Times New Roman"/>
          <w:color w:val="000000" w:themeColor="text1"/>
        </w:rPr>
        <w:t xml:space="preserve">то през годините не е </w:t>
      </w:r>
      <w:r w:rsidRPr="00D22FF5">
        <w:rPr>
          <w:rFonts w:ascii="Times New Roman" w:hAnsi="Times New Roman" w:cs="Times New Roman"/>
          <w:color w:val="000000" w:themeColor="text1"/>
        </w:rPr>
        <w:lastRenderedPageBreak/>
        <w:t>реинвестирала обратно в отбраната онези ресурси, които са били освободени в резултат на реформи и съкращения, защото са били абсорбирани от националния бюджет“</w:t>
      </w:r>
      <w:r w:rsidRPr="00D22FF5">
        <w:rPr>
          <w:rFonts w:ascii="Times New Roman" w:hAnsi="Times New Roman" w:cs="Times New Roman"/>
          <w:color w:val="000000" w:themeColor="text1"/>
          <w:vertAlign w:val="superscript"/>
        </w:rPr>
        <w:footnoteReference w:id="39"/>
      </w:r>
      <w:r w:rsidRPr="00D22FF5">
        <w:rPr>
          <w:rFonts w:ascii="Times New Roman" w:hAnsi="Times New Roman" w:cs="Times New Roman"/>
          <w:color w:val="000000" w:themeColor="text1"/>
        </w:rPr>
        <w:t>.</w:t>
      </w:r>
    </w:p>
    <w:p w:rsidR="00F36791" w:rsidRPr="00D22FF5" w:rsidRDefault="00F36791" w:rsidP="006845C8">
      <w:pPr>
        <w:autoSpaceDE w:val="0"/>
        <w:autoSpaceDN w:val="0"/>
        <w:adjustRightInd w:val="0"/>
        <w:spacing w:after="0"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noProof/>
          <w:color w:val="000000" w:themeColor="text1"/>
          <w:sz w:val="24"/>
          <w:szCs w:val="24"/>
        </w:rPr>
        <w:drawing>
          <wp:inline distT="0" distB="0" distL="0" distR="0" wp14:anchorId="4CCAC599" wp14:editId="1A0B52F4">
            <wp:extent cx="556260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3238" cy="1962375"/>
                    </a:xfrm>
                    <a:prstGeom prst="rect">
                      <a:avLst/>
                    </a:prstGeom>
                    <a:noFill/>
                  </pic:spPr>
                </pic:pic>
              </a:graphicData>
            </a:graphic>
          </wp:inline>
        </w:drawing>
      </w:r>
    </w:p>
    <w:p w:rsidR="00B116E3" w:rsidRPr="00D22FF5" w:rsidRDefault="00B116E3" w:rsidP="00B116E3">
      <w:pPr>
        <w:autoSpaceDE w:val="0"/>
        <w:autoSpaceDN w:val="0"/>
        <w:adjustRightInd w:val="0"/>
        <w:spacing w:after="0" w:line="240" w:lineRule="auto"/>
        <w:jc w:val="center"/>
        <w:rPr>
          <w:rFonts w:ascii="Times New Roman" w:eastAsia="Calibri" w:hAnsi="Times New Roman" w:cs="Times New Roman"/>
          <w:bCs/>
          <w:color w:val="000000" w:themeColor="text1"/>
          <w:sz w:val="24"/>
          <w:szCs w:val="24"/>
          <w:lang w:val="bg-BG"/>
        </w:rPr>
      </w:pPr>
      <w:r w:rsidRPr="00D22FF5">
        <w:rPr>
          <w:rFonts w:ascii="Times New Roman" w:eastAsia="Calibri" w:hAnsi="Times New Roman" w:cs="Times New Roman"/>
          <w:b/>
          <w:bCs/>
          <w:color w:val="000000" w:themeColor="text1"/>
          <w:sz w:val="24"/>
          <w:szCs w:val="24"/>
          <w:lang w:val="bg-BG"/>
        </w:rPr>
        <w:t>Фиг</w:t>
      </w:r>
      <w:r w:rsidR="00BB40DB" w:rsidRPr="00D22FF5">
        <w:rPr>
          <w:rFonts w:ascii="Times New Roman" w:eastAsia="Calibri" w:hAnsi="Times New Roman" w:cs="Times New Roman"/>
          <w:b/>
          <w:bCs/>
          <w:color w:val="000000" w:themeColor="text1"/>
          <w:sz w:val="24"/>
          <w:szCs w:val="24"/>
          <w:lang w:val="bg-BG"/>
        </w:rPr>
        <w:t>.</w:t>
      </w:r>
      <w:r w:rsidRPr="00D22FF5">
        <w:rPr>
          <w:rFonts w:ascii="Times New Roman" w:eastAsia="Calibri" w:hAnsi="Times New Roman" w:cs="Times New Roman"/>
          <w:b/>
          <w:bCs/>
          <w:color w:val="000000" w:themeColor="text1"/>
          <w:sz w:val="24"/>
          <w:szCs w:val="24"/>
          <w:lang w:val="bg-BG"/>
        </w:rPr>
        <w:t xml:space="preserve"> 6</w:t>
      </w:r>
      <w:r w:rsidR="006859F8" w:rsidRPr="00D22FF5">
        <w:rPr>
          <w:rFonts w:ascii="Times New Roman" w:eastAsia="Calibri" w:hAnsi="Times New Roman" w:cs="Times New Roman"/>
          <w:b/>
          <w:bCs/>
          <w:color w:val="000000" w:themeColor="text1"/>
          <w:sz w:val="24"/>
          <w:szCs w:val="24"/>
          <w:lang w:val="bg-BG"/>
        </w:rPr>
        <w:t xml:space="preserve">. </w:t>
      </w:r>
      <w:r w:rsidRPr="00D22FF5">
        <w:rPr>
          <w:rFonts w:ascii="Times New Roman" w:eastAsia="Calibri" w:hAnsi="Times New Roman" w:cs="Times New Roman"/>
          <w:bCs/>
          <w:color w:val="000000" w:themeColor="text1"/>
          <w:sz w:val="24"/>
          <w:szCs w:val="24"/>
          <w:lang w:val="bg-BG"/>
        </w:rPr>
        <w:t>Съотношението на направленията на разходите между 2014, 2015 г. и заложените в Програма 2020</w:t>
      </w:r>
      <w:r w:rsidRPr="00D22FF5">
        <w:rPr>
          <w:rStyle w:val="FootnoteReference"/>
          <w:rFonts w:ascii="Times New Roman" w:eastAsia="Calibri" w:hAnsi="Times New Roman" w:cs="Times New Roman"/>
          <w:bCs/>
          <w:color w:val="000000" w:themeColor="text1"/>
          <w:sz w:val="24"/>
          <w:szCs w:val="24"/>
          <w:lang w:val="bg-BG"/>
        </w:rPr>
        <w:footnoteReference w:id="40"/>
      </w:r>
    </w:p>
    <w:p w:rsidR="003F548D" w:rsidRPr="00D22FF5" w:rsidRDefault="003F548D" w:rsidP="00BB40DB">
      <w:pPr>
        <w:autoSpaceDE w:val="0"/>
        <w:autoSpaceDN w:val="0"/>
        <w:adjustRightInd w:val="0"/>
        <w:spacing w:after="0" w:line="240" w:lineRule="auto"/>
        <w:rPr>
          <w:rFonts w:ascii="Times New Roman" w:eastAsia="Calibri" w:hAnsi="Times New Roman" w:cs="Times New Roman"/>
          <w:b/>
          <w:bCs/>
          <w:color w:val="000000" w:themeColor="text1"/>
          <w:sz w:val="24"/>
          <w:szCs w:val="24"/>
          <w:lang w:val="bg-BG"/>
        </w:rPr>
      </w:pPr>
    </w:p>
    <w:p w:rsidR="00BF705C" w:rsidRPr="00D22FF5" w:rsidRDefault="003F548D" w:rsidP="00B20478">
      <w:pPr>
        <w:autoSpaceDE w:val="0"/>
        <w:autoSpaceDN w:val="0"/>
        <w:adjustRightInd w:val="0"/>
        <w:spacing w:after="0"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Запазва се дисбалансът в направленията на разходите спрямо целевите нива, посочени в Програма 2020.</w:t>
      </w:r>
    </w:p>
    <w:p w:rsidR="00BF705C" w:rsidRPr="00D22FF5" w:rsidRDefault="00BF705C" w:rsidP="00BF705C">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 xml:space="preserve">Към момента България не разполага с необходимия военен ресурс извън НАТО, който да изпълни ефикасно ролята на гарант на сигурността ни с оглед на бързо променящите се предизвикателства в съвременната стратегическа среда. Този проблем е ясно дефиниран още </w:t>
      </w:r>
      <w:r w:rsidR="006D364D" w:rsidRPr="00D22FF5">
        <w:rPr>
          <w:rFonts w:ascii="Times New Roman" w:hAnsi="Times New Roman" w:cs="Times New Roman"/>
          <w:color w:val="000000" w:themeColor="text1"/>
          <w:sz w:val="24"/>
          <w:szCs w:val="24"/>
          <w:lang w:val="bg-BG"/>
        </w:rPr>
        <w:t>в „Бялата книга за отбраната и в</w:t>
      </w:r>
      <w:r w:rsidRPr="00D22FF5">
        <w:rPr>
          <w:rFonts w:ascii="Times New Roman" w:hAnsi="Times New Roman" w:cs="Times New Roman"/>
          <w:color w:val="000000" w:themeColor="text1"/>
          <w:sz w:val="24"/>
          <w:szCs w:val="24"/>
          <w:lang w:val="bg-BG"/>
        </w:rPr>
        <w:t>ъоръжените сили“, приета от Народното събрание през 2010 г. Според нея в периода 2010-2014 г. е необходимо бюджетът на МО да е не по-малък от 1,5% от БВП. В този период на финансова криза, обаче, бюджетът за отбрана не достигна дори това минимално необходимо ниво и остана на опасно ниско равнище</w:t>
      </w:r>
      <w:r w:rsidR="007653C4" w:rsidRPr="00D22FF5">
        <w:rPr>
          <w:rFonts w:ascii="Times New Roman" w:hAnsi="Times New Roman" w:cs="Times New Roman"/>
          <w:color w:val="000000" w:themeColor="text1"/>
          <w:sz w:val="24"/>
          <w:szCs w:val="24"/>
          <w:lang w:val="bg-BG"/>
        </w:rPr>
        <w:t>.</w:t>
      </w:r>
    </w:p>
    <w:p w:rsidR="00B554F7" w:rsidRPr="00D22FF5" w:rsidRDefault="00BF705C" w:rsidP="00BF705C">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r>
      <w:r w:rsidRPr="00D22FF5">
        <w:rPr>
          <w:rFonts w:ascii="Times New Roman" w:hAnsi="Times New Roman" w:cs="Times New Roman"/>
          <w:b/>
          <w:color w:val="000000" w:themeColor="text1"/>
          <w:sz w:val="24"/>
          <w:szCs w:val="24"/>
          <w:lang w:val="bg-BG"/>
        </w:rPr>
        <w:t>Програмата 2020 оставя впечатление</w:t>
      </w:r>
      <w:r w:rsidRPr="00D22FF5">
        <w:rPr>
          <w:rFonts w:ascii="Times New Roman" w:hAnsi="Times New Roman" w:cs="Times New Roman"/>
          <w:color w:val="000000" w:themeColor="text1"/>
          <w:sz w:val="24"/>
          <w:szCs w:val="24"/>
          <w:lang w:val="bg-BG"/>
        </w:rPr>
        <w:t xml:space="preserve"> на опит за популярно разясняване на известни неща като това, кои са мисиите на отбраната, но оставя бели петна по отношение на това, как ще бъдат постигнати набелязаните цели. Същевременно тя признава част от истинското състояние на армията, но пропуска да представя цялата картина на истинската „деградация”.В много от разделите й има повече пожелателност, отколкото конкретика с изключения на най–тревожния въпрос за финансовото обезпечаване. </w:t>
      </w:r>
    </w:p>
    <w:p w:rsidR="00B554F7" w:rsidRPr="00D22FF5" w:rsidRDefault="00B554F7" w:rsidP="00BF705C">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p>
    <w:p w:rsidR="00B554F7" w:rsidRPr="00D22FF5" w:rsidRDefault="00B554F7" w:rsidP="00BF705C">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noProof/>
          <w:color w:val="000000" w:themeColor="text1"/>
          <w:sz w:val="24"/>
          <w:szCs w:val="24"/>
        </w:rPr>
        <w:lastRenderedPageBreak/>
        <w:drawing>
          <wp:inline distT="0" distB="0" distL="0" distR="0" wp14:anchorId="3F7A2259" wp14:editId="4B8483A7">
            <wp:extent cx="5972810" cy="2597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810" cy="2597531"/>
                    </a:xfrm>
                    <a:prstGeom prst="rect">
                      <a:avLst/>
                    </a:prstGeom>
                    <a:noFill/>
                    <a:ln>
                      <a:noFill/>
                    </a:ln>
                  </pic:spPr>
                </pic:pic>
              </a:graphicData>
            </a:graphic>
          </wp:inline>
        </w:drawing>
      </w:r>
    </w:p>
    <w:p w:rsidR="003F548D" w:rsidRPr="00D22FF5" w:rsidRDefault="00B554F7" w:rsidP="0096319E">
      <w:pPr>
        <w:pStyle w:val="Default"/>
        <w:jc w:val="center"/>
        <w:rPr>
          <w:rFonts w:ascii="Times New Roman" w:hAnsi="Times New Roman" w:cs="Times New Roman"/>
          <w:color w:val="000000" w:themeColor="text1"/>
          <w:lang w:val="en-US"/>
        </w:rPr>
      </w:pPr>
      <w:r w:rsidRPr="00D22FF5">
        <w:rPr>
          <w:rFonts w:ascii="Times New Roman" w:hAnsi="Times New Roman" w:cs="Times New Roman"/>
          <w:b/>
          <w:color w:val="000000" w:themeColor="text1"/>
        </w:rPr>
        <w:t>Фиг.</w:t>
      </w:r>
      <w:r w:rsidR="008C2759" w:rsidRPr="00D22FF5">
        <w:rPr>
          <w:rFonts w:ascii="Times New Roman" w:hAnsi="Times New Roman" w:cs="Times New Roman"/>
          <w:b/>
          <w:color w:val="000000" w:themeColor="text1"/>
        </w:rPr>
        <w:t>7</w:t>
      </w:r>
      <w:r w:rsidRPr="00D22FF5">
        <w:rPr>
          <w:rFonts w:ascii="Times New Roman" w:hAnsi="Times New Roman" w:cs="Times New Roman"/>
          <w:color w:val="000000" w:themeColor="text1"/>
        </w:rPr>
        <w:t xml:space="preserve">   Р-ди за основни с-ми въоръжение и бойна техника като % от общите р-ди за отбрана</w:t>
      </w:r>
      <w:r w:rsidRPr="00D22FF5">
        <w:rPr>
          <w:rStyle w:val="FootnoteReference"/>
          <w:rFonts w:ascii="Times New Roman" w:hAnsi="Times New Roman" w:cs="Times New Roman"/>
          <w:color w:val="000000" w:themeColor="text1"/>
        </w:rPr>
        <w:footnoteReference w:id="41"/>
      </w:r>
    </w:p>
    <w:p w:rsidR="00727E1F" w:rsidRPr="00D22FF5" w:rsidRDefault="00727E1F" w:rsidP="00F83339">
      <w:pPr>
        <w:autoSpaceDE w:val="0"/>
        <w:autoSpaceDN w:val="0"/>
        <w:adjustRightInd w:val="0"/>
        <w:spacing w:after="0" w:line="360" w:lineRule="auto"/>
        <w:ind w:firstLine="720"/>
        <w:jc w:val="both"/>
        <w:rPr>
          <w:rFonts w:ascii="Times New Roman" w:eastAsia="Calibri" w:hAnsi="Times New Roman" w:cs="Times New Roman"/>
          <w:color w:val="000000" w:themeColor="text1"/>
          <w:sz w:val="24"/>
          <w:szCs w:val="24"/>
          <w:lang w:val="bg-BG"/>
        </w:rPr>
      </w:pPr>
    </w:p>
    <w:p w:rsidR="00C314FE" w:rsidRPr="00D22FF5" w:rsidRDefault="00C314FE" w:rsidP="006950A3">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За поддържането на способни и модерни въоръжени сили, за изграждането на отбранителни способности, за гарантиране на националната система за сигурност при наличието на малки средства и икономическа криза е наложително сдобиването с партньори и съюзници. Силно негативен показател за страната ни е невъзможността за реинвестиция в отбраната на ресурсите, постигнати в процеса на трансформация и съкращения. </w:t>
      </w:r>
      <w:r w:rsidRPr="00D22FF5">
        <w:rPr>
          <w:rFonts w:ascii="Times New Roman" w:hAnsi="Times New Roman" w:cs="Times New Roman"/>
          <w:color w:val="000000" w:themeColor="text1"/>
          <w:sz w:val="24"/>
          <w:szCs w:val="24"/>
          <w:lang w:val="bg-BG"/>
        </w:rPr>
        <w:t>Трансформацията е нещо повече от съкращение на излишни структури, личен състав, въоръжение и техника. Тя е фундаментална промяна на начина на функциониране на системата. При нея се сменя философията на управлението на отбраната и въоръжените сили, старите процеси и начини на функциониране биват замествани с нови, отговарящи на стратегическата среда и на необходимостите, произтичащи от членството в НАТО и ЕС. Трансформацията е преди всичко промяна в мисленето. Това е най-голямото предизвикателство пред поколения политически лидери, при това не само в България.</w:t>
      </w:r>
    </w:p>
    <w:p w:rsidR="00C314FE" w:rsidRPr="00D22FF5" w:rsidRDefault="00C314FE" w:rsidP="00C314FE">
      <w:p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b/>
        <w:t>Трансформацията следва да се ръководи от неразривната връзка отбранителна политика- отбранителни способности. Способностите са средство на тази политика. Тя ги изгражда, развива и използва за постигане на стратегическите цели на държавата.</w:t>
      </w:r>
    </w:p>
    <w:p w:rsidR="00A4091B" w:rsidRPr="00D22FF5" w:rsidRDefault="00E17ECF" w:rsidP="009C1657">
      <w:pPr>
        <w:autoSpaceDE w:val="0"/>
        <w:autoSpaceDN w:val="0"/>
        <w:adjustRightInd w:val="0"/>
        <w:spacing w:after="0"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Възприетото разбиране в НАТО за способностите е те да притежават следните компоненти: доктрини, организация, подготовка, материални средства, лидерство и военно </w:t>
      </w:r>
      <w:r w:rsidRPr="00D22FF5">
        <w:rPr>
          <w:rFonts w:ascii="Times New Roman" w:hAnsi="Times New Roman" w:cs="Times New Roman"/>
          <w:color w:val="000000" w:themeColor="text1"/>
          <w:sz w:val="24"/>
          <w:szCs w:val="24"/>
          <w:lang w:val="bg-BG"/>
        </w:rPr>
        <w:lastRenderedPageBreak/>
        <w:t xml:space="preserve">образование, инфраструктура на силите, оперативна съвместимост. </w:t>
      </w:r>
      <w:r w:rsidR="00A526C8"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rPr>
        <w:t>DOTMLPF</w:t>
      </w:r>
      <w:r w:rsidRPr="00D22FF5">
        <w:rPr>
          <w:rFonts w:ascii="Times New Roman" w:hAnsi="Times New Roman" w:cs="Times New Roman"/>
          <w:color w:val="000000" w:themeColor="text1"/>
          <w:sz w:val="24"/>
          <w:szCs w:val="24"/>
          <w:lang w:val="bg-BG"/>
        </w:rPr>
        <w:t>-</w:t>
      </w:r>
      <w:r w:rsidRPr="00D22FF5">
        <w:rPr>
          <w:rFonts w:ascii="Times New Roman" w:hAnsi="Times New Roman" w:cs="Times New Roman"/>
          <w:i/>
          <w:color w:val="000000" w:themeColor="text1"/>
          <w:sz w:val="24"/>
          <w:szCs w:val="24"/>
        </w:rPr>
        <w:t>doctrine</w:t>
      </w:r>
      <w:r w:rsidRPr="00D22FF5">
        <w:rPr>
          <w:rFonts w:ascii="Times New Roman" w:hAnsi="Times New Roman" w:cs="Times New Roman"/>
          <w:i/>
          <w:color w:val="000000" w:themeColor="text1"/>
          <w:sz w:val="24"/>
          <w:szCs w:val="24"/>
          <w:lang w:val="bg-BG"/>
        </w:rPr>
        <w:t xml:space="preserve">, </w:t>
      </w:r>
      <w:r w:rsidRPr="00D22FF5">
        <w:rPr>
          <w:rFonts w:ascii="Times New Roman" w:hAnsi="Times New Roman" w:cs="Times New Roman"/>
          <w:i/>
          <w:color w:val="000000" w:themeColor="text1"/>
          <w:sz w:val="24"/>
          <w:szCs w:val="24"/>
        </w:rPr>
        <w:t>organization</w:t>
      </w:r>
      <w:r w:rsidRPr="00D22FF5">
        <w:rPr>
          <w:rFonts w:ascii="Times New Roman" w:hAnsi="Times New Roman" w:cs="Times New Roman"/>
          <w:i/>
          <w:color w:val="000000" w:themeColor="text1"/>
          <w:sz w:val="24"/>
          <w:szCs w:val="24"/>
          <w:lang w:val="bg-BG"/>
        </w:rPr>
        <w:t xml:space="preserve">, </w:t>
      </w:r>
      <w:r w:rsidRPr="00D22FF5">
        <w:rPr>
          <w:rFonts w:ascii="Times New Roman" w:hAnsi="Times New Roman" w:cs="Times New Roman"/>
          <w:i/>
          <w:color w:val="000000" w:themeColor="text1"/>
          <w:sz w:val="24"/>
          <w:szCs w:val="24"/>
        </w:rPr>
        <w:t>training</w:t>
      </w:r>
      <w:r w:rsidRPr="00D22FF5">
        <w:rPr>
          <w:rFonts w:ascii="Times New Roman" w:hAnsi="Times New Roman" w:cs="Times New Roman"/>
          <w:i/>
          <w:color w:val="000000" w:themeColor="text1"/>
          <w:sz w:val="24"/>
          <w:szCs w:val="24"/>
          <w:lang w:val="bg-BG"/>
        </w:rPr>
        <w:t xml:space="preserve">, </w:t>
      </w:r>
      <w:r w:rsidRPr="00D22FF5">
        <w:rPr>
          <w:rFonts w:ascii="Times New Roman" w:hAnsi="Times New Roman" w:cs="Times New Roman"/>
          <w:i/>
          <w:color w:val="000000" w:themeColor="text1"/>
          <w:sz w:val="24"/>
          <w:szCs w:val="24"/>
        </w:rPr>
        <w:t>materiel</w:t>
      </w:r>
      <w:r w:rsidRPr="00D22FF5">
        <w:rPr>
          <w:rFonts w:ascii="Times New Roman" w:hAnsi="Times New Roman" w:cs="Times New Roman"/>
          <w:i/>
          <w:color w:val="000000" w:themeColor="text1"/>
          <w:sz w:val="24"/>
          <w:szCs w:val="24"/>
          <w:lang w:val="bg-BG"/>
        </w:rPr>
        <w:t xml:space="preserve">, </w:t>
      </w:r>
      <w:r w:rsidRPr="00D22FF5">
        <w:rPr>
          <w:rFonts w:ascii="Times New Roman" w:hAnsi="Times New Roman" w:cs="Times New Roman"/>
          <w:i/>
          <w:color w:val="000000" w:themeColor="text1"/>
          <w:sz w:val="24"/>
          <w:szCs w:val="24"/>
        </w:rPr>
        <w:t>leadership</w:t>
      </w:r>
      <w:r w:rsidRPr="00D22FF5">
        <w:rPr>
          <w:rFonts w:ascii="Times New Roman" w:hAnsi="Times New Roman" w:cs="Times New Roman"/>
          <w:i/>
          <w:color w:val="000000" w:themeColor="text1"/>
          <w:sz w:val="24"/>
          <w:szCs w:val="24"/>
          <w:lang w:val="bg-BG"/>
        </w:rPr>
        <w:t xml:space="preserve">, </w:t>
      </w:r>
      <w:r w:rsidRPr="00D22FF5">
        <w:rPr>
          <w:rFonts w:ascii="Times New Roman" w:hAnsi="Times New Roman" w:cs="Times New Roman"/>
          <w:i/>
          <w:color w:val="000000" w:themeColor="text1"/>
          <w:sz w:val="24"/>
          <w:szCs w:val="24"/>
        </w:rPr>
        <w:t>personnel</w:t>
      </w:r>
      <w:r w:rsidRPr="00D22FF5">
        <w:rPr>
          <w:rFonts w:ascii="Times New Roman" w:hAnsi="Times New Roman" w:cs="Times New Roman"/>
          <w:i/>
          <w:color w:val="000000" w:themeColor="text1"/>
          <w:sz w:val="24"/>
          <w:szCs w:val="24"/>
          <w:lang w:val="bg-BG"/>
        </w:rPr>
        <w:t xml:space="preserve">, </w:t>
      </w:r>
      <w:r w:rsidRPr="00D22FF5">
        <w:rPr>
          <w:rFonts w:ascii="Times New Roman" w:hAnsi="Times New Roman" w:cs="Times New Roman"/>
          <w:i/>
          <w:color w:val="000000" w:themeColor="text1"/>
          <w:sz w:val="24"/>
          <w:szCs w:val="24"/>
        </w:rPr>
        <w:t>facilities</w:t>
      </w:r>
      <w:r w:rsidR="00A526C8" w:rsidRPr="00D22FF5">
        <w:rPr>
          <w:rFonts w:ascii="Times New Roman" w:hAnsi="Times New Roman" w:cs="Times New Roman"/>
          <w:i/>
          <w:color w:val="000000" w:themeColor="text1"/>
          <w:sz w:val="24"/>
          <w:szCs w:val="24"/>
          <w:lang w:val="bg-BG"/>
        </w:rPr>
        <w:t>)</w:t>
      </w:r>
      <w:r w:rsidRPr="00D22FF5">
        <w:rPr>
          <w:rFonts w:ascii="Times New Roman" w:hAnsi="Times New Roman" w:cs="Times New Roman"/>
          <w:i/>
          <w:color w:val="000000" w:themeColor="text1"/>
          <w:sz w:val="24"/>
          <w:szCs w:val="24"/>
          <w:lang w:val="bg-BG"/>
        </w:rPr>
        <w:t>.</w:t>
      </w:r>
      <w:r w:rsidRPr="00D22FF5">
        <w:rPr>
          <w:rFonts w:ascii="Times New Roman" w:hAnsi="Times New Roman" w:cs="Times New Roman"/>
          <w:color w:val="000000" w:themeColor="text1"/>
          <w:sz w:val="24"/>
          <w:szCs w:val="24"/>
          <w:lang w:val="bg-BG"/>
        </w:rPr>
        <w:t>Основните изисквания към отбранителните способност на Въоръжените сили на страната като член на НАТО са: да съответстват на потребностите на НАТО и да отчита ресурсните възможности на страната; да отговарят на концепцията за разпределение на ролите  в НАТО; да гарантират организационна, процедурна и техническа съвместимост с силите на НАТО; да са целево ориентирани, за конкретни сценарии, управляеми и адаптивни за конкретни условия.</w:t>
      </w:r>
    </w:p>
    <w:p w:rsidR="002F1E74" w:rsidRPr="00D22FF5" w:rsidRDefault="00902F29" w:rsidP="00B628A0">
      <w:pPr>
        <w:pStyle w:val="ListParagraph"/>
        <w:numPr>
          <w:ilvl w:val="1"/>
          <w:numId w:val="1"/>
        </w:numPr>
        <w:spacing w:after="100" w:afterAutospacing="1" w:line="360" w:lineRule="auto"/>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 xml:space="preserve"> </w:t>
      </w:r>
      <w:r w:rsidR="0022094E" w:rsidRPr="00D22FF5">
        <w:rPr>
          <w:rFonts w:ascii="Times New Roman" w:hAnsi="Times New Roman" w:cs="Times New Roman"/>
          <w:b/>
          <w:color w:val="000000" w:themeColor="text1"/>
          <w:sz w:val="24"/>
          <w:szCs w:val="24"/>
          <w:lang w:val="bg-BG"/>
        </w:rPr>
        <w:t xml:space="preserve">България и инициативата на  НАТО </w:t>
      </w:r>
      <w:r w:rsidR="0022094E" w:rsidRPr="00D22FF5">
        <w:rPr>
          <w:rFonts w:ascii="Times New Roman" w:hAnsi="Times New Roman" w:cs="Times New Roman"/>
          <w:b/>
          <w:color w:val="000000" w:themeColor="text1"/>
          <w:sz w:val="24"/>
          <w:szCs w:val="24"/>
        </w:rPr>
        <w:t xml:space="preserve">“Smart </w:t>
      </w:r>
      <w:r w:rsidR="00A16FE5" w:rsidRPr="00D22FF5">
        <w:rPr>
          <w:rFonts w:ascii="Times New Roman" w:hAnsi="Times New Roman" w:cs="Times New Roman"/>
          <w:b/>
          <w:color w:val="000000" w:themeColor="text1"/>
          <w:sz w:val="24"/>
          <w:szCs w:val="24"/>
        </w:rPr>
        <w:t>Defense</w:t>
      </w:r>
      <w:r w:rsidR="0022094E" w:rsidRPr="00D22FF5">
        <w:rPr>
          <w:rFonts w:ascii="Times New Roman" w:hAnsi="Times New Roman" w:cs="Times New Roman"/>
          <w:b/>
          <w:color w:val="000000" w:themeColor="text1"/>
          <w:sz w:val="24"/>
          <w:szCs w:val="24"/>
        </w:rPr>
        <w:t>”</w:t>
      </w:r>
    </w:p>
    <w:p w:rsidR="00063DCF" w:rsidRPr="00D22FF5" w:rsidRDefault="002F1E74" w:rsidP="00063DCF">
      <w:pPr>
        <w:spacing w:after="100" w:afterAutospacing="1" w:line="360" w:lineRule="auto"/>
        <w:ind w:firstLine="360"/>
        <w:jc w:val="both"/>
        <w:rPr>
          <w:rFonts w:ascii="Times New Roman" w:eastAsia="Calibri" w:hAnsi="Times New Roman" w:cs="Times New Roman"/>
          <w:noProof/>
          <w:color w:val="000000" w:themeColor="text1"/>
          <w:sz w:val="24"/>
          <w:szCs w:val="24"/>
          <w:lang w:val="bg-BG"/>
        </w:rPr>
      </w:pPr>
      <w:r w:rsidRPr="00D22FF5">
        <w:rPr>
          <w:rFonts w:ascii="Times New Roman" w:hAnsi="Times New Roman" w:cs="Times New Roman"/>
          <w:color w:val="000000" w:themeColor="text1"/>
          <w:sz w:val="24"/>
          <w:szCs w:val="24"/>
          <w:lang w:val="bg-BG"/>
        </w:rPr>
        <w:t>България е страна, чиито ресурси, не позволява ефективното управление на средата за сигурност. „След като не можеше да реши всички проблеми на сигурността си сама, България бе изправена пред дилемата, наречена от Робърт Купър „разширяване на контекста”, т.е. интегриране в по-голяма общност, където тя да потърси реализацията на своите приоритети, защитата на своята сигурност и съхраняването на своя интегритет, без да пострадат в неприемлива степен нейната идентичност, суверенитет и жизнеспособност.</w:t>
      </w:r>
      <w:r w:rsidR="00063DCF" w:rsidRPr="00D22FF5">
        <w:rPr>
          <w:rFonts w:ascii="Times New Roman" w:eastAsia="Calibri" w:hAnsi="Times New Roman" w:cs="Times New Roman"/>
          <w:noProof/>
          <w:color w:val="000000" w:themeColor="text1"/>
          <w:sz w:val="24"/>
          <w:szCs w:val="24"/>
          <w:lang w:val="bg-BG"/>
        </w:rPr>
        <w:t>Международното сътрудничество позволява реализация на проекти от споделен интерес със съюзници, като само по този начин България може да развие пълния спектър от ключово необходими способности в контекста на колективната отбрана. С оглед придобиването на критично важни отбранителни способности в условията на продължаваща икономическа стагнация и силно редуциран бюджет за отбрана, националната отбранителна политика се насочва към приоритизиране на най- неотложните необходими способности и към постигането на оптимален баланс между сътрудничество и суверенитет при придобиването им</w:t>
      </w:r>
      <w:r w:rsidR="00063DCF" w:rsidRPr="00D22FF5">
        <w:rPr>
          <w:rFonts w:ascii="Times New Roman" w:eastAsia="Calibri" w:hAnsi="Times New Roman" w:cs="Times New Roman"/>
          <w:noProof/>
          <w:color w:val="000000" w:themeColor="text1"/>
          <w:sz w:val="24"/>
          <w:szCs w:val="24"/>
          <w:vertAlign w:val="superscript"/>
        </w:rPr>
        <w:footnoteReference w:id="42"/>
      </w:r>
      <w:r w:rsidR="00063DCF" w:rsidRPr="00D22FF5">
        <w:rPr>
          <w:rFonts w:ascii="Times New Roman" w:eastAsia="Calibri" w:hAnsi="Times New Roman" w:cs="Times New Roman"/>
          <w:noProof/>
          <w:color w:val="000000" w:themeColor="text1"/>
          <w:sz w:val="24"/>
          <w:szCs w:val="24"/>
          <w:lang w:val="bg-BG"/>
        </w:rPr>
        <w:t>.</w:t>
      </w:r>
    </w:p>
    <w:p w:rsidR="004F55DA" w:rsidRPr="00D22FF5" w:rsidRDefault="009462C2" w:rsidP="004F55DA">
      <w:pPr>
        <w:spacing w:line="360" w:lineRule="auto"/>
        <w:ind w:firstLine="36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Чрез трите си концептуални компонента: </w:t>
      </w:r>
      <w:r w:rsidRPr="00D22FF5">
        <w:rPr>
          <w:rFonts w:ascii="Times New Roman" w:eastAsia="Calibri" w:hAnsi="Times New Roman" w:cs="Times New Roman"/>
          <w:b/>
          <w:bCs/>
          <w:iCs/>
          <w:color w:val="000000" w:themeColor="text1"/>
          <w:sz w:val="24"/>
          <w:szCs w:val="24"/>
          <w:lang w:val="bg-BG"/>
        </w:rPr>
        <w:t>приоритизация,специализация</w:t>
      </w:r>
      <w:r w:rsidRPr="00D22FF5">
        <w:rPr>
          <w:rFonts w:ascii="Times New Roman" w:eastAsia="Calibri" w:hAnsi="Times New Roman" w:cs="Times New Roman"/>
          <w:b/>
          <w:color w:val="000000" w:themeColor="text1"/>
          <w:sz w:val="24"/>
          <w:szCs w:val="24"/>
          <w:lang w:val="bg-BG"/>
        </w:rPr>
        <w:t xml:space="preserve"> и с</w:t>
      </w:r>
      <w:r w:rsidRPr="00D22FF5">
        <w:rPr>
          <w:rFonts w:ascii="Times New Roman" w:eastAsia="Calibri" w:hAnsi="Times New Roman" w:cs="Times New Roman"/>
          <w:b/>
          <w:bCs/>
          <w:iCs/>
          <w:color w:val="000000" w:themeColor="text1"/>
          <w:sz w:val="24"/>
          <w:szCs w:val="24"/>
          <w:lang w:val="bg-BG"/>
        </w:rPr>
        <w:t>ътрудничество</w:t>
      </w:r>
      <w:r w:rsidRPr="00D22FF5">
        <w:rPr>
          <w:rFonts w:ascii="Times New Roman" w:eastAsia="Calibri" w:hAnsi="Times New Roman" w:cs="Times New Roman"/>
          <w:color w:val="000000" w:themeColor="text1"/>
          <w:sz w:val="24"/>
          <w:szCs w:val="24"/>
          <w:lang w:val="bg-BG"/>
        </w:rPr>
        <w:t xml:space="preserve"> инициативата на НАТО „Интелигентна отбрана“ предлага нови способи за развитие, придобиване и поддържане на способности, които страните не могат да си позволят индивидуално. Участието в проектите по инициативата дава възможности за постигане на икономии едновременно с подобряване на оперативната съвместимост.</w:t>
      </w:r>
      <w:r w:rsidR="004F55DA" w:rsidRPr="00D22FF5">
        <w:rPr>
          <w:rFonts w:ascii="Times New Roman" w:eastAsia="Calibri" w:hAnsi="Times New Roman" w:cs="Times New Roman"/>
          <w:noProof/>
          <w:color w:val="000000" w:themeColor="text1"/>
          <w:sz w:val="24"/>
          <w:szCs w:val="24"/>
          <w:lang w:val="bg-BG"/>
        </w:rPr>
        <w:t xml:space="preserve">След 2012 г и приемането на Концепцията „Интелигентна отбрана“, България  намира съюзник в изграждането и развитието на способности, подходящи за гарантиране на сигурността на </w:t>
      </w:r>
      <w:r w:rsidR="004F55DA" w:rsidRPr="00D22FF5">
        <w:rPr>
          <w:rFonts w:ascii="Times New Roman" w:eastAsia="Calibri" w:hAnsi="Times New Roman" w:cs="Times New Roman"/>
          <w:noProof/>
          <w:color w:val="000000" w:themeColor="text1"/>
          <w:sz w:val="24"/>
          <w:szCs w:val="24"/>
          <w:lang w:val="bg-BG"/>
        </w:rPr>
        <w:lastRenderedPageBreak/>
        <w:t>страната и извън нея, както и откриване и фокусиране върху тези които са от критично значение.</w:t>
      </w:r>
    </w:p>
    <w:p w:rsidR="00A4091B" w:rsidRPr="00D22FF5" w:rsidRDefault="00EE384A" w:rsidP="00EE384A">
      <w:pPr>
        <w:spacing w:after="0"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Процесът на планиране на отбраната в НАТО е структуриран като циклич</w:t>
      </w:r>
      <w:r w:rsidR="00A4091B" w:rsidRPr="00D22FF5">
        <w:rPr>
          <w:rFonts w:ascii="Times New Roman" w:hAnsi="Times New Roman" w:cs="Times New Roman"/>
          <w:color w:val="000000" w:themeColor="text1"/>
          <w:sz w:val="24"/>
          <w:szCs w:val="24"/>
          <w:lang w:val="bg-BG"/>
        </w:rPr>
        <w:t>ен процес с пет етапа:</w:t>
      </w:r>
    </w:p>
    <w:p w:rsidR="00A4091B" w:rsidRPr="00D22FF5" w:rsidRDefault="00EE384A" w:rsidP="00A4091B">
      <w:pPr>
        <w:pStyle w:val="ListParagraph"/>
        <w:numPr>
          <w:ilvl w:val="0"/>
          <w:numId w:val="18"/>
        </w:numPr>
        <w:spacing w:after="0" w:line="360" w:lineRule="auto"/>
        <w:jc w:val="both"/>
        <w:rPr>
          <w:rFonts w:ascii="Times New Roman" w:eastAsia="Calibri" w:hAnsi="Times New Roman" w:cs="Times New Roman"/>
          <w:noProof/>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„Издаване на политически указания”, </w:t>
      </w:r>
    </w:p>
    <w:p w:rsidR="00A4091B" w:rsidRPr="00D22FF5" w:rsidRDefault="00EE384A" w:rsidP="00A4091B">
      <w:pPr>
        <w:pStyle w:val="ListParagraph"/>
        <w:numPr>
          <w:ilvl w:val="0"/>
          <w:numId w:val="18"/>
        </w:numPr>
        <w:spacing w:after="0" w:line="360" w:lineRule="auto"/>
        <w:jc w:val="both"/>
        <w:rPr>
          <w:rFonts w:ascii="Times New Roman" w:eastAsia="Calibri" w:hAnsi="Times New Roman" w:cs="Times New Roman"/>
          <w:noProof/>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„Определяне на изискванията”, </w:t>
      </w:r>
    </w:p>
    <w:p w:rsidR="00A4091B" w:rsidRPr="00D22FF5" w:rsidRDefault="00EE384A" w:rsidP="00A4091B">
      <w:pPr>
        <w:pStyle w:val="ListParagraph"/>
        <w:numPr>
          <w:ilvl w:val="0"/>
          <w:numId w:val="18"/>
        </w:numPr>
        <w:spacing w:after="0" w:line="360" w:lineRule="auto"/>
        <w:jc w:val="both"/>
        <w:rPr>
          <w:rFonts w:ascii="Times New Roman" w:eastAsia="Calibri" w:hAnsi="Times New Roman" w:cs="Times New Roman"/>
          <w:noProof/>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„Разпределяне на изискванията и възлагане на целите”, </w:t>
      </w:r>
    </w:p>
    <w:p w:rsidR="00A4091B" w:rsidRPr="00D22FF5" w:rsidRDefault="00EE384A" w:rsidP="00A4091B">
      <w:pPr>
        <w:pStyle w:val="ListParagraph"/>
        <w:numPr>
          <w:ilvl w:val="0"/>
          <w:numId w:val="18"/>
        </w:numPr>
        <w:spacing w:after="0" w:line="360" w:lineRule="auto"/>
        <w:jc w:val="both"/>
        <w:rPr>
          <w:rFonts w:ascii="Times New Roman" w:eastAsia="Calibri" w:hAnsi="Times New Roman" w:cs="Times New Roman"/>
          <w:noProof/>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„Подпомагане на изпълнението” </w:t>
      </w:r>
    </w:p>
    <w:p w:rsidR="00A4091B" w:rsidRPr="00D22FF5" w:rsidRDefault="00EE384A" w:rsidP="001654F2">
      <w:pPr>
        <w:pStyle w:val="ListParagraph"/>
        <w:numPr>
          <w:ilvl w:val="0"/>
          <w:numId w:val="18"/>
        </w:numPr>
        <w:spacing w:after="0" w:line="360" w:lineRule="auto"/>
        <w:jc w:val="both"/>
        <w:rPr>
          <w:rFonts w:ascii="Times New Roman" w:eastAsia="Calibri" w:hAnsi="Times New Roman" w:cs="Times New Roman"/>
          <w:noProof/>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„Преглед на резултатите”. </w:t>
      </w:r>
    </w:p>
    <w:p w:rsidR="00EE384A" w:rsidRPr="00D22FF5" w:rsidRDefault="00EE384A" w:rsidP="00A4091B">
      <w:pPr>
        <w:spacing w:after="0" w:line="360" w:lineRule="auto"/>
        <w:ind w:firstLine="36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 xml:space="preserve">Предложенията на НАТО за „Цели за способности 2013“ поставят пред страната ни изисквания за изграждане на високотехнологични способности и предлагат направления за по-тясна специализация при участието ни в операции. Времевият хоризонт, за изграждане на  исканите по пакета способности, обхваща периода от 2014 г. до 2028 г. За първи път през този планиращ период се обръща голямо внимание на изграждането на невоенни способности, които ще бъдат използвани в етапа „Стабилизиране и възстановяване” в рамките на операция, ръководена от Алианса. </w:t>
      </w:r>
    </w:p>
    <w:p w:rsidR="00A4091B" w:rsidRPr="00D22FF5" w:rsidRDefault="00EE384A" w:rsidP="00A4091B">
      <w:pPr>
        <w:spacing w:after="0" w:line="360" w:lineRule="auto"/>
        <w:ind w:firstLine="36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 xml:space="preserve">В пакета „Цели за способности 2013” са очертани приоритетните за НАТО области за развитие на способности от страната ни, включващи постигане на високо ниво на оперативна съвместимост, развитие на комуникационно-информационните системи на силите за развръщане, развитие на способностите на Военноморските сили за борба с морски мини, развитие на системите за самозащита на летателните апарати, развитие на способностите за водене на разузнаване, наблюдение и целеуказване, както и развитие на способностите за ядрена, химическа и биологическа защита. При нужда осигуряваните от тях способности ще бъдат наемани на контрактен принцип по време на операция в зависимост от българското участие в нея и в рамките на разполагаемия бюджет. За изпълнение на поетите ангажименти по пакета „Цели за способности 2013“ от страна на Министерството на отбраната ще са необходими финансови средства в размер на около 2.3 милиарда лева за период от 15 години, като на година сумата не надвишава 200 милиона лева. Цялостното изпълнение на пакета „Цели за способности 2013” изисква осигуряване на необходимите финансови средства и от другите министерства и ведомства, имащи отношение към изпълнението на поетите от нашата страна ангажименти. </w:t>
      </w:r>
    </w:p>
    <w:p w:rsidR="00EE384A" w:rsidRPr="00D22FF5" w:rsidRDefault="00EE384A" w:rsidP="00A4091B">
      <w:pPr>
        <w:spacing w:after="0" w:line="360" w:lineRule="auto"/>
        <w:ind w:firstLine="360"/>
        <w:jc w:val="both"/>
        <w:rPr>
          <w:rFonts w:ascii="Times New Roman" w:eastAsia="Calibri" w:hAnsi="Times New Roman" w:cs="Times New Roman"/>
          <w:noProof/>
          <w:color w:val="000000" w:themeColor="text1"/>
          <w:sz w:val="24"/>
          <w:szCs w:val="24"/>
        </w:rPr>
      </w:pPr>
      <w:r w:rsidRPr="00D22FF5">
        <w:rPr>
          <w:rFonts w:ascii="Times New Roman" w:eastAsia="Calibri" w:hAnsi="Times New Roman" w:cs="Times New Roman"/>
          <w:noProof/>
          <w:color w:val="000000" w:themeColor="text1"/>
          <w:sz w:val="24"/>
          <w:szCs w:val="24"/>
          <w:lang w:val="bg-BG"/>
        </w:rPr>
        <w:lastRenderedPageBreak/>
        <w:t>Четвъртият етап от планирането на отбраната в НАТО – „Подпомагане на изпълнението”, е постоянен процес и няма цикличен характер. Сега се намираме в петия етап – „Преглед на резултатите”. Той се провежда на всеки две години и започва със събиране на информация за националните планове на страните-членки, за тяхната ресурсна и финансова осигуреност, както и за готовността на декларираните сили и средства за участие в колективната отбрана на НАТО. На базата на събраната информация НАТО изготвя индивидуална оценка за отбранителните и финансовите планове на съюзниците</w:t>
      </w:r>
      <w:r w:rsidR="000715E0" w:rsidRPr="00D22FF5">
        <w:rPr>
          <w:rFonts w:ascii="Times New Roman" w:eastAsia="Calibri" w:hAnsi="Times New Roman" w:cs="Times New Roman"/>
          <w:noProof/>
          <w:color w:val="000000" w:themeColor="text1"/>
          <w:sz w:val="24"/>
          <w:szCs w:val="24"/>
          <w:lang w:val="bg-BG"/>
        </w:rPr>
        <w:t>, както</w:t>
      </w:r>
      <w:r w:rsidRPr="00D22FF5">
        <w:rPr>
          <w:rFonts w:ascii="Times New Roman" w:eastAsia="Calibri" w:hAnsi="Times New Roman" w:cs="Times New Roman"/>
          <w:noProof/>
          <w:color w:val="000000" w:themeColor="text1"/>
          <w:sz w:val="24"/>
          <w:szCs w:val="24"/>
          <w:lang w:val="bg-BG"/>
        </w:rPr>
        <w:t xml:space="preserve"> и за техния принос към колективната отбрана. Тази оценка се обсъжда на поредица от консултации между съюзниците и НАТО. Въз основа на 8 индивидуални оценки НАТО изготвя обобщен доклад за нивото на способностите. Докладът се приема от министрите на отбраната на страните-членки. Етапът започна с попълването на документа „Преглед на отбранителните способности на НАТО 2013“, който е ключов инструмент за събиране на необходимата информация. На основата на предоставените отговори се извършва индивидуално оценяване на всяка стран</w:t>
      </w:r>
      <w:r w:rsidR="0031195D" w:rsidRPr="00D22FF5">
        <w:rPr>
          <w:rFonts w:ascii="Times New Roman" w:eastAsia="Calibri" w:hAnsi="Times New Roman" w:cs="Times New Roman"/>
          <w:noProof/>
          <w:color w:val="000000" w:themeColor="text1"/>
          <w:sz w:val="24"/>
          <w:szCs w:val="24"/>
          <w:lang w:val="bg-BG"/>
        </w:rPr>
        <w:t>а по отношение на националните и</w:t>
      </w:r>
      <w:r w:rsidRPr="00D22FF5">
        <w:rPr>
          <w:rFonts w:ascii="Times New Roman" w:eastAsia="Calibri" w:hAnsi="Times New Roman" w:cs="Times New Roman"/>
          <w:noProof/>
          <w:color w:val="000000" w:themeColor="text1"/>
          <w:sz w:val="24"/>
          <w:szCs w:val="24"/>
          <w:lang w:val="bg-BG"/>
        </w:rPr>
        <w:t xml:space="preserve"> планове и ресурсната им осигуреност, заложените приоритети, наличието на декларираните сили, нейния принос към Силите за отговор на НАТО и изпълнението на приетите цели за способности.</w:t>
      </w:r>
    </w:p>
    <w:p w:rsidR="001654F2" w:rsidRPr="00D22FF5" w:rsidRDefault="001654F2" w:rsidP="001654F2">
      <w:pPr>
        <w:spacing w:line="360" w:lineRule="auto"/>
        <w:jc w:val="both"/>
        <w:rPr>
          <w:rFonts w:ascii="Times New Roman" w:eastAsia="Calibri" w:hAnsi="Times New Roman" w:cs="Times New Roman"/>
          <w:noProof/>
          <w:color w:val="000000" w:themeColor="text1"/>
          <w:sz w:val="24"/>
          <w:szCs w:val="24"/>
          <w:lang w:val="bg-BG"/>
        </w:rPr>
      </w:pPr>
      <w:r w:rsidRPr="00D22FF5">
        <w:rPr>
          <w:rFonts w:ascii="Calibri" w:eastAsia="Calibri" w:hAnsi="Calibri" w:cs="Times New Roman"/>
          <w:noProof/>
          <w:color w:val="000000" w:themeColor="text1"/>
        </w:rPr>
        <w:drawing>
          <wp:inline distT="0" distB="0" distL="0" distR="0" wp14:anchorId="35BB76E9" wp14:editId="73CD88EE">
            <wp:extent cx="5934075" cy="3286125"/>
            <wp:effectExtent l="0" t="0" r="9525" b="9525"/>
            <wp:docPr id="10"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934949" cy="3286609"/>
                    </a:xfrm>
                    <a:prstGeom prst="rect">
                      <a:avLst/>
                    </a:prstGeom>
                    <a:noFill/>
                    <a:ln w="9525">
                      <a:noFill/>
                      <a:miter lim="800000"/>
                      <a:headEnd/>
                      <a:tailEnd/>
                    </a:ln>
                  </pic:spPr>
                </pic:pic>
              </a:graphicData>
            </a:graphic>
          </wp:inline>
        </w:drawing>
      </w:r>
    </w:p>
    <w:p w:rsidR="009C1657" w:rsidRPr="00D22FF5" w:rsidRDefault="009C1657" w:rsidP="00692F01">
      <w:pPr>
        <w:spacing w:line="360" w:lineRule="auto"/>
        <w:jc w:val="center"/>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b/>
          <w:noProof/>
          <w:color w:val="000000" w:themeColor="text1"/>
          <w:sz w:val="24"/>
          <w:szCs w:val="24"/>
          <w:lang w:val="bg-BG"/>
        </w:rPr>
        <w:t xml:space="preserve">Фиг. </w:t>
      </w:r>
      <w:r w:rsidR="00E0347F" w:rsidRPr="00D22FF5">
        <w:rPr>
          <w:rFonts w:ascii="Times New Roman" w:eastAsia="Calibri" w:hAnsi="Times New Roman" w:cs="Times New Roman"/>
          <w:b/>
          <w:noProof/>
          <w:color w:val="000000" w:themeColor="text1"/>
          <w:sz w:val="24"/>
          <w:szCs w:val="24"/>
          <w:lang w:val="bg-BG"/>
        </w:rPr>
        <w:t>8</w:t>
      </w:r>
      <w:r w:rsidR="00607EED" w:rsidRPr="00D22FF5">
        <w:rPr>
          <w:rFonts w:ascii="Times New Roman" w:eastAsia="Calibri" w:hAnsi="Times New Roman" w:cs="Times New Roman"/>
          <w:b/>
          <w:noProof/>
          <w:color w:val="000000" w:themeColor="text1"/>
          <w:sz w:val="24"/>
          <w:szCs w:val="24"/>
          <w:lang w:val="bg-BG"/>
        </w:rPr>
        <w:t>.</w:t>
      </w:r>
      <w:r w:rsidR="00692F01" w:rsidRPr="00D22FF5">
        <w:rPr>
          <w:rFonts w:ascii="Times New Roman" w:eastAsia="Calibri" w:hAnsi="Times New Roman" w:cs="Times New Roman"/>
          <w:noProof/>
          <w:color w:val="000000" w:themeColor="text1"/>
          <w:sz w:val="24"/>
          <w:szCs w:val="24"/>
          <w:lang w:val="bg-BG"/>
        </w:rPr>
        <w:t>Национална програма „България в НАТО и Европейската отбрана 2020”</w:t>
      </w:r>
    </w:p>
    <w:p w:rsidR="001654F2" w:rsidRPr="00D22FF5" w:rsidRDefault="001654F2" w:rsidP="00D920E0">
      <w:pPr>
        <w:spacing w:line="360" w:lineRule="auto"/>
        <w:ind w:firstLine="36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lastRenderedPageBreak/>
        <w:t>Инициативата на НАТО „Интелигентна отбрана“ предлага нови способи за съвместно развитие, придобиване и поддържане на способности, които страните не могат да си позволят индивидуално. Участието в проектите по инициативата дава възможности за постигане на икономии едновременно с подобряване на оперативната съвместимост.</w:t>
      </w:r>
    </w:p>
    <w:p w:rsidR="00EE384A" w:rsidRPr="00D22FF5" w:rsidRDefault="0050279A" w:rsidP="00FD1036">
      <w:pPr>
        <w:spacing w:line="360" w:lineRule="auto"/>
        <w:ind w:firstLine="360"/>
        <w:jc w:val="both"/>
        <w:rPr>
          <w:rFonts w:ascii="Times New Roman" w:eastAsia="Calibri" w:hAnsi="Times New Roman" w:cs="Times New Roman"/>
          <w:noProof/>
          <w:color w:val="000000" w:themeColor="text1"/>
          <w:sz w:val="24"/>
          <w:szCs w:val="24"/>
          <w:lang w:val="bg-BG"/>
        </w:rPr>
      </w:pPr>
      <w:r w:rsidRPr="00D22FF5">
        <w:rPr>
          <w:rFonts w:ascii="Times New Roman" w:eastAsia="Calibri" w:hAnsi="Times New Roman" w:cs="Times New Roman"/>
          <w:noProof/>
          <w:color w:val="000000" w:themeColor="text1"/>
          <w:sz w:val="24"/>
          <w:szCs w:val="24"/>
          <w:lang w:val="bg-BG"/>
        </w:rPr>
        <w:t>Общият</w:t>
      </w:r>
      <w:r w:rsidR="00EE384A" w:rsidRPr="00D22FF5">
        <w:rPr>
          <w:rFonts w:ascii="Times New Roman" w:eastAsia="Calibri" w:hAnsi="Times New Roman" w:cs="Times New Roman"/>
          <w:noProof/>
          <w:color w:val="000000" w:themeColor="text1"/>
          <w:sz w:val="24"/>
          <w:szCs w:val="24"/>
          <w:lang w:val="bg-BG"/>
        </w:rPr>
        <w:t xml:space="preserve"> брой на </w:t>
      </w:r>
      <w:r w:rsidRPr="00D22FF5">
        <w:rPr>
          <w:rFonts w:ascii="Times New Roman" w:eastAsia="Calibri" w:hAnsi="Times New Roman" w:cs="Times New Roman"/>
          <w:noProof/>
          <w:color w:val="000000" w:themeColor="text1"/>
          <w:sz w:val="24"/>
          <w:szCs w:val="24"/>
          <w:lang w:val="bg-BG"/>
        </w:rPr>
        <w:t>многонационалните</w:t>
      </w:r>
      <w:r w:rsidR="00EE384A" w:rsidRPr="00D22FF5">
        <w:rPr>
          <w:rFonts w:ascii="Times New Roman" w:eastAsia="Calibri" w:hAnsi="Times New Roman" w:cs="Times New Roman"/>
          <w:noProof/>
          <w:color w:val="000000" w:themeColor="text1"/>
          <w:sz w:val="24"/>
          <w:szCs w:val="24"/>
          <w:lang w:val="bg-BG"/>
        </w:rPr>
        <w:t xml:space="preserve"> проекти в рамките на инициативата </w:t>
      </w:r>
      <w:r w:rsidRPr="00D22FF5">
        <w:rPr>
          <w:rFonts w:ascii="Times New Roman" w:eastAsia="Calibri" w:hAnsi="Times New Roman" w:cs="Times New Roman"/>
          <w:noProof/>
          <w:color w:val="000000" w:themeColor="text1"/>
          <w:sz w:val="24"/>
          <w:szCs w:val="24"/>
          <w:lang w:val="bg-BG"/>
        </w:rPr>
        <w:t xml:space="preserve">към момента </w:t>
      </w:r>
      <w:r w:rsidR="00EE384A" w:rsidRPr="00D22FF5">
        <w:rPr>
          <w:rFonts w:ascii="Times New Roman" w:eastAsia="Calibri" w:hAnsi="Times New Roman" w:cs="Times New Roman"/>
          <w:noProof/>
          <w:color w:val="000000" w:themeColor="text1"/>
          <w:sz w:val="24"/>
          <w:szCs w:val="24"/>
          <w:lang w:val="bg-BG"/>
        </w:rPr>
        <w:t>е 1</w:t>
      </w:r>
      <w:r w:rsidRPr="00D22FF5">
        <w:rPr>
          <w:rFonts w:ascii="Times New Roman" w:eastAsia="Calibri" w:hAnsi="Times New Roman" w:cs="Times New Roman"/>
          <w:noProof/>
          <w:color w:val="000000" w:themeColor="text1"/>
          <w:sz w:val="24"/>
          <w:szCs w:val="24"/>
          <w:lang w:val="bg-BG"/>
        </w:rPr>
        <w:t>50</w:t>
      </w:r>
      <w:r w:rsidR="00EE384A" w:rsidRPr="00D22FF5">
        <w:rPr>
          <w:rFonts w:ascii="Times New Roman" w:eastAsia="Calibri" w:hAnsi="Times New Roman" w:cs="Times New Roman"/>
          <w:noProof/>
          <w:color w:val="000000" w:themeColor="text1"/>
          <w:sz w:val="24"/>
          <w:szCs w:val="24"/>
          <w:lang w:val="bg-BG"/>
        </w:rPr>
        <w:t xml:space="preserve"> (Група/</w:t>
      </w:r>
      <w:r w:rsidR="00EE384A" w:rsidRPr="00D22FF5">
        <w:rPr>
          <w:rFonts w:ascii="Times New Roman" w:eastAsia="Calibri" w:hAnsi="Times New Roman" w:cs="Times New Roman"/>
          <w:noProof/>
          <w:color w:val="000000" w:themeColor="text1"/>
          <w:sz w:val="24"/>
          <w:szCs w:val="24"/>
        </w:rPr>
        <w:t>Tier</w:t>
      </w:r>
      <w:r w:rsidR="00EE384A" w:rsidRPr="00D22FF5">
        <w:rPr>
          <w:rFonts w:ascii="Times New Roman" w:eastAsia="Calibri" w:hAnsi="Times New Roman" w:cs="Times New Roman"/>
          <w:noProof/>
          <w:color w:val="000000" w:themeColor="text1"/>
          <w:sz w:val="24"/>
          <w:szCs w:val="24"/>
          <w:lang w:val="bg-BG"/>
        </w:rPr>
        <w:t xml:space="preserve"> 1 – 2</w:t>
      </w:r>
      <w:r w:rsidRPr="00D22FF5">
        <w:rPr>
          <w:rFonts w:ascii="Times New Roman" w:eastAsia="Calibri" w:hAnsi="Times New Roman" w:cs="Times New Roman"/>
          <w:noProof/>
          <w:color w:val="000000" w:themeColor="text1"/>
          <w:sz w:val="24"/>
          <w:szCs w:val="24"/>
          <w:lang w:val="bg-BG"/>
        </w:rPr>
        <w:t>9</w:t>
      </w:r>
      <w:r w:rsidR="00EE384A" w:rsidRPr="00D22FF5">
        <w:rPr>
          <w:rFonts w:ascii="Times New Roman" w:eastAsia="Calibri" w:hAnsi="Times New Roman" w:cs="Times New Roman"/>
          <w:noProof/>
          <w:color w:val="000000" w:themeColor="text1"/>
          <w:sz w:val="24"/>
          <w:szCs w:val="24"/>
          <w:lang w:val="bg-BG"/>
        </w:rPr>
        <w:t xml:space="preserve"> проекта</w:t>
      </w:r>
      <w:r w:rsidRPr="00D22FF5">
        <w:rPr>
          <w:rFonts w:ascii="Times New Roman" w:eastAsia="Calibri" w:hAnsi="Times New Roman" w:cs="Times New Roman"/>
          <w:noProof/>
          <w:color w:val="000000" w:themeColor="text1"/>
          <w:sz w:val="24"/>
          <w:szCs w:val="24"/>
          <w:lang w:val="bg-BG"/>
        </w:rPr>
        <w:t xml:space="preserve"> /+2/</w:t>
      </w:r>
      <w:r w:rsidR="00EE384A" w:rsidRPr="00D22FF5">
        <w:rPr>
          <w:rFonts w:ascii="Times New Roman" w:eastAsia="Calibri" w:hAnsi="Times New Roman" w:cs="Times New Roman"/>
          <w:noProof/>
          <w:color w:val="000000" w:themeColor="text1"/>
          <w:sz w:val="24"/>
          <w:szCs w:val="24"/>
          <w:lang w:val="bg-BG"/>
        </w:rPr>
        <w:t>, Група/</w:t>
      </w:r>
      <w:r w:rsidR="00EE384A" w:rsidRPr="00D22FF5">
        <w:rPr>
          <w:rFonts w:ascii="Times New Roman" w:eastAsia="Calibri" w:hAnsi="Times New Roman" w:cs="Times New Roman"/>
          <w:noProof/>
          <w:color w:val="000000" w:themeColor="text1"/>
          <w:sz w:val="24"/>
          <w:szCs w:val="24"/>
        </w:rPr>
        <w:t>Tier</w:t>
      </w:r>
      <w:r w:rsidR="00EE384A" w:rsidRPr="00D22FF5">
        <w:rPr>
          <w:rFonts w:ascii="Times New Roman" w:eastAsia="Calibri" w:hAnsi="Times New Roman" w:cs="Times New Roman"/>
          <w:noProof/>
          <w:color w:val="000000" w:themeColor="text1"/>
          <w:sz w:val="24"/>
          <w:szCs w:val="24"/>
          <w:lang w:val="bg-BG"/>
        </w:rPr>
        <w:t xml:space="preserve"> 2 – 5</w:t>
      </w:r>
      <w:r w:rsidRPr="00D22FF5">
        <w:rPr>
          <w:rFonts w:ascii="Times New Roman" w:eastAsia="Calibri" w:hAnsi="Times New Roman" w:cs="Times New Roman"/>
          <w:noProof/>
          <w:color w:val="000000" w:themeColor="text1"/>
          <w:sz w:val="24"/>
          <w:szCs w:val="24"/>
          <w:lang w:val="bg-BG"/>
        </w:rPr>
        <w:t>4</w:t>
      </w:r>
      <w:r w:rsidR="00EE384A" w:rsidRPr="00D22FF5">
        <w:rPr>
          <w:rFonts w:ascii="Times New Roman" w:eastAsia="Calibri" w:hAnsi="Times New Roman" w:cs="Times New Roman"/>
          <w:noProof/>
          <w:color w:val="000000" w:themeColor="text1"/>
          <w:sz w:val="24"/>
          <w:szCs w:val="24"/>
          <w:lang w:val="bg-BG"/>
        </w:rPr>
        <w:t xml:space="preserve"> проекта </w:t>
      </w:r>
      <w:r w:rsidRPr="00D22FF5">
        <w:rPr>
          <w:rFonts w:ascii="Times New Roman" w:eastAsia="Calibri" w:hAnsi="Times New Roman" w:cs="Times New Roman"/>
          <w:noProof/>
          <w:color w:val="000000" w:themeColor="text1"/>
          <w:sz w:val="24"/>
          <w:szCs w:val="24"/>
          <w:lang w:val="bg-BG"/>
        </w:rPr>
        <w:t xml:space="preserve">/-2/ </w:t>
      </w:r>
      <w:r w:rsidR="00EE384A" w:rsidRPr="00D22FF5">
        <w:rPr>
          <w:rFonts w:ascii="Times New Roman" w:eastAsia="Calibri" w:hAnsi="Times New Roman" w:cs="Times New Roman"/>
          <w:noProof/>
          <w:color w:val="000000" w:themeColor="text1"/>
          <w:sz w:val="24"/>
          <w:szCs w:val="24"/>
          <w:lang w:val="bg-BG"/>
        </w:rPr>
        <w:t>и Група/</w:t>
      </w:r>
      <w:r w:rsidR="00EE384A" w:rsidRPr="00D22FF5">
        <w:rPr>
          <w:rFonts w:ascii="Times New Roman" w:eastAsia="Calibri" w:hAnsi="Times New Roman" w:cs="Times New Roman"/>
          <w:noProof/>
          <w:color w:val="000000" w:themeColor="text1"/>
          <w:sz w:val="24"/>
          <w:szCs w:val="24"/>
        </w:rPr>
        <w:t>Tier</w:t>
      </w:r>
      <w:r w:rsidR="00EE384A" w:rsidRPr="00D22FF5">
        <w:rPr>
          <w:rFonts w:ascii="Times New Roman" w:eastAsia="Calibri" w:hAnsi="Times New Roman" w:cs="Times New Roman"/>
          <w:noProof/>
          <w:color w:val="000000" w:themeColor="text1"/>
          <w:sz w:val="24"/>
          <w:szCs w:val="24"/>
          <w:lang w:val="bg-BG"/>
        </w:rPr>
        <w:t xml:space="preserve"> 3 – 6</w:t>
      </w:r>
      <w:r w:rsidRPr="00D22FF5">
        <w:rPr>
          <w:rFonts w:ascii="Times New Roman" w:eastAsia="Calibri" w:hAnsi="Times New Roman" w:cs="Times New Roman"/>
          <w:noProof/>
          <w:color w:val="000000" w:themeColor="text1"/>
          <w:sz w:val="24"/>
          <w:szCs w:val="24"/>
          <w:lang w:val="bg-BG"/>
        </w:rPr>
        <w:t>7</w:t>
      </w:r>
      <w:r w:rsidR="00EE384A" w:rsidRPr="00D22FF5">
        <w:rPr>
          <w:rFonts w:ascii="Times New Roman" w:eastAsia="Calibri" w:hAnsi="Times New Roman" w:cs="Times New Roman"/>
          <w:noProof/>
          <w:color w:val="000000" w:themeColor="text1"/>
          <w:sz w:val="24"/>
          <w:szCs w:val="24"/>
          <w:lang w:val="bg-BG"/>
        </w:rPr>
        <w:t xml:space="preserve"> проекта). </w:t>
      </w:r>
      <w:r w:rsidR="00A4091B" w:rsidRPr="00D22FF5">
        <w:rPr>
          <w:rFonts w:ascii="Times New Roman" w:eastAsia="Calibri" w:hAnsi="Times New Roman" w:cs="Times New Roman"/>
          <w:noProof/>
          <w:color w:val="000000" w:themeColor="text1"/>
          <w:sz w:val="24"/>
          <w:szCs w:val="24"/>
          <w:lang w:val="bg-BG"/>
        </w:rPr>
        <w:t>България е заявила участие или интерес към 31 проекта. Ще представя някои от тях, без да имам притенции за изчерпателност.</w:t>
      </w:r>
    </w:p>
    <w:p w:rsidR="00FD1036" w:rsidRPr="00D22FF5" w:rsidRDefault="000E0128" w:rsidP="00B628A0">
      <w:pPr>
        <w:pStyle w:val="ListParagraph"/>
        <w:numPr>
          <w:ilvl w:val="1"/>
          <w:numId w:val="1"/>
        </w:numPr>
        <w:spacing w:line="360" w:lineRule="auto"/>
        <w:jc w:val="both"/>
        <w:rPr>
          <w:rFonts w:ascii="Times New Roman" w:eastAsia="Calibri" w:hAnsi="Times New Roman" w:cs="Times New Roman"/>
          <w:b/>
          <w:noProof/>
          <w:color w:val="000000" w:themeColor="text1"/>
          <w:sz w:val="24"/>
          <w:szCs w:val="24"/>
          <w:lang w:val="bg-BG"/>
        </w:rPr>
      </w:pPr>
      <w:r w:rsidRPr="00D22FF5">
        <w:rPr>
          <w:rFonts w:ascii="Times New Roman" w:eastAsia="Calibri" w:hAnsi="Times New Roman" w:cs="Times New Roman"/>
          <w:b/>
          <w:noProof/>
          <w:color w:val="000000" w:themeColor="text1"/>
          <w:sz w:val="24"/>
          <w:szCs w:val="24"/>
          <w:lang w:val="bg-BG"/>
        </w:rPr>
        <w:t xml:space="preserve"> </w:t>
      </w:r>
      <w:r w:rsidR="00FD1036" w:rsidRPr="00D22FF5">
        <w:rPr>
          <w:rFonts w:ascii="Times New Roman" w:eastAsia="Calibri" w:hAnsi="Times New Roman" w:cs="Times New Roman"/>
          <w:b/>
          <w:noProof/>
          <w:color w:val="000000" w:themeColor="text1"/>
          <w:sz w:val="24"/>
          <w:szCs w:val="24"/>
          <w:lang w:val="bg-BG"/>
        </w:rPr>
        <w:t>Пакет „Цели за способности 2013“</w:t>
      </w:r>
    </w:p>
    <w:p w:rsidR="005C04BE" w:rsidRPr="00D22FF5" w:rsidRDefault="005C04BE" w:rsidP="00EE384A">
      <w:pPr>
        <w:spacing w:line="360" w:lineRule="auto"/>
        <w:jc w:val="both"/>
        <w:rPr>
          <w:rFonts w:ascii="Times New Roman" w:eastAsia="Calibri" w:hAnsi="Times New Roman" w:cs="Times New Roman"/>
          <w:b/>
          <w:noProof/>
          <w:color w:val="000000" w:themeColor="text1"/>
          <w:sz w:val="24"/>
          <w:szCs w:val="24"/>
          <w:u w:val="single"/>
          <w:lang w:val="bg-BG"/>
        </w:rPr>
      </w:pPr>
      <w:r w:rsidRPr="00D22FF5">
        <w:rPr>
          <w:rFonts w:ascii="Times New Roman" w:eastAsia="Calibri" w:hAnsi="Times New Roman" w:cs="Times New Roman"/>
          <w:b/>
          <w:noProof/>
          <w:color w:val="000000" w:themeColor="text1"/>
          <w:sz w:val="24"/>
          <w:szCs w:val="24"/>
          <w:u w:val="single"/>
          <w:lang w:val="bg-BG"/>
        </w:rPr>
        <w:t>Проекти, в които България е водеща нация</w:t>
      </w:r>
    </w:p>
    <w:p w:rsidR="005C04BE" w:rsidRPr="00D22FF5" w:rsidRDefault="005C04BE" w:rsidP="005C04BE">
      <w:pPr>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b/>
          <w:bCs/>
          <w:color w:val="000000" w:themeColor="text1"/>
          <w:sz w:val="24"/>
          <w:szCs w:val="24"/>
          <w:lang w:val="bg-BG"/>
        </w:rPr>
        <w:t xml:space="preserve">Проект </w:t>
      </w:r>
      <w:r w:rsidRPr="00D22FF5">
        <w:rPr>
          <w:rFonts w:ascii="Times New Roman" w:eastAsia="Times New Roman" w:hAnsi="Times New Roman" w:cs="Times New Roman"/>
          <w:b/>
          <w:color w:val="000000" w:themeColor="text1"/>
          <w:sz w:val="24"/>
          <w:szCs w:val="24"/>
          <w:lang w:val="bg-BG"/>
        </w:rPr>
        <w:t>„Female Leaders in Security and Defence: A Roadmap to Turn Potential into Capabilities“.</w:t>
      </w:r>
    </w:p>
    <w:p w:rsidR="005C04BE" w:rsidRPr="00D22FF5" w:rsidRDefault="005C04BE" w:rsidP="005C04BE">
      <w:pPr>
        <w:spacing w:after="0" w:line="360" w:lineRule="auto"/>
        <w:ind w:firstLine="550"/>
        <w:jc w:val="both"/>
        <w:rPr>
          <w:rFonts w:ascii="Times New Roman" w:eastAsia="Calibri"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t>Водеща нация: България.</w:t>
      </w:r>
    </w:p>
    <w:p w:rsidR="005C04BE" w:rsidRPr="00D22FF5" w:rsidRDefault="005C04BE" w:rsidP="005C04BE">
      <w:pPr>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Проектът предоставя възможност за въвеждането на иновативни подходи в отбраната, сигурността и сътрудничеството. На този етап е подготвена Бяла книга /</w:t>
      </w:r>
      <w:r w:rsidRPr="00D22FF5">
        <w:rPr>
          <w:rFonts w:ascii="Times New Roman" w:hAnsi="Times New Roman" w:cs="Times New Roman"/>
          <w:color w:val="000000" w:themeColor="text1"/>
          <w:sz w:val="24"/>
          <w:szCs w:val="24"/>
          <w:lang w:val="en-GB"/>
        </w:rPr>
        <w:t>White Paper</w:t>
      </w:r>
      <w:r w:rsidRPr="00D22FF5">
        <w:rPr>
          <w:rFonts w:ascii="Times New Roman" w:hAnsi="Times New Roman" w:cs="Times New Roman"/>
          <w:color w:val="000000" w:themeColor="text1"/>
          <w:sz w:val="24"/>
          <w:szCs w:val="24"/>
          <w:lang w:val="bg-BG"/>
        </w:rPr>
        <w:t xml:space="preserve">/, която очертава основните направления за развитие и изпълнение на проекта. През март 2013 г. бе представянето му </w:t>
      </w:r>
      <w:r w:rsidRPr="00D22FF5">
        <w:rPr>
          <w:rFonts w:ascii="Times New Roman" w:hAnsi="Times New Roman" w:cs="Times New Roman"/>
          <w:bCs/>
          <w:color w:val="000000" w:themeColor="text1"/>
          <w:sz w:val="24"/>
          <w:szCs w:val="24"/>
          <w:lang w:val="bg-BG"/>
        </w:rPr>
        <w:t>в главната квартира на НАТО във формат посланици и военни представители на страните-членки и партньори на НАТО,</w:t>
      </w:r>
      <w:r w:rsidRPr="00D22FF5">
        <w:rPr>
          <w:rFonts w:ascii="Times New Roman" w:hAnsi="Times New Roman" w:cs="Times New Roman"/>
          <w:color w:val="000000" w:themeColor="text1"/>
          <w:sz w:val="24"/>
          <w:szCs w:val="24"/>
          <w:lang w:val="bg-BG"/>
        </w:rPr>
        <w:t xml:space="preserve"> на кръгла маса в SHAPE, Монс, и на среща в София на национални експерти по човешки ресурси;</w:t>
      </w:r>
    </w:p>
    <w:p w:rsidR="005C04BE" w:rsidRPr="00D22FF5" w:rsidRDefault="005C04BE" w:rsidP="005C04BE">
      <w:pPr>
        <w:spacing w:after="0" w:line="360" w:lineRule="auto"/>
        <w:ind w:firstLine="55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Участници в проекта са: Франция, Турция, Холандия, Дания, Хърватия, Норвегия, Люксембург, САЩ, Полша, Босна и Херцеговина, Македония, Сърбия и Черна Гора. Неофициално има засилен интерес и от други страни-членки и страни-партньори на НАТО (Испания и Швеция). </w:t>
      </w:r>
    </w:p>
    <w:p w:rsidR="00EE50AB" w:rsidRPr="00D22FF5" w:rsidRDefault="00EE50AB" w:rsidP="005C04BE">
      <w:pPr>
        <w:spacing w:after="0" w:line="360" w:lineRule="auto"/>
        <w:ind w:firstLine="550"/>
        <w:jc w:val="both"/>
        <w:rPr>
          <w:rFonts w:ascii="Times New Roman" w:eastAsia="Times New Roman" w:hAnsi="Times New Roman" w:cs="Times New Roman"/>
          <w:b/>
          <w:bCs/>
          <w:color w:val="000000" w:themeColor="text1"/>
          <w:sz w:val="24"/>
          <w:szCs w:val="24"/>
          <w:u w:val="single"/>
          <w:lang w:val="bg-BG"/>
        </w:rPr>
      </w:pPr>
      <w:r w:rsidRPr="00D22FF5">
        <w:rPr>
          <w:rFonts w:ascii="Times New Roman" w:eastAsia="Times New Roman" w:hAnsi="Times New Roman" w:cs="Times New Roman"/>
          <w:b/>
          <w:bCs/>
          <w:color w:val="000000" w:themeColor="text1"/>
          <w:sz w:val="24"/>
          <w:szCs w:val="24"/>
          <w:u w:val="single"/>
          <w:lang w:val="bg-BG"/>
        </w:rPr>
        <w:t>Проекти, в които България участва:</w:t>
      </w:r>
    </w:p>
    <w:p w:rsidR="00EE50AB" w:rsidRPr="00D22FF5" w:rsidRDefault="00EE50AB" w:rsidP="00EE50AB">
      <w:pPr>
        <w:autoSpaceDE w:val="0"/>
        <w:autoSpaceDN w:val="0"/>
        <w:adjustRightInd w:val="0"/>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b/>
          <w:bCs/>
          <w:color w:val="000000" w:themeColor="text1"/>
          <w:sz w:val="24"/>
          <w:szCs w:val="24"/>
          <w:lang w:val="bg-BG"/>
        </w:rPr>
        <w:t>Проект</w:t>
      </w:r>
      <w:r w:rsidRPr="00D22FF5">
        <w:rPr>
          <w:rFonts w:ascii="Times New Roman" w:eastAsia="Times New Roman" w:hAnsi="Times New Roman" w:cs="Times New Roman"/>
          <w:b/>
          <w:color w:val="000000" w:themeColor="text1"/>
          <w:sz w:val="24"/>
          <w:szCs w:val="24"/>
          <w:lang w:val="bg-BG"/>
        </w:rPr>
        <w:t>„Immersive Training Environments</w:t>
      </w:r>
      <w:r w:rsidR="00723D77" w:rsidRPr="00D22FF5">
        <w:rPr>
          <w:rFonts w:ascii="Times New Roman" w:eastAsia="Times New Roman" w:hAnsi="Times New Roman" w:cs="Times New Roman"/>
          <w:b/>
          <w:color w:val="000000" w:themeColor="text1"/>
          <w:sz w:val="24"/>
          <w:szCs w:val="24"/>
        </w:rPr>
        <w:t xml:space="preserve"> (ITE)</w:t>
      </w:r>
      <w:r w:rsidRPr="00D22FF5">
        <w:rPr>
          <w:rFonts w:ascii="Times New Roman" w:eastAsia="Times New Roman" w:hAnsi="Times New Roman" w:cs="Times New Roman"/>
          <w:b/>
          <w:color w:val="000000" w:themeColor="text1"/>
          <w:sz w:val="24"/>
          <w:szCs w:val="24"/>
          <w:lang w:val="bg-BG"/>
        </w:rPr>
        <w:t xml:space="preserve">“ </w:t>
      </w:r>
      <w:r w:rsidRPr="00D22FF5">
        <w:rPr>
          <w:rFonts w:ascii="Times New Roman" w:eastAsia="Times New Roman" w:hAnsi="Times New Roman" w:cs="Times New Roman"/>
          <w:color w:val="000000" w:themeColor="text1"/>
          <w:sz w:val="24"/>
          <w:szCs w:val="24"/>
          <w:lang w:val="bg-BG"/>
        </w:rPr>
        <w:t>. Целта на проекта</w:t>
      </w:r>
      <w:r w:rsidR="00537528" w:rsidRPr="00D22FF5">
        <w:rPr>
          <w:rFonts w:ascii="Times New Roman" w:eastAsia="Times New Roman" w:hAnsi="Times New Roman" w:cs="Times New Roman"/>
          <w:color w:val="000000" w:themeColor="text1"/>
          <w:sz w:val="24"/>
          <w:szCs w:val="24"/>
          <w:lang w:val="bg-BG"/>
        </w:rPr>
        <w:t xml:space="preserve"> </w:t>
      </w:r>
      <w:r w:rsidRPr="00D22FF5">
        <w:rPr>
          <w:rFonts w:ascii="Times New Roman" w:eastAsia="Times New Roman" w:hAnsi="Times New Roman" w:cs="Times New Roman"/>
          <w:color w:val="000000" w:themeColor="text1"/>
          <w:sz w:val="24"/>
          <w:szCs w:val="24"/>
          <w:lang w:val="bg-BG"/>
        </w:rPr>
        <w:t>е да бъдат създадени постоянни способности и инфраструктура за интегриране на системите и подготовката на тактическо и оперативно ниво. Подобряването на използването на софтуер за създаване на виртуални бойни полета и бъдещо усъвършенстване на базата на опита на нациите би следвало да доведе до съществен напредък в тази област.</w:t>
      </w:r>
    </w:p>
    <w:p w:rsidR="00EE50AB" w:rsidRPr="00D22FF5" w:rsidRDefault="00EE50AB" w:rsidP="00EE50AB">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Водеща нация: Великобритания.</w:t>
      </w:r>
    </w:p>
    <w:p w:rsidR="00EE50AB" w:rsidRPr="00D22FF5" w:rsidRDefault="00EE50AB" w:rsidP="00EE50AB">
      <w:pPr>
        <w:autoSpaceDE w:val="0"/>
        <w:autoSpaceDN w:val="0"/>
        <w:adjustRightInd w:val="0"/>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u w:val="single"/>
          <w:lang w:val="bg-BG"/>
        </w:rPr>
        <w:lastRenderedPageBreak/>
        <w:t>Участници в проекта:</w:t>
      </w:r>
      <w:r w:rsidRPr="00D22FF5">
        <w:rPr>
          <w:rFonts w:ascii="Times New Roman" w:eastAsia="Calibri" w:hAnsi="Times New Roman" w:cs="Times New Roman"/>
          <w:color w:val="000000" w:themeColor="text1"/>
          <w:sz w:val="24"/>
          <w:szCs w:val="24"/>
          <w:lang w:val="bg-BG"/>
        </w:rPr>
        <w:t xml:space="preserve"> България, Канада, Франция, Литва, Холандия, Испания, Великобритания, Гърция, Турция, САЩ, Латвия, Хърватска, Белгия. </w:t>
      </w:r>
    </w:p>
    <w:p w:rsidR="00EE50AB" w:rsidRPr="00D22FF5" w:rsidRDefault="005C04BE" w:rsidP="00537528">
      <w:pPr>
        <w:autoSpaceDE w:val="0"/>
        <w:autoSpaceDN w:val="0"/>
        <w:adjustRightInd w:val="0"/>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b/>
          <w:bCs/>
          <w:color w:val="000000" w:themeColor="text1"/>
          <w:sz w:val="24"/>
          <w:szCs w:val="24"/>
          <w:lang w:val="bg-BG"/>
        </w:rPr>
        <w:t xml:space="preserve">Проект </w:t>
      </w:r>
      <w:r w:rsidR="00EE50AB" w:rsidRPr="00D22FF5">
        <w:rPr>
          <w:rFonts w:ascii="Times New Roman" w:eastAsia="Times New Roman" w:hAnsi="Times New Roman" w:cs="Times New Roman"/>
          <w:b/>
          <w:color w:val="000000" w:themeColor="text1"/>
          <w:sz w:val="24"/>
          <w:szCs w:val="24"/>
          <w:lang w:val="bg-BG"/>
        </w:rPr>
        <w:t>„Centers of Excellence as Hubs of E&amp;IT“.</w:t>
      </w:r>
      <w:r w:rsidR="00EE50AB" w:rsidRPr="00D22FF5">
        <w:rPr>
          <w:rFonts w:ascii="Times New Roman" w:eastAsia="Times New Roman" w:hAnsi="Times New Roman" w:cs="Times New Roman"/>
          <w:color w:val="000000" w:themeColor="text1"/>
          <w:sz w:val="24"/>
          <w:szCs w:val="24"/>
          <w:lang w:val="bg-BG"/>
        </w:rPr>
        <w:t xml:space="preserve"> Целта на проекта</w:t>
      </w:r>
      <w:r w:rsidR="00CD0331" w:rsidRPr="00D22FF5">
        <w:rPr>
          <w:rFonts w:ascii="Times New Roman" w:eastAsia="Times New Roman" w:hAnsi="Times New Roman" w:cs="Times New Roman"/>
          <w:color w:val="000000" w:themeColor="text1"/>
          <w:sz w:val="24"/>
          <w:szCs w:val="24"/>
          <w:lang w:val="bg-BG"/>
        </w:rPr>
        <w:t xml:space="preserve"> </w:t>
      </w:r>
      <w:r w:rsidR="00EE50AB" w:rsidRPr="00D22FF5">
        <w:rPr>
          <w:rFonts w:ascii="Times New Roman" w:eastAsia="Times New Roman" w:hAnsi="Times New Roman" w:cs="Times New Roman"/>
          <w:color w:val="000000" w:themeColor="text1"/>
          <w:sz w:val="24"/>
          <w:szCs w:val="24"/>
          <w:lang w:val="bg-BG"/>
        </w:rPr>
        <w:t xml:space="preserve">е да бъдат определени Центрове за компетенции, които да имат водеща роля в обучението в специфични области и определяне на водещи нации в различни области, изграждане на способности и провеждане на подготовка. </w:t>
      </w:r>
    </w:p>
    <w:p w:rsidR="00EE50AB" w:rsidRPr="00D22FF5" w:rsidRDefault="00EE50AB" w:rsidP="00EE50AB">
      <w:pPr>
        <w:autoSpaceDE w:val="0"/>
        <w:autoSpaceDN w:val="0"/>
        <w:adjustRightInd w:val="0"/>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color w:val="000000" w:themeColor="text1"/>
          <w:sz w:val="24"/>
          <w:szCs w:val="24"/>
          <w:lang w:val="bg-BG"/>
        </w:rPr>
        <w:t>Очаква се Центърът за изследване, изграждане и развитие на способности на НАТО за управление на кризи и оказване на помощ при бедствия в София да бъде акредитиран от НАТО до края на 2013 г. и да придобие статут на международна военна организация.</w:t>
      </w:r>
    </w:p>
    <w:p w:rsidR="00EE50AB" w:rsidRPr="00D22FF5" w:rsidRDefault="00EE50AB" w:rsidP="00EE50AB">
      <w:pPr>
        <w:autoSpaceDE w:val="0"/>
        <w:autoSpaceDN w:val="0"/>
        <w:adjustRightInd w:val="0"/>
        <w:spacing w:after="0" w:line="360" w:lineRule="auto"/>
        <w:ind w:firstLine="547"/>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color w:val="000000" w:themeColor="text1"/>
          <w:sz w:val="24"/>
          <w:szCs w:val="24"/>
          <w:u w:val="single"/>
          <w:lang w:val="bg-BG"/>
        </w:rPr>
        <w:t>Участници в проекта:</w:t>
      </w:r>
      <w:r w:rsidRPr="00D22FF5">
        <w:rPr>
          <w:rFonts w:ascii="Times New Roman" w:eastAsia="Times New Roman" w:hAnsi="Times New Roman" w:cs="Times New Roman"/>
          <w:color w:val="000000" w:themeColor="text1"/>
          <w:sz w:val="24"/>
          <w:szCs w:val="24"/>
          <w:lang w:val="bg-BG"/>
        </w:rPr>
        <w:t xml:space="preserve"> България, Канада, Франция, Литва, Холандия, Румъния, Словакия, Великобритания, Естония, Турция, Чешка република, Португалия, Полша. </w:t>
      </w:r>
    </w:p>
    <w:p w:rsidR="00EE50AB" w:rsidRPr="00D22FF5" w:rsidRDefault="00EE50AB" w:rsidP="00EE50AB">
      <w:pPr>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b/>
          <w:bCs/>
          <w:color w:val="000000" w:themeColor="text1"/>
          <w:sz w:val="24"/>
          <w:szCs w:val="24"/>
          <w:lang w:val="bg-BG"/>
        </w:rPr>
        <w:t xml:space="preserve">Проект </w:t>
      </w:r>
      <w:r w:rsidRPr="00D22FF5">
        <w:rPr>
          <w:rFonts w:ascii="Times New Roman" w:eastAsia="Times New Roman" w:hAnsi="Times New Roman" w:cs="Times New Roman"/>
          <w:b/>
          <w:color w:val="000000" w:themeColor="text1"/>
          <w:sz w:val="24"/>
          <w:szCs w:val="24"/>
          <w:lang w:val="bg-BG"/>
        </w:rPr>
        <w:t>„Individual Training and Education Programme (ITEP)“.</w:t>
      </w:r>
      <w:r w:rsidRPr="00D22FF5">
        <w:rPr>
          <w:rFonts w:ascii="Times New Roman" w:eastAsia="Times New Roman" w:hAnsi="Times New Roman" w:cs="Times New Roman"/>
          <w:color w:val="000000" w:themeColor="text1"/>
          <w:sz w:val="24"/>
          <w:szCs w:val="24"/>
          <w:lang w:val="bg-BG"/>
        </w:rPr>
        <w:t xml:space="preserve">  Целите на проекта са: развитие и споделяне на програми за индивидуално обучение и подготовка и свързване на Центровете за програми и обучение; постигане на необходимите стандарти за подготовка и обучение; създаване на каталог за наличните възможности за обучение. </w:t>
      </w:r>
    </w:p>
    <w:p w:rsidR="00EE50AB" w:rsidRPr="00D22FF5" w:rsidRDefault="00EE50AB" w:rsidP="00EE50AB">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Водеща нация: ACT. </w:t>
      </w:r>
    </w:p>
    <w:p w:rsidR="00EE50AB" w:rsidRPr="00D22FF5" w:rsidRDefault="00EE50AB" w:rsidP="00EE50AB">
      <w:pPr>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u w:val="single"/>
          <w:lang w:val="bg-BG"/>
        </w:rPr>
        <w:t>Участници в проекта:</w:t>
      </w:r>
      <w:r w:rsidRPr="00D22FF5">
        <w:rPr>
          <w:rFonts w:ascii="Times New Roman" w:eastAsia="Calibri" w:hAnsi="Times New Roman" w:cs="Times New Roman"/>
          <w:color w:val="000000" w:themeColor="text1"/>
          <w:sz w:val="24"/>
          <w:szCs w:val="24"/>
          <w:lang w:val="bg-BG"/>
        </w:rPr>
        <w:t xml:space="preserve"> България, Чешка република, Франция, Унгария, Италия, Латвия, Люксембург, Холандия, Норвегия, Румъния, Словения, Испания, Великобритания, Гърция, Турция, Литва, Албания, Португалия. </w:t>
      </w:r>
    </w:p>
    <w:p w:rsidR="00EE50AB" w:rsidRPr="00D22FF5" w:rsidRDefault="00EE50AB" w:rsidP="00EE50AB">
      <w:pPr>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b/>
          <w:bCs/>
          <w:color w:val="000000" w:themeColor="text1"/>
          <w:sz w:val="24"/>
          <w:szCs w:val="24"/>
          <w:lang w:val="bg-BG"/>
        </w:rPr>
        <w:t>Проект "</w:t>
      </w:r>
      <w:r w:rsidRPr="00D22FF5">
        <w:rPr>
          <w:rFonts w:ascii="Times New Roman" w:eastAsia="Times New Roman" w:hAnsi="Times New Roman" w:cs="Times New Roman"/>
          <w:b/>
          <w:color w:val="000000" w:themeColor="text1"/>
          <w:sz w:val="24"/>
          <w:szCs w:val="24"/>
          <w:lang w:val="bg-BG"/>
        </w:rPr>
        <w:t>Multinational Joint Headquarter</w:t>
      </w:r>
      <w:r w:rsidRPr="00D22FF5">
        <w:rPr>
          <w:rFonts w:ascii="Times New Roman" w:eastAsia="Times New Roman" w:hAnsi="Times New Roman" w:cs="Times New Roman"/>
          <w:b/>
          <w:color w:val="000000" w:themeColor="text1"/>
          <w:sz w:val="24"/>
          <w:szCs w:val="24"/>
        </w:rPr>
        <w:t>s</w:t>
      </w:r>
      <w:r w:rsidRPr="00D22FF5">
        <w:rPr>
          <w:rFonts w:ascii="Times New Roman" w:eastAsia="Times New Roman" w:hAnsi="Times New Roman" w:cs="Times New Roman"/>
          <w:b/>
          <w:color w:val="000000" w:themeColor="text1"/>
          <w:sz w:val="24"/>
          <w:szCs w:val="24"/>
          <w:lang w:val="bg-BG"/>
        </w:rPr>
        <w:t xml:space="preserve"> Ulm</w:t>
      </w:r>
      <w:r w:rsidR="00723D77" w:rsidRPr="00D22FF5">
        <w:rPr>
          <w:rFonts w:ascii="Times New Roman" w:eastAsia="Times New Roman" w:hAnsi="Times New Roman" w:cs="Times New Roman"/>
          <w:b/>
          <w:color w:val="000000" w:themeColor="text1"/>
          <w:sz w:val="24"/>
          <w:szCs w:val="24"/>
        </w:rPr>
        <w:t xml:space="preserve"> (MJHU)</w:t>
      </w:r>
      <w:r w:rsidRPr="00D22FF5">
        <w:rPr>
          <w:rFonts w:ascii="Times New Roman" w:eastAsia="Times New Roman" w:hAnsi="Times New Roman" w:cs="Times New Roman"/>
          <w:color w:val="000000" w:themeColor="text1"/>
          <w:sz w:val="24"/>
          <w:szCs w:val="24"/>
          <w:lang w:val="bg-BG"/>
        </w:rPr>
        <w:t xml:space="preserve">". Целта на проекта е да бъде създаден многонационален съвместен оперативен щаб на основата на налична материална база и способности в Улм, Германия, за пълния спектър от операции. </w:t>
      </w:r>
    </w:p>
    <w:p w:rsidR="00EE50AB" w:rsidRPr="00D22FF5" w:rsidRDefault="00EE50AB" w:rsidP="00EE50AB">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Водеща нация: Германия. </w:t>
      </w:r>
    </w:p>
    <w:p w:rsidR="00EE50AB" w:rsidRPr="00D22FF5" w:rsidRDefault="00EE50AB" w:rsidP="00EE50AB">
      <w:pPr>
        <w:autoSpaceDE w:val="0"/>
        <w:autoSpaceDN w:val="0"/>
        <w:adjustRightInd w:val="0"/>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u w:val="single"/>
          <w:lang w:val="bg-BG"/>
        </w:rPr>
        <w:t>Участници в проекта:</w:t>
      </w:r>
      <w:r w:rsidR="00F207FF" w:rsidRPr="00D22FF5">
        <w:rPr>
          <w:rFonts w:ascii="Times New Roman" w:eastAsia="Calibri" w:hAnsi="Times New Roman" w:cs="Times New Roman"/>
          <w:color w:val="000000" w:themeColor="text1"/>
          <w:sz w:val="24"/>
          <w:szCs w:val="24"/>
          <w:lang w:val="bg-BG"/>
        </w:rPr>
        <w:t>България</w:t>
      </w:r>
      <w:r w:rsidR="00F207FF" w:rsidRPr="00D22FF5">
        <w:rPr>
          <w:rFonts w:ascii="Times New Roman" w:eastAsia="Calibri" w:hAnsi="Times New Roman" w:cs="Times New Roman"/>
          <w:color w:val="000000" w:themeColor="text1"/>
          <w:sz w:val="24"/>
          <w:szCs w:val="24"/>
        </w:rPr>
        <w:t>,</w:t>
      </w:r>
      <w:r w:rsidRPr="00D22FF5">
        <w:rPr>
          <w:rFonts w:ascii="Times New Roman" w:eastAsia="Calibri" w:hAnsi="Times New Roman" w:cs="Times New Roman"/>
          <w:color w:val="000000" w:themeColor="text1"/>
          <w:sz w:val="24"/>
          <w:szCs w:val="24"/>
          <w:lang w:val="bg-BG"/>
        </w:rPr>
        <w:t>Турция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Франция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Унгария,Италия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Норвегия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Германия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Словения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Латвия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Чешка република</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Полша</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Люксембург</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Хърватска</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Холандия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 xml:space="preserve">Румъния, Австрия, Финландия. </w:t>
      </w:r>
    </w:p>
    <w:p w:rsidR="00EE50AB" w:rsidRPr="00D22FF5" w:rsidRDefault="00EE50AB" w:rsidP="00EE50AB">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bCs/>
          <w:color w:val="000000" w:themeColor="text1"/>
          <w:sz w:val="24"/>
          <w:szCs w:val="24"/>
          <w:lang w:val="bg-BG"/>
        </w:rPr>
        <w:t xml:space="preserve">Проект </w:t>
      </w:r>
      <w:r w:rsidRPr="00D22FF5">
        <w:rPr>
          <w:rFonts w:ascii="Times New Roman" w:eastAsia="Calibri" w:hAnsi="Times New Roman" w:cs="Times New Roman"/>
          <w:b/>
          <w:color w:val="000000" w:themeColor="text1"/>
          <w:sz w:val="24"/>
          <w:szCs w:val="24"/>
          <w:lang w:val="bg-BG"/>
        </w:rPr>
        <w:t>„Development of Reserve Specific Capabilities</w:t>
      </w:r>
      <w:r w:rsidR="00723D77" w:rsidRPr="00D22FF5">
        <w:rPr>
          <w:rFonts w:ascii="Times New Roman" w:eastAsia="Calibri" w:hAnsi="Times New Roman" w:cs="Times New Roman"/>
          <w:b/>
          <w:color w:val="000000" w:themeColor="text1"/>
          <w:sz w:val="24"/>
          <w:szCs w:val="24"/>
        </w:rPr>
        <w:t xml:space="preserve"> (DRSC)</w:t>
      </w:r>
      <w:r w:rsidRPr="00D22FF5">
        <w:rPr>
          <w:rFonts w:ascii="Times New Roman" w:eastAsia="Calibri" w:hAnsi="Times New Roman" w:cs="Times New Roman"/>
          <w:b/>
          <w:color w:val="000000" w:themeColor="text1"/>
          <w:sz w:val="24"/>
          <w:szCs w:val="24"/>
          <w:lang w:val="bg-BG"/>
        </w:rPr>
        <w:t>“.</w:t>
      </w:r>
      <w:r w:rsidRPr="00D22FF5">
        <w:rPr>
          <w:rFonts w:ascii="Times New Roman" w:eastAsia="Calibri" w:hAnsi="Times New Roman" w:cs="Times New Roman"/>
          <w:color w:val="000000" w:themeColor="text1"/>
          <w:sz w:val="24"/>
          <w:szCs w:val="24"/>
          <w:lang w:val="bg-BG"/>
        </w:rPr>
        <w:t xml:space="preserve"> Целите на проекта са: откриване на най-добрите пра</w:t>
      </w:r>
      <w:r w:rsidR="00CD0331" w:rsidRPr="00D22FF5">
        <w:rPr>
          <w:rFonts w:ascii="Times New Roman" w:eastAsia="Calibri" w:hAnsi="Times New Roman" w:cs="Times New Roman"/>
          <w:color w:val="000000" w:themeColor="text1"/>
          <w:sz w:val="24"/>
          <w:szCs w:val="24"/>
          <w:lang w:val="bg-BG"/>
        </w:rPr>
        <w:t xml:space="preserve">ктики и повишаване на финансова </w:t>
      </w:r>
      <w:r w:rsidRPr="00D22FF5">
        <w:rPr>
          <w:rFonts w:ascii="Times New Roman" w:eastAsia="Calibri" w:hAnsi="Times New Roman" w:cs="Times New Roman"/>
          <w:color w:val="000000" w:themeColor="text1"/>
          <w:sz w:val="24"/>
          <w:szCs w:val="24"/>
          <w:lang w:val="bg-BG"/>
        </w:rPr>
        <w:t xml:space="preserve">ефективност в развитието резервни способности; създаване на възможности за военно сътрудничество в тази област; взаимопомощ на регионално ниво и споделяне на опит; наблюдение на критичната инфраструктура, която би причинила регионални катаклизми в резултат на терористични атаки или при природни бедствия и аварии. </w:t>
      </w:r>
    </w:p>
    <w:p w:rsidR="00EE50AB" w:rsidRPr="00D22FF5" w:rsidRDefault="00EE50AB" w:rsidP="00EE50AB">
      <w:pPr>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color w:val="000000" w:themeColor="text1"/>
          <w:sz w:val="24"/>
          <w:szCs w:val="24"/>
          <w:lang w:val="bg-BG"/>
        </w:rPr>
        <w:lastRenderedPageBreak/>
        <w:t>Водеща нация: Комитет на НАТО за резервните сили /</w:t>
      </w:r>
      <w:r w:rsidRPr="00D22FF5">
        <w:rPr>
          <w:rFonts w:ascii="Times New Roman" w:eastAsia="Times New Roman" w:hAnsi="Times New Roman" w:cs="Times New Roman"/>
          <w:color w:val="000000" w:themeColor="text1"/>
          <w:sz w:val="24"/>
          <w:szCs w:val="24"/>
        </w:rPr>
        <w:t>NRFC</w:t>
      </w:r>
      <w:r w:rsidRPr="00D22FF5">
        <w:rPr>
          <w:rFonts w:ascii="Times New Roman" w:eastAsia="Times New Roman" w:hAnsi="Times New Roman" w:cs="Times New Roman"/>
          <w:color w:val="000000" w:themeColor="text1"/>
          <w:sz w:val="24"/>
          <w:szCs w:val="24"/>
          <w:lang w:val="bg-BG"/>
        </w:rPr>
        <w:t>/.</w:t>
      </w:r>
    </w:p>
    <w:p w:rsidR="00F207FF" w:rsidRPr="00D22FF5" w:rsidRDefault="00F207FF" w:rsidP="00F207FF">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u w:val="single"/>
          <w:lang w:val="bg-BG"/>
        </w:rPr>
        <w:t>Учасници в проекта</w:t>
      </w:r>
      <w:r w:rsidRPr="00D22FF5">
        <w:rPr>
          <w:rFonts w:ascii="Times New Roman" w:eastAsia="Calibri" w:hAnsi="Times New Roman" w:cs="Times New Roman"/>
          <w:color w:val="000000" w:themeColor="text1"/>
          <w:sz w:val="24"/>
          <w:szCs w:val="24"/>
          <w:lang w:val="bg-BG"/>
        </w:rPr>
        <w:t xml:space="preserve">: България, Канада, Чешка република, Германия, Естония, Дания, Унгария, Италия, Латвия, Литва, Холандия, Норвегия, Турция, САЩ, Франция, Испания, Великобритания, Австрия. </w:t>
      </w:r>
    </w:p>
    <w:p w:rsidR="00F207FF" w:rsidRPr="00D22FF5" w:rsidRDefault="00F207FF" w:rsidP="00F207FF">
      <w:pPr>
        <w:autoSpaceDE w:val="0"/>
        <w:autoSpaceDN w:val="0"/>
        <w:adjustRightInd w:val="0"/>
        <w:spacing w:after="0" w:line="360" w:lineRule="auto"/>
        <w:jc w:val="both"/>
        <w:rPr>
          <w:rFonts w:ascii="Times New Roman" w:eastAsia="Calibri" w:hAnsi="Times New Roman" w:cs="Times New Roman"/>
          <w:b/>
          <w:color w:val="000000" w:themeColor="text1"/>
          <w:sz w:val="24"/>
          <w:szCs w:val="24"/>
          <w:u w:val="single"/>
          <w:lang w:val="bg-BG"/>
        </w:rPr>
      </w:pPr>
      <w:r w:rsidRPr="00D22FF5">
        <w:rPr>
          <w:rFonts w:ascii="Times New Roman" w:eastAsia="Calibri" w:hAnsi="Times New Roman" w:cs="Times New Roman"/>
          <w:b/>
          <w:color w:val="000000" w:themeColor="text1"/>
          <w:sz w:val="24"/>
          <w:szCs w:val="24"/>
          <w:u w:val="single"/>
          <w:lang w:val="bg-BG"/>
        </w:rPr>
        <w:t>Проекти, по които сме заявили интерес:</w:t>
      </w:r>
    </w:p>
    <w:p w:rsidR="00F207FF" w:rsidRPr="00D22FF5" w:rsidRDefault="00F207FF" w:rsidP="00275D36">
      <w:pPr>
        <w:autoSpaceDE w:val="0"/>
        <w:autoSpaceDN w:val="0"/>
        <w:adjustRightInd w:val="0"/>
        <w:spacing w:after="0" w:line="360" w:lineRule="auto"/>
        <w:ind w:firstLine="720"/>
        <w:jc w:val="both"/>
        <w:rPr>
          <w:rFonts w:ascii="Times New Roman" w:eastAsia="Times New Roman" w:hAnsi="Times New Roman" w:cs="Times New Roman"/>
          <w:bCs/>
          <w:color w:val="000000" w:themeColor="text1"/>
          <w:sz w:val="24"/>
          <w:szCs w:val="24"/>
          <w:lang w:val="bg-BG" w:eastAsia="bg-BG"/>
        </w:rPr>
      </w:pPr>
      <w:r w:rsidRPr="00D22FF5">
        <w:rPr>
          <w:rFonts w:ascii="Times New Roman" w:eastAsia="Times New Roman" w:hAnsi="Times New Roman" w:cs="Times New Roman"/>
          <w:b/>
          <w:bCs/>
          <w:color w:val="000000" w:themeColor="text1"/>
          <w:sz w:val="24"/>
          <w:szCs w:val="24"/>
          <w:lang w:val="bg-BG" w:eastAsia="bg-BG"/>
        </w:rPr>
        <w:t>Проект “Harbour Protection”</w:t>
      </w:r>
      <w:r w:rsidR="00723D77" w:rsidRPr="00D22FF5">
        <w:rPr>
          <w:rFonts w:ascii="Times New Roman" w:eastAsia="Times New Roman" w:hAnsi="Times New Roman" w:cs="Times New Roman"/>
          <w:b/>
          <w:bCs/>
          <w:color w:val="000000" w:themeColor="text1"/>
          <w:sz w:val="24"/>
          <w:szCs w:val="24"/>
          <w:lang w:eastAsia="bg-BG"/>
        </w:rPr>
        <w:t xml:space="preserve"> (HP)</w:t>
      </w:r>
      <w:r w:rsidRPr="00D22FF5">
        <w:rPr>
          <w:rFonts w:ascii="Times New Roman" w:eastAsia="Times New Roman" w:hAnsi="Times New Roman" w:cs="Times New Roman"/>
          <w:bCs/>
          <w:color w:val="000000" w:themeColor="text1"/>
          <w:sz w:val="24"/>
          <w:szCs w:val="24"/>
          <w:lang w:eastAsia="bg-BG"/>
        </w:rPr>
        <w:t xml:space="preserve">. </w:t>
      </w:r>
      <w:r w:rsidRPr="00D22FF5">
        <w:rPr>
          <w:rFonts w:ascii="Times New Roman" w:eastAsia="Times New Roman" w:hAnsi="Times New Roman" w:cs="Times New Roman"/>
          <w:bCs/>
          <w:color w:val="000000" w:themeColor="text1"/>
          <w:sz w:val="24"/>
          <w:szCs w:val="24"/>
          <w:lang w:val="bg-BG" w:eastAsia="bg-BG"/>
        </w:rPr>
        <w:t xml:space="preserve">Целта на проекта е изграждане на многонационална подвижна система за защита на пристанища. Заявен е интерес от страна на Р България, но не са осигурени финансови средства към момента.. </w:t>
      </w:r>
    </w:p>
    <w:p w:rsidR="00F207FF" w:rsidRPr="00D22FF5" w:rsidRDefault="00F207FF" w:rsidP="00F207FF">
      <w:pPr>
        <w:autoSpaceDE w:val="0"/>
        <w:autoSpaceDN w:val="0"/>
        <w:adjustRightInd w:val="0"/>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         Водеща нация: Португалия.</w:t>
      </w:r>
    </w:p>
    <w:p w:rsidR="00F207FF" w:rsidRPr="00D22FF5" w:rsidRDefault="00F207FF" w:rsidP="00F207FF">
      <w:pPr>
        <w:autoSpaceDE w:val="0"/>
        <w:autoSpaceDN w:val="0"/>
        <w:adjustRightInd w:val="0"/>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color w:val="000000" w:themeColor="text1"/>
          <w:sz w:val="24"/>
          <w:szCs w:val="24"/>
          <w:lang w:val="bg-BG"/>
        </w:rPr>
        <w:t>Участници в проекта:</w:t>
      </w:r>
      <w:r w:rsidRPr="00D22FF5">
        <w:rPr>
          <w:rFonts w:ascii="Times New Roman" w:eastAsia="Calibri" w:hAnsi="Times New Roman" w:cs="Times New Roman"/>
          <w:color w:val="000000" w:themeColor="text1"/>
          <w:sz w:val="24"/>
          <w:szCs w:val="24"/>
          <w:lang w:val="bg-BG"/>
        </w:rPr>
        <w:t xml:space="preserve"> Великобритания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България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Италия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Португалия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Турция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Дания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Испания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Германия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Румъния.</w:t>
      </w:r>
    </w:p>
    <w:p w:rsidR="00F207FF" w:rsidRPr="00D22FF5" w:rsidRDefault="00F207FF" w:rsidP="00F207FF">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color w:val="000000" w:themeColor="text1"/>
          <w:sz w:val="24"/>
          <w:szCs w:val="24"/>
          <w:lang w:val="bg-BG"/>
        </w:rPr>
        <w:t>Проект „Alliance Defense Analysis and Planning for Transformation“ (ADAPT).</w:t>
      </w:r>
      <w:r w:rsidRPr="00D22FF5">
        <w:rPr>
          <w:rFonts w:ascii="Times New Roman" w:eastAsia="Calibri" w:hAnsi="Times New Roman" w:cs="Times New Roman"/>
          <w:color w:val="000000" w:themeColor="text1"/>
          <w:sz w:val="24"/>
          <w:szCs w:val="24"/>
          <w:lang w:val="bg-BG"/>
        </w:rPr>
        <w:t xml:space="preserve"> Проектът се развива на базата на действащи двустранни споразумения с Агенцията на НАТО за информация и комуникации по придобиване и поддържане на програмния продукт за отбранителен анализ и определяне на изискванията JDARTS. Целта е да бъде осигурен достъп на участващите страни до аналитичната експертиза на НАТО при намалени национални разходи.</w:t>
      </w:r>
    </w:p>
    <w:p w:rsidR="00F207FF" w:rsidRPr="00D22FF5" w:rsidRDefault="00F207FF" w:rsidP="00F207FF">
      <w:pPr>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color w:val="000000" w:themeColor="text1"/>
          <w:sz w:val="24"/>
          <w:szCs w:val="24"/>
          <w:lang w:val="bg-BG"/>
        </w:rPr>
        <w:t>Водеща нация: Норвегия.</w:t>
      </w:r>
    </w:p>
    <w:p w:rsidR="00F207FF" w:rsidRPr="00D22FF5" w:rsidRDefault="00F207FF" w:rsidP="00F207FF">
      <w:pPr>
        <w:autoSpaceDE w:val="0"/>
        <w:autoSpaceDN w:val="0"/>
        <w:adjustRightInd w:val="0"/>
        <w:spacing w:after="0" w:line="360" w:lineRule="auto"/>
        <w:jc w:val="both"/>
        <w:rPr>
          <w:rFonts w:ascii="Times New Roman" w:eastAsia="Calibri" w:hAnsi="Times New Roman" w:cs="Times New Roman"/>
          <w:color w:val="000000" w:themeColor="text1"/>
          <w:sz w:val="24"/>
          <w:szCs w:val="24"/>
        </w:rPr>
      </w:pPr>
      <w:r w:rsidRPr="00D22FF5">
        <w:rPr>
          <w:rFonts w:ascii="Times New Roman" w:eastAsia="Calibri" w:hAnsi="Times New Roman" w:cs="Times New Roman"/>
          <w:color w:val="000000" w:themeColor="text1"/>
          <w:sz w:val="24"/>
          <w:szCs w:val="24"/>
          <w:u w:val="single"/>
          <w:lang w:val="bg-BG"/>
        </w:rPr>
        <w:t>Проявили интерес по проекта:</w:t>
      </w:r>
      <w:r w:rsidRPr="00D22FF5">
        <w:rPr>
          <w:rFonts w:ascii="Times New Roman" w:eastAsia="Calibri" w:hAnsi="Times New Roman" w:cs="Times New Roman"/>
          <w:color w:val="000000" w:themeColor="text1"/>
          <w:sz w:val="24"/>
          <w:szCs w:val="24"/>
          <w:lang w:val="bg-BG"/>
        </w:rPr>
        <w:t xml:space="preserve"> България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Франция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Германия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Великобритания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Испания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Норвегия, Финландия.</w:t>
      </w:r>
    </w:p>
    <w:p w:rsidR="00FC2FB6" w:rsidRPr="00D22FF5" w:rsidRDefault="009B0458" w:rsidP="00FC2FB6">
      <w:pPr>
        <w:autoSpaceDE w:val="0"/>
        <w:autoSpaceDN w:val="0"/>
        <w:adjustRightInd w:val="0"/>
        <w:spacing w:after="0" w:line="360" w:lineRule="auto"/>
        <w:jc w:val="both"/>
        <w:rPr>
          <w:rFonts w:ascii="Times New Roman" w:eastAsia="Calibri" w:hAnsi="Times New Roman" w:cs="Times New Roman"/>
          <w:b/>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r>
      <w:r w:rsidR="00F207FF" w:rsidRPr="00D22FF5">
        <w:rPr>
          <w:rFonts w:ascii="Times New Roman" w:eastAsia="Calibri" w:hAnsi="Times New Roman" w:cs="Times New Roman"/>
          <w:b/>
          <w:bCs/>
          <w:color w:val="000000" w:themeColor="text1"/>
          <w:sz w:val="24"/>
          <w:szCs w:val="24"/>
          <w:lang w:val="bg-BG"/>
        </w:rPr>
        <w:t xml:space="preserve">Проект </w:t>
      </w:r>
      <w:r w:rsidR="00F207FF" w:rsidRPr="00D22FF5">
        <w:rPr>
          <w:rFonts w:ascii="Times New Roman" w:eastAsia="Calibri" w:hAnsi="Times New Roman" w:cs="Times New Roman"/>
          <w:color w:val="000000" w:themeColor="text1"/>
          <w:sz w:val="24"/>
          <w:szCs w:val="24"/>
          <w:lang w:val="bg-BG"/>
        </w:rPr>
        <w:t>„</w:t>
      </w:r>
      <w:r w:rsidR="00F207FF" w:rsidRPr="00D22FF5">
        <w:rPr>
          <w:rFonts w:ascii="Times New Roman" w:eastAsia="Calibri" w:hAnsi="Times New Roman" w:cs="Times New Roman"/>
          <w:b/>
          <w:color w:val="000000" w:themeColor="text1"/>
          <w:sz w:val="24"/>
          <w:szCs w:val="24"/>
          <w:lang w:val="bg-BG"/>
        </w:rPr>
        <w:t>Excess Armoured Vehicles</w:t>
      </w:r>
      <w:r w:rsidR="00723D77" w:rsidRPr="00D22FF5">
        <w:rPr>
          <w:rFonts w:ascii="Times New Roman" w:eastAsia="Calibri" w:hAnsi="Times New Roman" w:cs="Times New Roman"/>
          <w:b/>
          <w:color w:val="000000" w:themeColor="text1"/>
          <w:sz w:val="24"/>
          <w:szCs w:val="24"/>
        </w:rPr>
        <w:t>(EAV)</w:t>
      </w:r>
      <w:r w:rsidR="00F207FF" w:rsidRPr="00D22FF5">
        <w:rPr>
          <w:rFonts w:ascii="Times New Roman" w:eastAsia="Calibri" w:hAnsi="Times New Roman" w:cs="Times New Roman"/>
          <w:b/>
          <w:color w:val="000000" w:themeColor="text1"/>
          <w:sz w:val="24"/>
          <w:szCs w:val="24"/>
          <w:lang w:val="bg-BG"/>
        </w:rPr>
        <w:t>“.</w:t>
      </w:r>
      <w:r w:rsidR="00FC2FB6" w:rsidRPr="00D22FF5">
        <w:rPr>
          <w:rFonts w:ascii="Times New Roman" w:eastAsia="Calibri" w:hAnsi="Times New Roman" w:cs="Times New Roman"/>
          <w:b/>
          <w:color w:val="000000" w:themeColor="text1"/>
          <w:sz w:val="24"/>
          <w:szCs w:val="24"/>
          <w:lang w:val="bg-BG"/>
        </w:rPr>
        <w:t>Развитие на способности до 2020 г.</w:t>
      </w:r>
    </w:p>
    <w:p w:rsidR="00851DCA" w:rsidRPr="00D22FF5" w:rsidRDefault="00F207FF" w:rsidP="009B0458">
      <w:pPr>
        <w:autoSpaceDE w:val="0"/>
        <w:autoSpaceDN w:val="0"/>
        <w:adjustRightInd w:val="0"/>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Този проект предвижда покупко-продажба на използвани и излезли от въоръжение бойни машини от ВС на САЩ. Съществуващите образци на въоръжените сили в много от армиите на коалиционните партньори напълно удовлетворяват изискванията и не се налага да се разработват нови технологии. </w:t>
      </w:r>
      <w:r w:rsidR="00851DCA" w:rsidRPr="00D22FF5">
        <w:rPr>
          <w:rFonts w:ascii="Times New Roman" w:hAnsi="Times New Roman" w:cs="Times New Roman"/>
          <w:color w:val="000000" w:themeColor="text1"/>
          <w:sz w:val="24"/>
          <w:szCs w:val="24"/>
          <w:lang w:val="bg-BG"/>
        </w:rPr>
        <w:t>В краткосрочен план това предложение разглежда възможността за придобиване на ББМ от излишъците на други съюзници.</w:t>
      </w:r>
      <w:r w:rsidR="00851DCA" w:rsidRPr="00D22FF5">
        <w:rPr>
          <w:rFonts w:ascii="Times New Roman" w:eastAsia="Calibri" w:hAnsi="Times New Roman" w:cs="Times New Roman"/>
          <w:color w:val="000000" w:themeColor="text1"/>
          <w:sz w:val="24"/>
          <w:szCs w:val="24"/>
          <w:lang w:val="bg-BG"/>
        </w:rPr>
        <w:t xml:space="preserve"> Съществуващият сега парк от ББМ на нашите Сухопътни войски е съставен от морално остарели и амортизирани машини на средна възраст от около 40 години.</w:t>
      </w:r>
    </w:p>
    <w:p w:rsidR="00F207FF" w:rsidRPr="00D22FF5" w:rsidRDefault="00851DCA" w:rsidP="00F207FF">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hAnsi="Times New Roman" w:cs="Times New Roman"/>
          <w:i/>
          <w:color w:val="000000" w:themeColor="text1"/>
          <w:sz w:val="24"/>
          <w:szCs w:val="24"/>
          <w:lang w:val="bg-BG"/>
        </w:rPr>
        <w:t>България е заинтересована от придобиване на технически изправна и с остатъчен ресурс бойна техника и оборудване от излишъци на нашите съюзници. Това е необходимо за поне частичната модернизация и подобряване на способностите на Сухопътните войски в условия на продължаващи ресурсни ограничения.</w:t>
      </w:r>
    </w:p>
    <w:p w:rsidR="00F207FF" w:rsidRPr="00D22FF5" w:rsidRDefault="00F207FF" w:rsidP="00F207FF">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lastRenderedPageBreak/>
        <w:t xml:space="preserve">Водеща нация: САЩ. </w:t>
      </w:r>
    </w:p>
    <w:p w:rsidR="00F207FF" w:rsidRPr="00D22FF5" w:rsidRDefault="00F207FF" w:rsidP="00F207FF">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u w:val="single"/>
          <w:lang w:val="bg-BG"/>
        </w:rPr>
        <w:t>Проявили интерес към проекта:</w:t>
      </w:r>
      <w:r w:rsidRPr="00D22FF5">
        <w:rPr>
          <w:rFonts w:ascii="Times New Roman" w:eastAsia="Calibri" w:hAnsi="Times New Roman" w:cs="Times New Roman"/>
          <w:color w:val="000000" w:themeColor="text1"/>
          <w:sz w:val="24"/>
          <w:szCs w:val="24"/>
          <w:lang w:val="bg-BG"/>
        </w:rPr>
        <w:t xml:space="preserve"> България, Чешката република, Норвегия, Турция, Великобритания, Франция и Унгария.</w:t>
      </w:r>
    </w:p>
    <w:p w:rsidR="00EE50AB" w:rsidRPr="00D22FF5" w:rsidRDefault="00F207FF" w:rsidP="00902F29">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bCs/>
          <w:color w:val="000000" w:themeColor="text1"/>
          <w:sz w:val="24"/>
          <w:szCs w:val="24"/>
          <w:lang w:val="bg-BG"/>
        </w:rPr>
        <w:t xml:space="preserve">Проект </w:t>
      </w:r>
      <w:r w:rsidRPr="00D22FF5">
        <w:rPr>
          <w:rFonts w:ascii="Times New Roman" w:eastAsia="Calibri" w:hAnsi="Times New Roman" w:cs="Times New Roman"/>
          <w:b/>
          <w:color w:val="000000" w:themeColor="text1"/>
          <w:sz w:val="24"/>
          <w:szCs w:val="24"/>
          <w:lang w:val="bg-BG"/>
        </w:rPr>
        <w:t>„NATO Air Surveillance Sensors (RADAR)“.</w:t>
      </w:r>
      <w:r w:rsidR="00902F29" w:rsidRPr="00D22FF5">
        <w:rPr>
          <w:rFonts w:ascii="Times New Roman" w:eastAsia="Calibri" w:hAnsi="Times New Roman" w:cs="Times New Roman"/>
          <w:b/>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t>Проектът има за цел придобиването или модернизация на действащи радари. Включването в този проект ще осигури функционирането на единна система за добиване, обработка и разпространение на радиолокационна информация с цел изграждане на оперативна картина на обстановката и оптимизиране на процеса на вземане на решение от органите на Алианса.</w:t>
      </w:r>
    </w:p>
    <w:p w:rsidR="00705C1A" w:rsidRPr="00D22FF5" w:rsidRDefault="00705C1A" w:rsidP="000A2E7A">
      <w:pPr>
        <w:autoSpaceDE w:val="0"/>
        <w:autoSpaceDN w:val="0"/>
        <w:adjustRightInd w:val="0"/>
        <w:spacing w:after="0"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Проявили интерес към проекта: България, Чешка република, Норвегия, Турция, Великобритания, Франция, Унгария. </w:t>
      </w:r>
    </w:p>
    <w:p w:rsidR="00705C1A" w:rsidRPr="00D22FF5" w:rsidRDefault="00705C1A" w:rsidP="00902F29">
      <w:pPr>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b/>
          <w:bCs/>
          <w:color w:val="000000" w:themeColor="text1"/>
          <w:sz w:val="24"/>
          <w:szCs w:val="24"/>
          <w:lang w:val="bg-BG"/>
        </w:rPr>
        <w:t>Проект "</w:t>
      </w:r>
      <w:r w:rsidRPr="00D22FF5">
        <w:rPr>
          <w:rFonts w:ascii="Times New Roman" w:eastAsia="Times New Roman" w:hAnsi="Times New Roman" w:cs="Times New Roman"/>
          <w:b/>
          <w:color w:val="000000" w:themeColor="text1"/>
          <w:sz w:val="24"/>
          <w:szCs w:val="24"/>
          <w:lang w:val="bg-BG"/>
        </w:rPr>
        <w:t>Maritime Situational Awareness - Multinational Maritime Information Services (MNMIS)"</w:t>
      </w:r>
      <w:r w:rsidRPr="00D22FF5">
        <w:rPr>
          <w:rFonts w:ascii="Times New Roman" w:eastAsia="Times New Roman" w:hAnsi="Times New Roman" w:cs="Times New Roman"/>
          <w:color w:val="000000" w:themeColor="text1"/>
          <w:sz w:val="24"/>
          <w:szCs w:val="24"/>
          <w:lang w:val="bg-BG"/>
        </w:rPr>
        <w:t xml:space="preserve">. Целите на проекта са създаване на система за управление на процеса на добиване и споделяне на информация за морските пространства и разработване на система за командване и управление на базата на разработваната в НАТО, която да бъде използвана от желаещите нации. </w:t>
      </w:r>
    </w:p>
    <w:p w:rsidR="00705C1A" w:rsidRPr="00D22FF5" w:rsidRDefault="00705C1A" w:rsidP="00705C1A">
      <w:pPr>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color w:val="000000" w:themeColor="text1"/>
          <w:sz w:val="24"/>
          <w:szCs w:val="24"/>
          <w:lang w:val="bg-BG"/>
        </w:rPr>
        <w:t>Водеща нация: Не е определена на този етап.</w:t>
      </w:r>
    </w:p>
    <w:p w:rsidR="00705C1A" w:rsidRPr="00D22FF5" w:rsidRDefault="00705C1A" w:rsidP="00705C1A">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rPr>
      </w:pPr>
      <w:r w:rsidRPr="00D22FF5">
        <w:rPr>
          <w:rFonts w:ascii="Times New Roman" w:eastAsia="Calibri" w:hAnsi="Times New Roman" w:cs="Times New Roman"/>
          <w:color w:val="000000" w:themeColor="text1"/>
          <w:sz w:val="24"/>
          <w:szCs w:val="24"/>
          <w:lang w:val="bg-BG"/>
        </w:rPr>
        <w:t>Проявили интерес по проекта: Испания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Гърция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Норвегия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Румъния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Дания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Франция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Естония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Италия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Турция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Латвия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Полша</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България.</w:t>
      </w:r>
    </w:p>
    <w:p w:rsidR="00705C1A" w:rsidRPr="00D22FF5" w:rsidRDefault="00705C1A" w:rsidP="00902F29">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bCs/>
          <w:color w:val="000000" w:themeColor="text1"/>
          <w:sz w:val="24"/>
          <w:szCs w:val="24"/>
          <w:lang w:val="bg-BG"/>
        </w:rPr>
        <w:t xml:space="preserve">Проект </w:t>
      </w:r>
      <w:r w:rsidRPr="00D22FF5">
        <w:rPr>
          <w:rFonts w:ascii="Times New Roman" w:eastAsia="Calibri" w:hAnsi="Times New Roman" w:cs="Times New Roman"/>
          <w:color w:val="000000" w:themeColor="text1"/>
          <w:sz w:val="24"/>
          <w:szCs w:val="24"/>
          <w:lang w:val="bg-BG"/>
        </w:rPr>
        <w:t>„</w:t>
      </w:r>
      <w:r w:rsidRPr="00D22FF5">
        <w:rPr>
          <w:rFonts w:ascii="Times New Roman" w:eastAsia="Calibri" w:hAnsi="Times New Roman" w:cs="Times New Roman"/>
          <w:b/>
          <w:color w:val="000000" w:themeColor="text1"/>
          <w:sz w:val="24"/>
          <w:szCs w:val="24"/>
          <w:lang w:val="bg-BG"/>
        </w:rPr>
        <w:t>Reception, Staging and Onward Movement (RSOM)“.</w:t>
      </w:r>
      <w:r w:rsidRPr="00D22FF5">
        <w:rPr>
          <w:rFonts w:ascii="Times New Roman" w:eastAsia="Calibri" w:hAnsi="Times New Roman" w:cs="Times New Roman"/>
          <w:color w:val="000000" w:themeColor="text1"/>
          <w:sz w:val="24"/>
          <w:szCs w:val="24"/>
          <w:lang w:val="bg-BG"/>
        </w:rPr>
        <w:t xml:space="preserve"> Целите на проекта са създаване на партньорство в областта на логистиката в района на операцията и интегриране на усилията за предоставяне на личен състав, офицери за свръзка, оборудване, способности за подготовка на личния състав. Веднъж създадена, тази способност може да бъде използвана както при  многонационални операции, така и на национално ниво.</w:t>
      </w:r>
    </w:p>
    <w:p w:rsidR="00705C1A" w:rsidRPr="00D22FF5" w:rsidRDefault="00705C1A" w:rsidP="00705C1A">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Водеща структура: ACO. </w:t>
      </w:r>
    </w:p>
    <w:p w:rsidR="00705C1A" w:rsidRPr="00D22FF5" w:rsidRDefault="00705C1A" w:rsidP="00705C1A">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Проявили интерес към проекта: България, Канада, Чешка република, Унгария, Холандия, Полша, Великобритания, Румъния.</w:t>
      </w:r>
    </w:p>
    <w:p w:rsidR="00705C1A" w:rsidRPr="00D22FF5" w:rsidRDefault="00705C1A" w:rsidP="00705C1A">
      <w:pPr>
        <w:spacing w:after="0" w:line="360" w:lineRule="auto"/>
        <w:ind w:firstLine="426"/>
        <w:jc w:val="both"/>
        <w:rPr>
          <w:rFonts w:ascii="Times New Roman" w:eastAsia="Calibri" w:hAnsi="Times New Roman" w:cs="Times New Roman"/>
          <w:bCs/>
          <w:color w:val="000000" w:themeColor="text1"/>
          <w:sz w:val="24"/>
          <w:szCs w:val="24"/>
          <w:lang w:val="bg-BG"/>
        </w:rPr>
      </w:pPr>
      <w:r w:rsidRPr="00D22FF5">
        <w:rPr>
          <w:rFonts w:ascii="Times New Roman" w:eastAsia="Calibri" w:hAnsi="Times New Roman" w:cs="Times New Roman"/>
          <w:b/>
          <w:bCs/>
          <w:color w:val="000000" w:themeColor="text1"/>
          <w:sz w:val="24"/>
          <w:szCs w:val="24"/>
          <w:lang w:val="bg-BG"/>
        </w:rPr>
        <w:t>Проект</w:t>
      </w:r>
      <w:r w:rsidRPr="00D22FF5">
        <w:rPr>
          <w:rFonts w:ascii="Times New Roman" w:eastAsia="Calibri" w:hAnsi="Times New Roman" w:cs="Times New Roman"/>
          <w:b/>
          <w:bCs/>
          <w:color w:val="000000" w:themeColor="text1"/>
          <w:sz w:val="24"/>
          <w:szCs w:val="24"/>
        </w:rPr>
        <w:t xml:space="preserve"> “Multinational Crypto Equipment Acquisitions MN CEAN”</w:t>
      </w:r>
      <w:r w:rsidRPr="00D22FF5">
        <w:rPr>
          <w:rFonts w:ascii="Times New Roman" w:eastAsia="Calibri" w:hAnsi="Times New Roman" w:cs="Times New Roman"/>
          <w:b/>
          <w:bCs/>
          <w:color w:val="000000" w:themeColor="text1"/>
          <w:sz w:val="24"/>
          <w:szCs w:val="24"/>
          <w:lang w:val="bg-BG"/>
        </w:rPr>
        <w:t>.</w:t>
      </w:r>
    </w:p>
    <w:p w:rsidR="00705C1A" w:rsidRPr="00D22FF5" w:rsidRDefault="00705C1A" w:rsidP="00902F29">
      <w:pPr>
        <w:autoSpaceDE w:val="0"/>
        <w:autoSpaceDN w:val="0"/>
        <w:adjustRightInd w:val="0"/>
        <w:spacing w:after="0" w:line="360" w:lineRule="auto"/>
        <w:ind w:firstLine="426"/>
        <w:jc w:val="both"/>
        <w:rPr>
          <w:rFonts w:ascii="Times New Roman" w:eastAsia="Calibri" w:hAnsi="Times New Roman" w:cs="Times New Roman"/>
          <w:color w:val="000000" w:themeColor="text1"/>
          <w:sz w:val="24"/>
          <w:szCs w:val="24"/>
        </w:rPr>
      </w:pPr>
      <w:r w:rsidRPr="00D22FF5">
        <w:rPr>
          <w:rFonts w:ascii="Times New Roman" w:eastAsia="Calibri" w:hAnsi="Times New Roman" w:cs="Times New Roman"/>
          <w:b/>
          <w:bCs/>
          <w:color w:val="000000" w:themeColor="text1"/>
          <w:sz w:val="24"/>
          <w:szCs w:val="24"/>
          <w:lang w:val="bg-BG"/>
        </w:rPr>
        <w:t>Проект</w:t>
      </w:r>
      <w:r w:rsidRPr="00D22FF5">
        <w:rPr>
          <w:rFonts w:ascii="Times New Roman" w:eastAsia="Calibri" w:hAnsi="Times New Roman" w:cs="Times New Roman"/>
          <w:color w:val="000000" w:themeColor="text1"/>
          <w:sz w:val="24"/>
          <w:szCs w:val="24"/>
          <w:lang w:val="bg-BG"/>
        </w:rPr>
        <w:t xml:space="preserve"> „</w:t>
      </w:r>
      <w:r w:rsidRPr="00D22FF5">
        <w:rPr>
          <w:rFonts w:ascii="Times New Roman" w:eastAsia="Calibri" w:hAnsi="Times New Roman" w:cs="Times New Roman"/>
          <w:b/>
          <w:color w:val="000000" w:themeColor="text1"/>
          <w:sz w:val="24"/>
          <w:szCs w:val="24"/>
          <w:lang w:val="bg-BG"/>
        </w:rPr>
        <w:t>Distributed Training and Exercises (DTE)</w:t>
      </w:r>
      <w:r w:rsidRPr="00D22FF5">
        <w:rPr>
          <w:rFonts w:ascii="Times New Roman" w:eastAsia="Calibri" w:hAnsi="Times New Roman" w:cs="Times New Roman"/>
          <w:color w:val="000000" w:themeColor="text1"/>
          <w:sz w:val="24"/>
          <w:szCs w:val="24"/>
          <w:lang w:val="bg-BG"/>
        </w:rPr>
        <w:t xml:space="preserve">“. Целта на проекта е създаване на способности на цялата територия на страните от Алианса за учения и подготовка и интегриране на инфраструктурата на НАТО, създадена за подготовка, с цел намаляване на разходите за поддръжка. </w:t>
      </w:r>
    </w:p>
    <w:p w:rsidR="00705C1A" w:rsidRPr="00D22FF5" w:rsidRDefault="00705C1A" w:rsidP="00705C1A">
      <w:pPr>
        <w:autoSpaceDE w:val="0"/>
        <w:autoSpaceDN w:val="0"/>
        <w:adjustRightInd w:val="0"/>
        <w:spacing w:after="0" w:line="360" w:lineRule="auto"/>
        <w:jc w:val="both"/>
        <w:rPr>
          <w:rFonts w:ascii="Times New Roman" w:eastAsia="Calibri" w:hAnsi="Times New Roman" w:cs="Times New Roman"/>
          <w:color w:val="000000" w:themeColor="text1"/>
          <w:sz w:val="24"/>
          <w:szCs w:val="24"/>
        </w:rPr>
      </w:pPr>
      <w:r w:rsidRPr="00D22FF5">
        <w:rPr>
          <w:rFonts w:ascii="Times New Roman" w:eastAsia="Calibri" w:hAnsi="Times New Roman" w:cs="Times New Roman"/>
          <w:color w:val="000000" w:themeColor="text1"/>
          <w:sz w:val="24"/>
          <w:szCs w:val="24"/>
          <w:lang w:val="bg-BG"/>
        </w:rPr>
        <w:lastRenderedPageBreak/>
        <w:t xml:space="preserve">         Проявили интерес по проекта: Албания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България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Канада</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Унгария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Италия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Латвия</w:t>
      </w:r>
      <w:r w:rsidRPr="00D22FF5">
        <w:rPr>
          <w:rFonts w:ascii="Times New Roman" w:eastAsia="Calibri" w:hAnsi="Times New Roman" w:cs="Times New Roman"/>
          <w:color w:val="000000" w:themeColor="text1"/>
          <w:sz w:val="24"/>
          <w:szCs w:val="24"/>
        </w:rPr>
        <w:t>,</w:t>
      </w:r>
      <w:r w:rsidRPr="00D22FF5">
        <w:rPr>
          <w:rFonts w:ascii="Times New Roman" w:eastAsia="Calibri" w:hAnsi="Times New Roman" w:cs="Times New Roman"/>
          <w:color w:val="000000" w:themeColor="text1"/>
          <w:sz w:val="24"/>
          <w:szCs w:val="24"/>
          <w:lang w:val="bg-BG"/>
        </w:rPr>
        <w:t xml:space="preserve"> Литва</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Люксембург</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Норвегия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Португалия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Румъния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Словакия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Словения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Великобритания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Гърция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САЩ</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Естония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Хърватска</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Холандия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Полша.</w:t>
      </w:r>
    </w:p>
    <w:p w:rsidR="00705C1A" w:rsidRPr="00D22FF5" w:rsidRDefault="00705C1A" w:rsidP="00705C1A">
      <w:pPr>
        <w:autoSpaceDE w:val="0"/>
        <w:autoSpaceDN w:val="0"/>
        <w:adjustRightInd w:val="0"/>
        <w:spacing w:after="0" w:line="360" w:lineRule="auto"/>
        <w:ind w:firstLine="550"/>
        <w:jc w:val="both"/>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b/>
          <w:bCs/>
          <w:color w:val="000000" w:themeColor="text1"/>
          <w:sz w:val="24"/>
          <w:szCs w:val="24"/>
          <w:lang w:val="bg-BG"/>
        </w:rPr>
        <w:t xml:space="preserve">Проект </w:t>
      </w:r>
      <w:r w:rsidRPr="00D22FF5">
        <w:rPr>
          <w:rFonts w:ascii="Times New Roman" w:eastAsia="Times New Roman" w:hAnsi="Times New Roman" w:cs="Times New Roman"/>
          <w:b/>
          <w:color w:val="000000" w:themeColor="text1"/>
          <w:sz w:val="24"/>
          <w:szCs w:val="24"/>
          <w:lang w:val="bg-BG"/>
        </w:rPr>
        <w:t>„Shared Scenarios“.</w:t>
      </w:r>
      <w:r w:rsidRPr="00D22FF5">
        <w:rPr>
          <w:rFonts w:ascii="Times New Roman" w:eastAsia="Times New Roman" w:hAnsi="Times New Roman" w:cs="Times New Roman"/>
          <w:color w:val="000000" w:themeColor="text1"/>
          <w:sz w:val="24"/>
          <w:szCs w:val="24"/>
          <w:lang w:val="bg-BG"/>
        </w:rPr>
        <w:t xml:space="preserve"> Целта на проекта е създаване на каталози в НАТО и национални такива за сценарии и друга информация, които да бъдат споделени в уеб портал, за ползване от всички нации.  Нациите биха могли да заявяват налични сценарии за използване или да предоставят налични такива за споделяне с другите страни участници в проекта. </w:t>
      </w:r>
    </w:p>
    <w:p w:rsidR="00705C1A" w:rsidRPr="00D22FF5" w:rsidRDefault="00705C1A" w:rsidP="00705C1A">
      <w:pPr>
        <w:autoSpaceDE w:val="0"/>
        <w:autoSpaceDN w:val="0"/>
        <w:adjustRightInd w:val="0"/>
        <w:spacing w:after="0" w:line="360" w:lineRule="auto"/>
        <w:ind w:firstLine="550"/>
        <w:rPr>
          <w:rFonts w:ascii="Times New Roman" w:eastAsia="Times New Roman" w:hAnsi="Times New Roman" w:cs="Times New Roman"/>
          <w:color w:val="000000" w:themeColor="text1"/>
          <w:sz w:val="24"/>
          <w:szCs w:val="24"/>
          <w:lang w:val="bg-BG"/>
        </w:rPr>
      </w:pPr>
      <w:r w:rsidRPr="00D22FF5">
        <w:rPr>
          <w:rFonts w:ascii="Times New Roman" w:eastAsia="Times New Roman" w:hAnsi="Times New Roman" w:cs="Times New Roman"/>
          <w:color w:val="000000" w:themeColor="text1"/>
          <w:sz w:val="24"/>
          <w:szCs w:val="24"/>
          <w:lang w:val="bg-BG"/>
        </w:rPr>
        <w:t>Водеща структура: ACT.</w:t>
      </w:r>
    </w:p>
    <w:p w:rsidR="00705C1A" w:rsidRPr="00D22FF5" w:rsidRDefault="00705C1A" w:rsidP="00705C1A">
      <w:pPr>
        <w:autoSpaceDE w:val="0"/>
        <w:autoSpaceDN w:val="0"/>
        <w:adjustRightInd w:val="0"/>
        <w:spacing w:after="0" w:line="360" w:lineRule="auto"/>
        <w:ind w:firstLine="55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u w:val="single"/>
          <w:lang w:val="bg-BG"/>
        </w:rPr>
        <w:t>Проявили интерес към проекта</w:t>
      </w:r>
      <w:r w:rsidRPr="00D22FF5">
        <w:rPr>
          <w:rFonts w:ascii="Times New Roman" w:eastAsia="Calibri" w:hAnsi="Times New Roman" w:cs="Times New Roman"/>
          <w:color w:val="000000" w:themeColor="text1"/>
          <w:sz w:val="24"/>
          <w:szCs w:val="24"/>
          <w:lang w:val="bg-BG"/>
        </w:rPr>
        <w:t>: България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Канада</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Франция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Унгария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Латвия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Литва</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Холандия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Норвегия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Португалия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Румъния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Словения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Гърция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САЩ</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Италия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Естония</w:t>
      </w:r>
      <w:r w:rsidRPr="00D22FF5">
        <w:rPr>
          <w:rFonts w:ascii="Times New Roman" w:eastAsia="Calibri" w:hAnsi="Times New Roman" w:cs="Times New Roman"/>
          <w:color w:val="000000" w:themeColor="text1"/>
          <w:sz w:val="24"/>
          <w:szCs w:val="24"/>
        </w:rPr>
        <w:t xml:space="preserve">, </w:t>
      </w:r>
      <w:r w:rsidRPr="00D22FF5">
        <w:rPr>
          <w:rFonts w:ascii="Times New Roman" w:eastAsia="Calibri" w:hAnsi="Times New Roman" w:cs="Times New Roman"/>
          <w:color w:val="000000" w:themeColor="text1"/>
          <w:sz w:val="24"/>
          <w:szCs w:val="24"/>
          <w:lang w:val="bg-BG"/>
        </w:rPr>
        <w:t>Хърватска.</w:t>
      </w:r>
    </w:p>
    <w:p w:rsidR="00B557C2" w:rsidRPr="00D22FF5" w:rsidRDefault="00B557C2" w:rsidP="00376910">
      <w:pPr>
        <w:autoSpaceDE w:val="0"/>
        <w:autoSpaceDN w:val="0"/>
        <w:adjustRightInd w:val="0"/>
        <w:spacing w:after="0" w:line="360" w:lineRule="auto"/>
        <w:ind w:firstLine="550"/>
        <w:jc w:val="both"/>
        <w:rPr>
          <w:rFonts w:ascii="Times New Roman" w:eastAsia="Calibri" w:hAnsi="Times New Roman" w:cs="Times New Roman"/>
          <w:b/>
          <w:bCs/>
          <w:color w:val="000000" w:themeColor="text1"/>
          <w:sz w:val="24"/>
          <w:szCs w:val="24"/>
          <w:lang w:val="bg-BG"/>
        </w:rPr>
      </w:pPr>
      <w:r w:rsidRPr="00D22FF5">
        <w:rPr>
          <w:rFonts w:ascii="Times New Roman" w:eastAsia="Calibri" w:hAnsi="Times New Roman" w:cs="Times New Roman"/>
          <w:b/>
          <w:bCs/>
          <w:color w:val="000000" w:themeColor="text1"/>
          <w:sz w:val="24"/>
          <w:szCs w:val="24"/>
          <w:lang w:val="bg-BG"/>
        </w:rPr>
        <w:t>Проект „</w:t>
      </w:r>
      <w:r w:rsidRPr="00D22FF5">
        <w:rPr>
          <w:rFonts w:ascii="Times New Roman" w:eastAsia="Calibri" w:hAnsi="Times New Roman" w:cs="Times New Roman"/>
          <w:b/>
          <w:bCs/>
          <w:color w:val="000000" w:themeColor="text1"/>
          <w:sz w:val="24"/>
          <w:szCs w:val="24"/>
        </w:rPr>
        <w:t>Pooling of Deployable Air Activation Modules</w:t>
      </w:r>
      <w:r w:rsidR="00B03795" w:rsidRPr="00D22FF5">
        <w:rPr>
          <w:rFonts w:ascii="Times New Roman" w:eastAsia="Calibri" w:hAnsi="Times New Roman" w:cs="Times New Roman"/>
          <w:b/>
          <w:bCs/>
          <w:color w:val="000000" w:themeColor="text1"/>
          <w:sz w:val="24"/>
          <w:szCs w:val="24"/>
        </w:rPr>
        <w:t xml:space="preserve"> (PDAAM)</w:t>
      </w:r>
      <w:r w:rsidRPr="00D22FF5">
        <w:rPr>
          <w:rFonts w:ascii="Times New Roman" w:eastAsia="Calibri" w:hAnsi="Times New Roman" w:cs="Times New Roman"/>
          <w:b/>
          <w:bCs/>
          <w:color w:val="000000" w:themeColor="text1"/>
          <w:sz w:val="24"/>
          <w:szCs w:val="24"/>
          <w:lang w:val="bg-BG"/>
        </w:rPr>
        <w:t>“</w:t>
      </w:r>
    </w:p>
    <w:p w:rsidR="00B557C2" w:rsidRPr="00D22FF5" w:rsidRDefault="00B557C2" w:rsidP="00BF2D4F">
      <w:pPr>
        <w:autoSpaceDE w:val="0"/>
        <w:autoSpaceDN w:val="0"/>
        <w:adjustRightInd w:val="0"/>
        <w:spacing w:after="0" w:line="360" w:lineRule="auto"/>
        <w:ind w:firstLine="550"/>
        <w:jc w:val="both"/>
        <w:rPr>
          <w:rFonts w:ascii="Times New Roman" w:eastAsia="Calibri" w:hAnsi="Times New Roman" w:cs="Times New Roman"/>
          <w:bCs/>
          <w:color w:val="000000" w:themeColor="text1"/>
          <w:sz w:val="24"/>
          <w:szCs w:val="24"/>
          <w:lang w:val="bg-BG"/>
        </w:rPr>
      </w:pPr>
      <w:r w:rsidRPr="00D22FF5">
        <w:rPr>
          <w:rFonts w:ascii="Times New Roman" w:eastAsia="Calibri" w:hAnsi="Times New Roman" w:cs="Times New Roman"/>
          <w:bCs/>
          <w:color w:val="000000" w:themeColor="text1"/>
          <w:sz w:val="24"/>
          <w:szCs w:val="24"/>
          <w:lang w:val="bg-BG"/>
        </w:rPr>
        <w:t>Водеща нация:Италия.</w:t>
      </w:r>
    </w:p>
    <w:p w:rsidR="00B557C2" w:rsidRPr="00D22FF5" w:rsidRDefault="00B557C2" w:rsidP="00BF2D4F">
      <w:pPr>
        <w:autoSpaceDE w:val="0"/>
        <w:autoSpaceDN w:val="0"/>
        <w:adjustRightInd w:val="0"/>
        <w:spacing w:after="0" w:line="360" w:lineRule="auto"/>
        <w:ind w:firstLine="550"/>
        <w:jc w:val="both"/>
        <w:rPr>
          <w:rFonts w:ascii="Times New Roman" w:eastAsia="Calibri" w:hAnsi="Times New Roman" w:cs="Times New Roman"/>
          <w:bCs/>
          <w:color w:val="000000" w:themeColor="text1"/>
          <w:sz w:val="24"/>
          <w:szCs w:val="24"/>
          <w:lang w:val="bg-BG"/>
        </w:rPr>
      </w:pPr>
      <w:r w:rsidRPr="00D22FF5">
        <w:rPr>
          <w:rFonts w:ascii="Times New Roman" w:eastAsia="Calibri" w:hAnsi="Times New Roman" w:cs="Times New Roman"/>
          <w:bCs/>
          <w:color w:val="000000" w:themeColor="text1"/>
          <w:sz w:val="24"/>
          <w:szCs w:val="24"/>
          <w:lang w:val="bg-BG"/>
        </w:rPr>
        <w:t>Участници в проекта:</w:t>
      </w:r>
      <w:r w:rsidRPr="00D22FF5">
        <w:rPr>
          <w:rFonts w:ascii="Times New Roman" w:hAnsi="Times New Roman" w:cs="Times New Roman"/>
          <w:color w:val="000000" w:themeColor="text1"/>
          <w:sz w:val="24"/>
          <w:szCs w:val="24"/>
          <w:lang w:val="bg-BG"/>
        </w:rPr>
        <w:t>Канада</w:t>
      </w:r>
      <w:r w:rsidRPr="00D22FF5">
        <w:rPr>
          <w:rFonts w:ascii="Times New Roman" w:eastAsia="Calibri" w:hAnsi="Times New Roman" w:cs="Times New Roman"/>
          <w:bCs/>
          <w:color w:val="000000" w:themeColor="text1"/>
          <w:sz w:val="24"/>
          <w:szCs w:val="24"/>
          <w:lang w:val="bg-BG"/>
        </w:rPr>
        <w:t>, Чешка република, Дания, Холандия, Испания, Италия, Гърция, Франция.</w:t>
      </w:r>
    </w:p>
    <w:p w:rsidR="00376910" w:rsidRPr="00D22FF5" w:rsidRDefault="00376910" w:rsidP="00705C1A">
      <w:pPr>
        <w:autoSpaceDE w:val="0"/>
        <w:autoSpaceDN w:val="0"/>
        <w:adjustRightInd w:val="0"/>
        <w:spacing w:after="0" w:line="240" w:lineRule="auto"/>
        <w:jc w:val="both"/>
        <w:rPr>
          <w:rFonts w:ascii="Times New Roman" w:eastAsia="Times New Roman" w:hAnsi="Times New Roman" w:cs="Times New Roman"/>
          <w:b/>
          <w:bCs/>
          <w:color w:val="000000" w:themeColor="text1"/>
          <w:sz w:val="24"/>
          <w:szCs w:val="24"/>
          <w:lang w:val="bg-BG"/>
        </w:rPr>
      </w:pPr>
    </w:p>
    <w:p w:rsidR="00736501" w:rsidRPr="00D22FF5" w:rsidRDefault="006773FD" w:rsidP="00FD1036">
      <w:pPr>
        <w:autoSpaceDE w:val="0"/>
        <w:autoSpaceDN w:val="0"/>
        <w:adjustRightInd w:val="0"/>
        <w:spacing w:after="0" w:line="360" w:lineRule="auto"/>
        <w:ind w:firstLine="550"/>
        <w:jc w:val="both"/>
        <w:rPr>
          <w:rFonts w:ascii="Times New Roman" w:eastAsia="Times New Roman" w:hAnsi="Times New Roman" w:cs="Times New Roman"/>
          <w:b/>
          <w:bCs/>
          <w:color w:val="000000" w:themeColor="text1"/>
          <w:sz w:val="24"/>
          <w:szCs w:val="24"/>
          <w:u w:val="single"/>
          <w:lang w:val="bg-BG"/>
        </w:rPr>
      </w:pPr>
      <w:r w:rsidRPr="00D22FF5">
        <w:rPr>
          <w:rFonts w:ascii="Times New Roman" w:eastAsia="Times New Roman" w:hAnsi="Times New Roman" w:cs="Times New Roman"/>
          <w:b/>
          <w:bCs/>
          <w:color w:val="000000" w:themeColor="text1"/>
          <w:sz w:val="24"/>
          <w:szCs w:val="24"/>
          <w:u w:val="single"/>
          <w:lang w:val="bg-BG"/>
        </w:rPr>
        <w:t>Проекти с развитие на способности до 2020 г.</w:t>
      </w:r>
    </w:p>
    <w:p w:rsidR="00376910" w:rsidRPr="00D22FF5" w:rsidRDefault="00376910" w:rsidP="008B4518">
      <w:pPr>
        <w:pStyle w:val="ListParagraph"/>
        <w:numPr>
          <w:ilvl w:val="0"/>
          <w:numId w:val="28"/>
        </w:num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bCs/>
          <w:color w:val="000000" w:themeColor="text1"/>
          <w:sz w:val="24"/>
          <w:szCs w:val="24"/>
          <w:lang w:val="en-GB"/>
        </w:rPr>
        <w:t>Multinational acquisition of armoured fighting vehicles (AFVs</w:t>
      </w:r>
      <w:r w:rsidRPr="00D22FF5">
        <w:rPr>
          <w:rFonts w:ascii="Times New Roman" w:eastAsia="Calibri" w:hAnsi="Times New Roman" w:cs="Times New Roman"/>
          <w:bCs/>
          <w:color w:val="000000" w:themeColor="text1"/>
          <w:sz w:val="24"/>
          <w:szCs w:val="24"/>
          <w:lang w:val="en-GB"/>
        </w:rPr>
        <w:t>)</w:t>
      </w:r>
      <w:r w:rsidR="00736501" w:rsidRPr="00D22FF5">
        <w:rPr>
          <w:rFonts w:ascii="Times New Roman" w:eastAsia="Calibri" w:hAnsi="Times New Roman" w:cs="Times New Roman"/>
          <w:bCs/>
          <w:color w:val="000000" w:themeColor="text1"/>
          <w:sz w:val="24"/>
          <w:szCs w:val="24"/>
          <w:lang w:val="bg-BG"/>
        </w:rPr>
        <w:t xml:space="preserve"> - Многонационално придобиване на бойни бронирани машини</w:t>
      </w:r>
    </w:p>
    <w:p w:rsidR="00376910"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rPr>
        <w:tab/>
      </w:r>
      <w:r w:rsidRPr="00D22FF5">
        <w:rPr>
          <w:rFonts w:ascii="Times New Roman" w:eastAsia="Calibri" w:hAnsi="Times New Roman" w:cs="Times New Roman"/>
          <w:color w:val="000000" w:themeColor="text1"/>
          <w:sz w:val="24"/>
          <w:szCs w:val="24"/>
          <w:lang w:val="bg-BG"/>
        </w:rPr>
        <w:t>Подобен проект се разработва и от Европейската отбранителна агенция (EDA). Това е един от трите проекта, предложени ни от помощник-генералния секретар по инвестиции в отбраната на НАТО за реализиране съвместно с Румъния и Унгария. Групасъюзниции България, са изправени пред необходимостта от подмяна на основния парк от бойни бронирани машини (ББМ) за сухопътните си войски. Намеренията на много от тях за придобиване на съвременни ББМ, с подобрени огневи и маневрени способности и засилена защита засега се отлагат заради бюджетните рестрикции.</w:t>
      </w:r>
      <w:r w:rsidRPr="00D22FF5">
        <w:rPr>
          <w:rFonts w:ascii="Times New Roman" w:hAnsi="Times New Roman" w:cs="Times New Roman"/>
          <w:color w:val="000000" w:themeColor="text1"/>
          <w:sz w:val="24"/>
          <w:szCs w:val="24"/>
          <w:lang w:val="bg-BG"/>
        </w:rPr>
        <w:t xml:space="preserve"> В краткосрочен план това предложение разглежда възможността за придобиване на ББМ от излишъците на други съюзници. Този проект предвижда икономични решения за придобиване на употребявана техника и въоръжения от излишъците на други наши съюзници. </w:t>
      </w:r>
      <w:r w:rsidRPr="00D22FF5">
        <w:rPr>
          <w:rFonts w:ascii="Times New Roman" w:eastAsia="Calibri" w:hAnsi="Times New Roman" w:cs="Times New Roman"/>
          <w:color w:val="000000" w:themeColor="text1"/>
          <w:sz w:val="24"/>
          <w:szCs w:val="24"/>
          <w:lang w:val="bg-BG"/>
        </w:rPr>
        <w:t>Съществуващият сега парк от ББМ на нашите Сухопътни войски е съставен от морално остарели и амортизирани машини на средна възраст от около 40 години.</w:t>
      </w:r>
    </w:p>
    <w:p w:rsidR="00EE50AB" w:rsidRPr="00D22FF5" w:rsidRDefault="00376910" w:rsidP="008B4518">
      <w:pPr>
        <w:tabs>
          <w:tab w:val="left" w:pos="0"/>
        </w:tabs>
        <w:spacing w:after="0" w:line="360" w:lineRule="auto"/>
        <w:contextualSpacing/>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lastRenderedPageBreak/>
        <w:tab/>
        <w:t>Това не бива да изключва възможността дори за безвъзмездно придобиване на бойни машини със специфични технически и бойни характеристики</w:t>
      </w:r>
    </w:p>
    <w:p w:rsidR="00376910" w:rsidRPr="00D22FF5" w:rsidRDefault="00376910" w:rsidP="008B4518">
      <w:pPr>
        <w:pStyle w:val="ListParagraph"/>
        <w:numPr>
          <w:ilvl w:val="0"/>
          <w:numId w:val="28"/>
        </w:numPr>
        <w:tabs>
          <w:tab w:val="left" w:pos="0"/>
        </w:tabs>
        <w:spacing w:after="0" w:line="360" w:lineRule="auto"/>
        <w:jc w:val="both"/>
        <w:rPr>
          <w:rFonts w:ascii="Times New Roman" w:eastAsia="Calibri" w:hAnsi="Times New Roman" w:cs="Times New Roman"/>
          <w:b/>
          <w:bCs/>
          <w:color w:val="000000" w:themeColor="text1"/>
          <w:sz w:val="24"/>
          <w:szCs w:val="24"/>
          <w:lang w:val="bg-BG"/>
        </w:rPr>
      </w:pPr>
      <w:r w:rsidRPr="00D22FF5">
        <w:rPr>
          <w:rFonts w:ascii="Times New Roman" w:eastAsia="Calibri" w:hAnsi="Times New Roman" w:cs="Times New Roman"/>
          <w:b/>
          <w:bCs/>
          <w:color w:val="000000" w:themeColor="text1"/>
          <w:sz w:val="24"/>
          <w:szCs w:val="24"/>
          <w:lang w:val="en-GB"/>
        </w:rPr>
        <w:t>Deployable airbase activation modules</w:t>
      </w:r>
      <w:r w:rsidR="00736501" w:rsidRPr="00D22FF5">
        <w:rPr>
          <w:rFonts w:ascii="Times New Roman" w:eastAsia="Calibri" w:hAnsi="Times New Roman" w:cs="Times New Roman"/>
          <w:b/>
          <w:bCs/>
          <w:color w:val="000000" w:themeColor="text1"/>
          <w:sz w:val="24"/>
          <w:szCs w:val="24"/>
          <w:lang w:val="bg-BG"/>
        </w:rPr>
        <w:t xml:space="preserve"> - </w:t>
      </w:r>
      <w:r w:rsidR="00736501" w:rsidRPr="00D22FF5">
        <w:rPr>
          <w:rFonts w:ascii="Times New Roman" w:eastAsia="Calibri" w:hAnsi="Times New Roman" w:cs="Times New Roman"/>
          <w:bCs/>
          <w:color w:val="000000" w:themeColor="text1"/>
          <w:sz w:val="24"/>
          <w:szCs w:val="24"/>
          <w:lang w:val="bg-BG"/>
        </w:rPr>
        <w:t>Участие с модули за развръщане и активиране на предни авиобази</w:t>
      </w:r>
    </w:p>
    <w:p w:rsidR="008B4518" w:rsidRPr="00D22FF5" w:rsidRDefault="00376910" w:rsidP="00A6684E">
      <w:pPr>
        <w:tabs>
          <w:tab w:val="left" w:pos="0"/>
        </w:tabs>
        <w:spacing w:after="0" w:line="360" w:lineRule="auto"/>
        <w:jc w:val="both"/>
        <w:rPr>
          <w:rFonts w:ascii="Times New Roman" w:eastAsia="Calibri" w:hAnsi="Times New Roman" w:cs="Times New Roman"/>
          <w:bCs/>
          <w:color w:val="000000" w:themeColor="text1"/>
          <w:sz w:val="24"/>
          <w:szCs w:val="24"/>
          <w:lang w:val="bg-BG"/>
        </w:rPr>
      </w:pPr>
      <w:r w:rsidRPr="00D22FF5">
        <w:rPr>
          <w:rFonts w:ascii="Times New Roman" w:eastAsia="Calibri" w:hAnsi="Times New Roman" w:cs="Times New Roman"/>
          <w:bCs/>
          <w:color w:val="000000" w:themeColor="text1"/>
          <w:sz w:val="24"/>
          <w:szCs w:val="24"/>
          <w:lang w:val="bg-BG"/>
        </w:rPr>
        <w:tab/>
        <w:t>Този проект цели да обедини усилия за доизграждане и осигуряване на необорудвани летища за съвместно използване от бойната и поддържаща авиация. Това изисква цялостен пакет от модули за ръководство на въздушното движение, логистика, защита и охрана и др., необходими за осигуряване на дейността на такива развръщаеми авиобази.Първоначално България се присъедини към този проект, но впоследствие това беше преосмислено и последва отказ на ВВС.</w:t>
      </w:r>
    </w:p>
    <w:p w:rsidR="00376910" w:rsidRPr="00D22FF5" w:rsidRDefault="00376910" w:rsidP="008B4518">
      <w:pPr>
        <w:pStyle w:val="ListParagraph"/>
        <w:numPr>
          <w:ilvl w:val="0"/>
          <w:numId w:val="28"/>
        </w:num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bCs/>
          <w:color w:val="000000" w:themeColor="text1"/>
          <w:sz w:val="24"/>
          <w:szCs w:val="24"/>
          <w:lang w:val="en-GB"/>
        </w:rPr>
        <w:t>Air Command and Control</w:t>
      </w:r>
      <w:r w:rsidR="00736501" w:rsidRPr="00D22FF5">
        <w:rPr>
          <w:rFonts w:ascii="Times New Roman" w:eastAsia="Calibri" w:hAnsi="Times New Roman" w:cs="Times New Roman"/>
          <w:b/>
          <w:bCs/>
          <w:color w:val="000000" w:themeColor="text1"/>
          <w:sz w:val="24"/>
          <w:szCs w:val="24"/>
          <w:lang w:val="bg-BG"/>
        </w:rPr>
        <w:t xml:space="preserve"> -</w:t>
      </w:r>
      <w:r w:rsidR="00736501" w:rsidRPr="00D22FF5">
        <w:rPr>
          <w:rFonts w:ascii="Times New Roman" w:eastAsia="Calibri" w:hAnsi="Times New Roman" w:cs="Times New Roman"/>
          <w:bCs/>
          <w:color w:val="000000" w:themeColor="text1"/>
          <w:sz w:val="24"/>
          <w:szCs w:val="24"/>
          <w:lang w:val="bg-BG"/>
        </w:rPr>
        <w:t>Командване и управление наВВС</w:t>
      </w:r>
    </w:p>
    <w:p w:rsidR="00376910"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t>Този проект цели подготовката на допълнителен, постоянно наличен състав от специалисти за усилване/допълване на статични и мобилни щабове за управление на въздушните операции.</w:t>
      </w:r>
    </w:p>
    <w:p w:rsidR="00466A3E"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t xml:space="preserve">Потребността от висококвалифицирани специалисти за планиране и управление на въздушни операции е перманентна и нараства в периоди на нарастване на размаха и сложността на провежданите съюзни операции с участие на ВВС. Това предложение има връзка с проект SD Project 2.79 - </w:t>
      </w:r>
      <w:r w:rsidRPr="00D22FF5">
        <w:rPr>
          <w:rFonts w:ascii="Times New Roman" w:eastAsia="Calibri" w:hAnsi="Times New Roman" w:cs="Times New Roman"/>
          <w:color w:val="000000" w:themeColor="text1"/>
          <w:sz w:val="24"/>
          <w:szCs w:val="24"/>
          <w:lang w:val="en-GB"/>
        </w:rPr>
        <w:t>Establishment of a Tactical Air C2 Training Centre.</w:t>
      </w:r>
    </w:p>
    <w:p w:rsidR="00376910" w:rsidRPr="00D22FF5" w:rsidRDefault="00376910" w:rsidP="008B4518">
      <w:pPr>
        <w:pStyle w:val="ListParagraph"/>
        <w:numPr>
          <w:ilvl w:val="0"/>
          <w:numId w:val="28"/>
        </w:num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color w:val="000000" w:themeColor="text1"/>
          <w:sz w:val="24"/>
          <w:szCs w:val="24"/>
          <w:lang w:val="en-GB"/>
        </w:rPr>
        <w:t>CBRN Collective Protection Equipment</w:t>
      </w:r>
      <w:r w:rsidR="00466A3E" w:rsidRPr="00D22FF5">
        <w:rPr>
          <w:rFonts w:ascii="Times New Roman" w:eastAsia="Calibri" w:hAnsi="Times New Roman" w:cs="Times New Roman"/>
          <w:b/>
          <w:color w:val="000000" w:themeColor="text1"/>
          <w:sz w:val="24"/>
          <w:szCs w:val="24"/>
          <w:lang w:val="bg-BG"/>
        </w:rPr>
        <w:t xml:space="preserve"> - </w:t>
      </w:r>
      <w:r w:rsidR="00466A3E" w:rsidRPr="00D22FF5">
        <w:rPr>
          <w:rFonts w:ascii="Times New Roman" w:eastAsia="Calibri" w:hAnsi="Times New Roman" w:cs="Times New Roman"/>
          <w:color w:val="000000" w:themeColor="text1"/>
          <w:sz w:val="24"/>
          <w:szCs w:val="24"/>
          <w:lang w:val="bg-BG"/>
        </w:rPr>
        <w:t>Екипировка и оборудване за ядрена, химическа и биологическа колективна защита</w:t>
      </w:r>
    </w:p>
    <w:p w:rsidR="00466A3E" w:rsidRPr="00D22FF5" w:rsidRDefault="00376910" w:rsidP="00A6684E">
      <w:pPr>
        <w:tabs>
          <w:tab w:val="left" w:pos="0"/>
        </w:tabs>
        <w:spacing w:after="0" w:line="360" w:lineRule="auto"/>
        <w:contextualSpacing/>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bCs/>
          <w:color w:val="000000" w:themeColor="text1"/>
          <w:sz w:val="24"/>
          <w:szCs w:val="24"/>
          <w:lang w:val="bg-BG"/>
        </w:rPr>
        <w:tab/>
      </w:r>
      <w:r w:rsidRPr="00D22FF5">
        <w:rPr>
          <w:rFonts w:ascii="Times New Roman" w:eastAsia="Calibri" w:hAnsi="Times New Roman" w:cs="Times New Roman"/>
          <w:color w:val="000000" w:themeColor="text1"/>
          <w:sz w:val="24"/>
          <w:szCs w:val="24"/>
          <w:lang w:val="bg-BG"/>
        </w:rPr>
        <w:t>Този проект е адресиран за обсъждане към всички съюзници. В допълнение към него помощник-генералния секретар по инвестиции в отбраната на НАТО е предложил България, Румъния и Унгария да обединят усилията си за съвместно придобиване на средства за индивидуална ЯХБЗ на модулен принцип (</w:t>
      </w:r>
      <w:r w:rsidRPr="00D22FF5">
        <w:rPr>
          <w:rFonts w:ascii="Times New Roman" w:eastAsia="Calibri" w:hAnsi="Times New Roman" w:cs="Times New Roman"/>
          <w:color w:val="000000" w:themeColor="text1"/>
          <w:sz w:val="24"/>
          <w:szCs w:val="24"/>
          <w:lang w:val="en-GB"/>
        </w:rPr>
        <w:t>Joint acquisition of modularized CBRN IPE elements).</w:t>
      </w:r>
      <w:r w:rsidRPr="00D22FF5">
        <w:rPr>
          <w:rFonts w:ascii="Times New Roman" w:eastAsia="Calibri" w:hAnsi="Times New Roman" w:cs="Times New Roman"/>
          <w:color w:val="000000" w:themeColor="text1"/>
          <w:sz w:val="24"/>
          <w:szCs w:val="24"/>
          <w:lang w:val="bg-BG"/>
        </w:rPr>
        <w:t>По този начин се избягва необходимостта от закупуване и складиране на големи количества от подобни средства за защита във всяка една от държавите и няма да е необходимо периодично опресняване на запасите, поради изтичане на срока на годност на изделията.България отбелязва съществено изоставане в областта на развитието на способностите по ЯХБЗ и особено на такива за колективна защита. Липсата на финансиране за изпълнение на тази цел през последните години постави изпълнението на отделните изисквания по нея в критично с</w:t>
      </w:r>
      <w:r w:rsidR="00BE0061" w:rsidRPr="00D22FF5">
        <w:rPr>
          <w:rFonts w:ascii="Times New Roman" w:eastAsia="Calibri" w:hAnsi="Times New Roman" w:cs="Times New Roman"/>
          <w:color w:val="000000" w:themeColor="text1"/>
          <w:sz w:val="24"/>
          <w:szCs w:val="24"/>
          <w:lang w:val="bg-BG"/>
        </w:rPr>
        <w:t>ъстояние.</w:t>
      </w:r>
    </w:p>
    <w:p w:rsidR="00BE0061" w:rsidRPr="00D22FF5" w:rsidRDefault="00BE0061" w:rsidP="00A6684E">
      <w:pPr>
        <w:tabs>
          <w:tab w:val="left" w:pos="0"/>
        </w:tabs>
        <w:spacing w:after="0" w:line="360" w:lineRule="auto"/>
        <w:contextualSpacing/>
        <w:jc w:val="both"/>
        <w:rPr>
          <w:rFonts w:ascii="Times New Roman" w:eastAsia="Calibri" w:hAnsi="Times New Roman" w:cs="Times New Roman"/>
          <w:color w:val="000000" w:themeColor="text1"/>
          <w:sz w:val="24"/>
          <w:szCs w:val="24"/>
          <w:lang w:val="bg-BG"/>
        </w:rPr>
      </w:pPr>
    </w:p>
    <w:p w:rsidR="00466A3E" w:rsidRPr="00D22FF5" w:rsidRDefault="00376910" w:rsidP="00BE0061">
      <w:pPr>
        <w:tabs>
          <w:tab w:val="left" w:pos="0"/>
        </w:tabs>
        <w:spacing w:after="0" w:line="360" w:lineRule="auto"/>
        <w:ind w:left="360"/>
        <w:contextualSpacing/>
        <w:jc w:val="both"/>
        <w:rPr>
          <w:rFonts w:ascii="Times New Roman" w:eastAsia="Calibri" w:hAnsi="Times New Roman" w:cs="Times New Roman"/>
          <w:b/>
          <w:color w:val="000000" w:themeColor="text1"/>
          <w:sz w:val="24"/>
          <w:szCs w:val="24"/>
          <w:u w:val="single"/>
          <w:lang w:val="bg-BG"/>
        </w:rPr>
      </w:pPr>
      <w:r w:rsidRPr="00D22FF5">
        <w:rPr>
          <w:rFonts w:ascii="Times New Roman" w:eastAsia="Calibri" w:hAnsi="Times New Roman" w:cs="Times New Roman"/>
          <w:b/>
          <w:color w:val="000000" w:themeColor="text1"/>
          <w:sz w:val="24"/>
          <w:szCs w:val="24"/>
          <w:u w:val="single"/>
          <w:lang w:val="bg-BG"/>
        </w:rPr>
        <w:lastRenderedPageBreak/>
        <w:t xml:space="preserve">Способности със </w:t>
      </w:r>
      <w:r w:rsidR="00BE0061" w:rsidRPr="00D22FF5">
        <w:rPr>
          <w:rFonts w:ascii="Times New Roman" w:eastAsia="Calibri" w:hAnsi="Times New Roman" w:cs="Times New Roman"/>
          <w:b/>
          <w:color w:val="000000" w:themeColor="text1"/>
          <w:sz w:val="24"/>
          <w:szCs w:val="24"/>
          <w:u w:val="single"/>
          <w:lang w:val="bg-BG"/>
        </w:rPr>
        <w:t>срок на изграждане след 2020 г.</w:t>
      </w:r>
    </w:p>
    <w:p w:rsidR="00376910" w:rsidRPr="00D22FF5" w:rsidRDefault="00376910" w:rsidP="008B4518">
      <w:pPr>
        <w:pStyle w:val="ListParagraph"/>
        <w:numPr>
          <w:ilvl w:val="0"/>
          <w:numId w:val="29"/>
        </w:num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color w:val="000000" w:themeColor="text1"/>
          <w:sz w:val="24"/>
          <w:szCs w:val="24"/>
          <w:lang w:val="en-GB"/>
        </w:rPr>
        <w:t>Counter rockets, artillery shells and mortar rounds (C-RAM)</w:t>
      </w:r>
      <w:r w:rsidR="00466A3E" w:rsidRPr="00D22FF5">
        <w:rPr>
          <w:rFonts w:ascii="Times New Roman" w:eastAsia="Calibri" w:hAnsi="Times New Roman" w:cs="Times New Roman"/>
          <w:color w:val="000000" w:themeColor="text1"/>
          <w:sz w:val="24"/>
          <w:szCs w:val="24"/>
          <w:lang w:val="bg-BG"/>
        </w:rPr>
        <w:t xml:space="preserve"> - Защита и противодействие от атаки с реактивни и артилерийски снаряди и мини</w:t>
      </w:r>
    </w:p>
    <w:p w:rsidR="00376910"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t>C-RAM се изисква за защита на летища, пристанища и полеви щабове от атаки с реактивни и артилерийски снаряди и мини. Очертаващият се недостиг от такива способности в средносрочен план е около 40%.България се е ангажирала с изпълнението на такава цел за способности (L 6204</w:t>
      </w:r>
      <w:r w:rsidRPr="00D22FF5">
        <w:rPr>
          <w:rFonts w:ascii="Times New Roman" w:eastAsia="Calibri" w:hAnsi="Times New Roman" w:cs="Times New Roman"/>
          <w:color w:val="000000" w:themeColor="text1"/>
          <w:sz w:val="24"/>
          <w:szCs w:val="24"/>
          <w:lang w:val="en-GB"/>
        </w:rPr>
        <w:t>N</w:t>
      </w:r>
      <w:r w:rsidRPr="00D22FF5">
        <w:rPr>
          <w:rFonts w:ascii="Times New Roman" w:eastAsia="Calibri" w:hAnsi="Times New Roman" w:cs="Times New Roman"/>
          <w:color w:val="000000" w:themeColor="text1"/>
          <w:sz w:val="24"/>
          <w:szCs w:val="24"/>
          <w:lang w:val="bg-BG"/>
        </w:rPr>
        <w:t xml:space="preserve">) , която е адресирана до всички останали съюзници. </w:t>
      </w:r>
    </w:p>
    <w:p w:rsidR="00376910"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r>
      <w:r w:rsidRPr="00D22FF5">
        <w:rPr>
          <w:rFonts w:ascii="Times New Roman" w:eastAsia="Calibri" w:hAnsi="Times New Roman" w:cs="Times New Roman"/>
          <w:i/>
          <w:color w:val="000000" w:themeColor="text1"/>
          <w:sz w:val="24"/>
          <w:szCs w:val="24"/>
          <w:lang w:val="bg-BG"/>
        </w:rPr>
        <w:t xml:space="preserve">Поетият ангажимент България би могла да изпълни в рамките на многонационален проект. </w:t>
      </w:r>
    </w:p>
    <w:p w:rsidR="00376910" w:rsidRPr="00D22FF5" w:rsidRDefault="00376910" w:rsidP="008B4518">
      <w:pPr>
        <w:pStyle w:val="ListParagraph"/>
        <w:numPr>
          <w:ilvl w:val="0"/>
          <w:numId w:val="29"/>
        </w:num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color w:val="000000" w:themeColor="text1"/>
          <w:sz w:val="24"/>
          <w:szCs w:val="24"/>
          <w:lang w:val="en-GB"/>
        </w:rPr>
        <w:t xml:space="preserve">Indirect Fire Support – </w:t>
      </w:r>
      <w:r w:rsidR="00466A3E" w:rsidRPr="00D22FF5">
        <w:rPr>
          <w:rFonts w:ascii="Times New Roman" w:eastAsia="Calibri" w:hAnsi="Times New Roman" w:cs="Times New Roman"/>
          <w:b/>
          <w:color w:val="000000" w:themeColor="text1"/>
          <w:sz w:val="24"/>
          <w:szCs w:val="24"/>
          <w:lang w:val="bg-BG"/>
        </w:rPr>
        <w:t>(</w:t>
      </w:r>
      <w:r w:rsidRPr="00D22FF5">
        <w:rPr>
          <w:rFonts w:ascii="Times New Roman" w:eastAsia="Calibri" w:hAnsi="Times New Roman" w:cs="Times New Roman"/>
          <w:b/>
          <w:color w:val="000000" w:themeColor="text1"/>
          <w:sz w:val="24"/>
          <w:szCs w:val="24"/>
          <w:lang w:val="en-GB"/>
        </w:rPr>
        <w:t>IFS)</w:t>
      </w:r>
      <w:r w:rsidR="00466A3E" w:rsidRPr="00D22FF5">
        <w:rPr>
          <w:rFonts w:ascii="Times New Roman" w:eastAsia="Calibri" w:hAnsi="Times New Roman" w:cs="Times New Roman"/>
          <w:color w:val="000000" w:themeColor="text1"/>
          <w:sz w:val="24"/>
          <w:szCs w:val="24"/>
          <w:lang w:val="bg-BG"/>
        </w:rPr>
        <w:t xml:space="preserve"> - Артилерийска поддръжка на маневрените формирования от сухопътните войски</w:t>
      </w:r>
    </w:p>
    <w:p w:rsidR="00376910"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t>Повечето съюзници, в т.ч. и България изпитват потребност от модернизиране на артилерийските формирования от сухопътните си войски. Това включва не само подмяна на огневите системи, но и съпътстващите ги системи за разузнаване, командване и управления на огъня.</w:t>
      </w:r>
    </w:p>
    <w:p w:rsidR="00376910"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t>Основните реактивни, артилерийски и минохвъргачни системи на въоръжение в нашите Сухопътни войски са от времето на Варшавския договор. Независимо, че са много добре поддържани и с достатъчен запас от боеприпаси, те са далеч от изискванията на модерните огневи системи за поддръжка на бойните маневрени формирования на сухопътните войски. Максимална далекобойност на реактивните, артилерийските и минохвъргачните системи от Сухопътните ни войски е съответно 21, 16 и 6 км и всички те отстъпват значително по далекобойност (от 40 и повече км) и точност на най-новите огневи системи.</w:t>
      </w:r>
    </w:p>
    <w:p w:rsidR="00376910" w:rsidRPr="00D22FF5" w:rsidRDefault="00376910" w:rsidP="00A6684E">
      <w:pPr>
        <w:tabs>
          <w:tab w:val="left" w:pos="0"/>
        </w:tabs>
        <w:spacing w:after="0" w:line="360" w:lineRule="auto"/>
        <w:jc w:val="both"/>
        <w:rPr>
          <w:rFonts w:ascii="Times New Roman" w:eastAsia="Calibri" w:hAnsi="Times New Roman" w:cs="Times New Roman"/>
          <w:i/>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r>
      <w:r w:rsidRPr="00D22FF5">
        <w:rPr>
          <w:rFonts w:ascii="Times New Roman" w:eastAsia="Calibri" w:hAnsi="Times New Roman" w:cs="Times New Roman"/>
          <w:i/>
          <w:color w:val="000000" w:themeColor="text1"/>
          <w:sz w:val="24"/>
          <w:szCs w:val="24"/>
          <w:lang w:val="bg-BG"/>
        </w:rPr>
        <w:t>След 2020 г. България ще бъде принудена да подмени остарелите артилерийски системи в Сухопътните войски. Според ресурсните си възможности ще преценим на кой етап да се присъединим към многонационално придобиване на нови артилерийски системи и високоточни боеприпаси.</w:t>
      </w:r>
    </w:p>
    <w:p w:rsidR="00376910" w:rsidRPr="00D22FF5" w:rsidRDefault="00376910" w:rsidP="008B4518">
      <w:pPr>
        <w:pStyle w:val="ListParagraph"/>
        <w:numPr>
          <w:ilvl w:val="0"/>
          <w:numId w:val="29"/>
        </w:numPr>
        <w:tabs>
          <w:tab w:val="left" w:pos="0"/>
          <w:tab w:val="right" w:pos="9406"/>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bCs/>
          <w:color w:val="000000" w:themeColor="text1"/>
          <w:sz w:val="24"/>
          <w:szCs w:val="24"/>
          <w:lang w:val="en-GB"/>
        </w:rPr>
        <w:t>Stand-off Communications Jammers</w:t>
      </w:r>
      <w:r w:rsidR="00D541A1" w:rsidRPr="00D22FF5">
        <w:rPr>
          <w:rFonts w:ascii="Times New Roman" w:eastAsia="Calibri" w:hAnsi="Times New Roman" w:cs="Times New Roman"/>
          <w:b/>
          <w:bCs/>
          <w:color w:val="000000" w:themeColor="text1"/>
          <w:sz w:val="24"/>
          <w:szCs w:val="24"/>
          <w:lang w:val="bg-BG"/>
        </w:rPr>
        <w:t xml:space="preserve">- </w:t>
      </w:r>
      <w:r w:rsidR="00D541A1" w:rsidRPr="00D22FF5">
        <w:rPr>
          <w:rFonts w:ascii="Times New Roman" w:eastAsia="Calibri" w:hAnsi="Times New Roman" w:cs="Times New Roman"/>
          <w:color w:val="000000" w:themeColor="text1"/>
          <w:sz w:val="24"/>
          <w:szCs w:val="24"/>
          <w:lang w:val="bg-BG"/>
        </w:rPr>
        <w:t>Системи</w:t>
      </w:r>
      <w:r w:rsidR="00466A3E" w:rsidRPr="00D22FF5">
        <w:rPr>
          <w:rFonts w:ascii="Times New Roman" w:eastAsia="Calibri" w:hAnsi="Times New Roman" w:cs="Times New Roman"/>
          <w:bCs/>
          <w:color w:val="000000" w:themeColor="text1"/>
          <w:sz w:val="24"/>
          <w:szCs w:val="24"/>
          <w:lang w:val="bg-BG"/>
        </w:rPr>
        <w:t xml:space="preserve"> за радиоелектронно подавяне</w:t>
      </w:r>
      <w:r w:rsidRPr="00D22FF5">
        <w:rPr>
          <w:rFonts w:ascii="Times New Roman" w:eastAsia="Calibri" w:hAnsi="Times New Roman" w:cs="Times New Roman"/>
          <w:color w:val="000000" w:themeColor="text1"/>
          <w:sz w:val="24"/>
          <w:szCs w:val="24"/>
          <w:lang w:val="bg-BG"/>
        </w:rPr>
        <w:tab/>
      </w:r>
    </w:p>
    <w:p w:rsidR="00376910"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t>САЩ редуцират способностите си в тази област и техния недостиг в Алианса се очаква да бъде компенсиран от европейските съюзници. Това може да стане чрез многонационално придобиване на модулни системи за радиоелектронно подавяне и използването им от налични или бъдещи летателни апарати.</w:t>
      </w:r>
    </w:p>
    <w:p w:rsidR="00376910" w:rsidRPr="00D22FF5" w:rsidRDefault="00376910" w:rsidP="00A6684E">
      <w:pPr>
        <w:tabs>
          <w:tab w:val="left" w:pos="0"/>
        </w:tabs>
        <w:spacing w:after="0" w:line="360" w:lineRule="auto"/>
        <w:jc w:val="both"/>
        <w:rPr>
          <w:rFonts w:ascii="Times New Roman" w:eastAsia="Calibri" w:hAnsi="Times New Roman" w:cs="Times New Roman"/>
          <w:i/>
          <w:color w:val="000000" w:themeColor="text1"/>
          <w:sz w:val="24"/>
          <w:szCs w:val="24"/>
          <w:lang w:val="bg-BG"/>
        </w:rPr>
      </w:pPr>
      <w:r w:rsidRPr="00D22FF5">
        <w:rPr>
          <w:rFonts w:ascii="Times New Roman" w:eastAsia="Calibri" w:hAnsi="Times New Roman" w:cs="Times New Roman"/>
          <w:color w:val="000000" w:themeColor="text1"/>
          <w:sz w:val="24"/>
          <w:szCs w:val="24"/>
          <w:lang w:val="bg-BG"/>
        </w:rPr>
        <w:lastRenderedPageBreak/>
        <w:tab/>
      </w:r>
      <w:r w:rsidRPr="00D22FF5">
        <w:rPr>
          <w:rFonts w:ascii="Times New Roman" w:eastAsia="Calibri" w:hAnsi="Times New Roman" w:cs="Times New Roman"/>
          <w:i/>
          <w:color w:val="000000" w:themeColor="text1"/>
          <w:sz w:val="24"/>
          <w:szCs w:val="24"/>
          <w:lang w:val="bg-BG"/>
        </w:rPr>
        <w:t xml:space="preserve">България би разгледала перспективите и възможностите си за участие в реализацията на такова начинание. Български фирми от отбранителната индустрия имат постижения и опит в разработването и производството на системи за радиоелектронно подавяне. </w:t>
      </w:r>
    </w:p>
    <w:p w:rsidR="00376910" w:rsidRPr="00D22FF5" w:rsidRDefault="00376910" w:rsidP="008B4518">
      <w:pPr>
        <w:pStyle w:val="ListParagraph"/>
        <w:numPr>
          <w:ilvl w:val="0"/>
          <w:numId w:val="29"/>
        </w:numPr>
        <w:tabs>
          <w:tab w:val="left" w:pos="0"/>
        </w:tabs>
        <w:spacing w:after="0" w:line="360" w:lineRule="auto"/>
        <w:jc w:val="both"/>
        <w:rPr>
          <w:rFonts w:ascii="Times New Roman" w:eastAsia="Calibri" w:hAnsi="Times New Roman" w:cs="Times New Roman"/>
          <w:b/>
          <w:bCs/>
          <w:color w:val="000000" w:themeColor="text1"/>
          <w:sz w:val="24"/>
          <w:szCs w:val="24"/>
          <w:lang w:val="bg-BG"/>
        </w:rPr>
      </w:pPr>
      <w:r w:rsidRPr="00D22FF5">
        <w:rPr>
          <w:rFonts w:ascii="Times New Roman" w:eastAsia="Calibri" w:hAnsi="Times New Roman" w:cs="Times New Roman"/>
          <w:b/>
          <w:bCs/>
          <w:color w:val="000000" w:themeColor="text1"/>
          <w:sz w:val="24"/>
          <w:szCs w:val="24"/>
          <w:lang w:val="en-GB"/>
        </w:rPr>
        <w:t>Ship Design Maritime Modularity</w:t>
      </w:r>
      <w:r w:rsidR="00466A3E" w:rsidRPr="00D22FF5">
        <w:rPr>
          <w:rFonts w:ascii="Times New Roman" w:eastAsia="Calibri" w:hAnsi="Times New Roman" w:cs="Times New Roman"/>
          <w:bCs/>
          <w:color w:val="000000" w:themeColor="text1"/>
          <w:sz w:val="24"/>
          <w:szCs w:val="24"/>
          <w:lang w:val="bg-BG"/>
        </w:rPr>
        <w:t xml:space="preserve"> - Конструиране на бойни кораби на модулен принцип</w:t>
      </w:r>
    </w:p>
    <w:p w:rsidR="00376910"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rPr>
      </w:pPr>
      <w:r w:rsidRPr="00D22FF5">
        <w:rPr>
          <w:rFonts w:ascii="Times New Roman" w:eastAsia="Calibri" w:hAnsi="Times New Roman" w:cs="Times New Roman"/>
          <w:b/>
          <w:bCs/>
          <w:color w:val="000000" w:themeColor="text1"/>
          <w:sz w:val="24"/>
          <w:szCs w:val="24"/>
          <w:lang w:val="bg-BG"/>
        </w:rPr>
        <w:tab/>
      </w:r>
      <w:r w:rsidRPr="00D22FF5">
        <w:rPr>
          <w:rFonts w:ascii="Times New Roman" w:eastAsia="Calibri" w:hAnsi="Times New Roman" w:cs="Times New Roman"/>
          <w:color w:val="000000" w:themeColor="text1"/>
          <w:sz w:val="24"/>
          <w:szCs w:val="24"/>
          <w:lang w:val="bg-BG"/>
        </w:rPr>
        <w:t>Предлага нов подход за разработване на бъдещи корабни платформи с универсален дизайн и възможност за гъвкаво конвертиране на корабите за разли</w:t>
      </w:r>
      <w:r w:rsidR="000C5124" w:rsidRPr="00D22FF5">
        <w:rPr>
          <w:rFonts w:ascii="Times New Roman" w:eastAsia="Calibri" w:hAnsi="Times New Roman" w:cs="Times New Roman"/>
          <w:color w:val="000000" w:themeColor="text1"/>
          <w:sz w:val="24"/>
          <w:szCs w:val="24"/>
          <w:lang w:val="bg-BG"/>
        </w:rPr>
        <w:t>чни мисии.</w:t>
      </w:r>
    </w:p>
    <w:p w:rsidR="000C5124" w:rsidRPr="00D22FF5" w:rsidRDefault="000C5124" w:rsidP="00A6684E">
      <w:pPr>
        <w:tabs>
          <w:tab w:val="left" w:pos="0"/>
        </w:tabs>
        <w:spacing w:after="0" w:line="360" w:lineRule="auto"/>
        <w:jc w:val="both"/>
        <w:rPr>
          <w:rFonts w:ascii="Times New Roman" w:eastAsia="Calibri" w:hAnsi="Times New Roman" w:cs="Times New Roman"/>
          <w:color w:val="000000" w:themeColor="text1"/>
          <w:sz w:val="24"/>
          <w:szCs w:val="24"/>
        </w:rPr>
      </w:pPr>
    </w:p>
    <w:p w:rsidR="008B4518" w:rsidRPr="00D22FF5" w:rsidRDefault="00376910" w:rsidP="00902F29">
      <w:pPr>
        <w:tabs>
          <w:tab w:val="left" w:pos="0"/>
        </w:tabs>
        <w:spacing w:after="0" w:line="360" w:lineRule="auto"/>
        <w:contextualSpacing/>
        <w:jc w:val="both"/>
        <w:rPr>
          <w:rFonts w:ascii="Times New Roman" w:eastAsia="Calibri" w:hAnsi="Times New Roman" w:cs="Times New Roman"/>
          <w:b/>
          <w:color w:val="000000" w:themeColor="text1"/>
          <w:sz w:val="24"/>
          <w:szCs w:val="24"/>
          <w:u w:val="single"/>
          <w:lang w:val="bg-BG"/>
        </w:rPr>
      </w:pPr>
      <w:r w:rsidRPr="00D22FF5">
        <w:rPr>
          <w:rFonts w:ascii="Times New Roman" w:eastAsia="Calibri" w:hAnsi="Times New Roman" w:cs="Times New Roman"/>
          <w:b/>
          <w:color w:val="000000" w:themeColor="text1"/>
          <w:sz w:val="24"/>
          <w:szCs w:val="24"/>
          <w:u w:val="single"/>
          <w:lang w:val="bg-BG"/>
        </w:rPr>
        <w:t>Проекти в областта на поддръжката, логистик</w:t>
      </w:r>
      <w:r w:rsidR="00F15D03" w:rsidRPr="00D22FF5">
        <w:rPr>
          <w:rFonts w:ascii="Times New Roman" w:eastAsia="Calibri" w:hAnsi="Times New Roman" w:cs="Times New Roman"/>
          <w:b/>
          <w:color w:val="000000" w:themeColor="text1"/>
          <w:sz w:val="24"/>
          <w:szCs w:val="24"/>
          <w:u w:val="single"/>
          <w:lang w:val="bg-BG"/>
        </w:rPr>
        <w:t>ата и обучението</w:t>
      </w:r>
      <w:r w:rsidR="000E0128" w:rsidRPr="00D22FF5">
        <w:rPr>
          <w:rFonts w:ascii="Times New Roman" w:eastAsia="Calibri" w:hAnsi="Times New Roman" w:cs="Times New Roman"/>
          <w:b/>
          <w:color w:val="000000" w:themeColor="text1"/>
          <w:sz w:val="24"/>
          <w:szCs w:val="24"/>
          <w:u w:val="single"/>
          <w:lang w:val="bg-BG"/>
        </w:rPr>
        <w:t>,</w:t>
      </w:r>
      <w:r w:rsidR="00F15D03" w:rsidRPr="00D22FF5">
        <w:rPr>
          <w:rFonts w:ascii="Times New Roman" w:eastAsia="Calibri" w:hAnsi="Times New Roman" w:cs="Times New Roman"/>
          <w:b/>
          <w:color w:val="000000" w:themeColor="text1"/>
          <w:sz w:val="24"/>
          <w:szCs w:val="24"/>
          <w:u w:val="single"/>
          <w:lang w:val="bg-BG"/>
        </w:rPr>
        <w:t xml:space="preserve"> и подготовката</w:t>
      </w:r>
    </w:p>
    <w:p w:rsidR="00376910" w:rsidRPr="00D22FF5" w:rsidRDefault="00376910" w:rsidP="008B4518">
      <w:pPr>
        <w:pStyle w:val="ListParagraph"/>
        <w:numPr>
          <w:ilvl w:val="0"/>
          <w:numId w:val="30"/>
        </w:numPr>
        <w:tabs>
          <w:tab w:val="left" w:pos="0"/>
        </w:tabs>
        <w:spacing w:after="0" w:line="360" w:lineRule="auto"/>
        <w:jc w:val="both"/>
        <w:rPr>
          <w:rFonts w:ascii="Times New Roman" w:eastAsia="Calibri" w:hAnsi="Times New Roman" w:cs="Times New Roman"/>
          <w:b/>
          <w:color w:val="000000" w:themeColor="text1"/>
          <w:sz w:val="24"/>
          <w:szCs w:val="24"/>
          <w:lang w:val="en-GB"/>
        </w:rPr>
      </w:pPr>
      <w:r w:rsidRPr="00D22FF5">
        <w:rPr>
          <w:rFonts w:ascii="Times New Roman" w:eastAsia="Calibri" w:hAnsi="Times New Roman" w:cs="Times New Roman"/>
          <w:color w:val="000000" w:themeColor="text1"/>
          <w:sz w:val="24"/>
          <w:szCs w:val="24"/>
          <w:lang w:val="bg-BG"/>
        </w:rPr>
        <w:t xml:space="preserve">Съвместно управление на жизнения цикъл на боеприпаси </w:t>
      </w:r>
      <w:r w:rsidRPr="00D22FF5">
        <w:rPr>
          <w:rFonts w:ascii="Times New Roman" w:eastAsia="Calibri" w:hAnsi="Times New Roman" w:cs="Times New Roman"/>
          <w:b/>
          <w:color w:val="000000" w:themeColor="text1"/>
          <w:sz w:val="24"/>
          <w:szCs w:val="24"/>
          <w:lang w:val="bg-BG"/>
        </w:rPr>
        <w:t>(</w:t>
      </w:r>
      <w:r w:rsidRPr="00D22FF5">
        <w:rPr>
          <w:rFonts w:ascii="Times New Roman" w:eastAsia="Calibri" w:hAnsi="Times New Roman" w:cs="Times New Roman"/>
          <w:b/>
          <w:color w:val="000000" w:themeColor="text1"/>
          <w:sz w:val="24"/>
          <w:szCs w:val="24"/>
          <w:lang w:val="en-GB"/>
        </w:rPr>
        <w:t xml:space="preserve">Multinational Munitions Life-Cycle Management). </w:t>
      </w:r>
    </w:p>
    <w:p w:rsidR="00376910"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t xml:space="preserve">Такъв подход предвижда редуциране на разходите за производство, съхранение, използване и утилизация на боеприпаси. Такъв многонационален проект от първа група е </w:t>
      </w:r>
      <w:r w:rsidRPr="00D22FF5">
        <w:rPr>
          <w:rFonts w:ascii="Times New Roman" w:eastAsia="Calibri" w:hAnsi="Times New Roman" w:cs="Times New Roman"/>
          <w:color w:val="000000" w:themeColor="text1"/>
          <w:sz w:val="24"/>
          <w:szCs w:val="24"/>
          <w:lang w:val="en-GB"/>
        </w:rPr>
        <w:t>SD project 1.23 Multinational Munitions Life-Cycle Management and use of the Ammunition Support Partnership in NSPA.</w:t>
      </w:r>
    </w:p>
    <w:p w:rsidR="00376910" w:rsidRPr="00D22FF5" w:rsidRDefault="00376910" w:rsidP="00A6684E">
      <w:pPr>
        <w:tabs>
          <w:tab w:val="left" w:pos="0"/>
        </w:tabs>
        <w:spacing w:after="0" w:line="360" w:lineRule="auto"/>
        <w:jc w:val="both"/>
        <w:rPr>
          <w:rFonts w:ascii="Times New Roman" w:eastAsia="Calibri" w:hAnsi="Times New Roman" w:cs="Times New Roman"/>
          <w:i/>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r>
      <w:r w:rsidRPr="00D22FF5">
        <w:rPr>
          <w:rFonts w:ascii="Times New Roman" w:eastAsia="Calibri" w:hAnsi="Times New Roman" w:cs="Times New Roman"/>
          <w:i/>
          <w:color w:val="000000" w:themeColor="text1"/>
          <w:sz w:val="24"/>
          <w:szCs w:val="24"/>
          <w:lang w:val="bg-BG"/>
        </w:rPr>
        <w:t xml:space="preserve">На този етап проблемен за България е въпросът за утилизацията на излишните боеприпаси.В бъдеще,с  придобиване на нови типове бойна техника и въоръжения, България не изключва възможността за съвместно съхранение, обслужване и използване на боеприпаси, използвани и от други съюзници. </w:t>
      </w:r>
    </w:p>
    <w:p w:rsidR="00376910" w:rsidRPr="00D22FF5" w:rsidRDefault="00376910" w:rsidP="008B4518">
      <w:pPr>
        <w:pStyle w:val="ListParagraph"/>
        <w:numPr>
          <w:ilvl w:val="0"/>
          <w:numId w:val="30"/>
        </w:numPr>
        <w:tabs>
          <w:tab w:val="left" w:pos="0"/>
        </w:tabs>
        <w:spacing w:after="0" w:line="360" w:lineRule="auto"/>
        <w:jc w:val="both"/>
        <w:rPr>
          <w:rFonts w:ascii="Times New Roman" w:eastAsia="Calibri" w:hAnsi="Times New Roman" w:cs="Times New Roman"/>
          <w:color w:val="000000" w:themeColor="text1"/>
          <w:sz w:val="24"/>
          <w:szCs w:val="24"/>
          <w:lang w:val="en-GB"/>
        </w:rPr>
      </w:pPr>
      <w:r w:rsidRPr="00D22FF5">
        <w:rPr>
          <w:rFonts w:ascii="Times New Roman" w:eastAsia="Calibri" w:hAnsi="Times New Roman" w:cs="Times New Roman"/>
          <w:color w:val="000000" w:themeColor="text1"/>
          <w:sz w:val="24"/>
          <w:szCs w:val="24"/>
          <w:lang w:val="bg-BG"/>
        </w:rPr>
        <w:t>Съвместно обслужване на използваните от няколко нации еднотипни бойна техника, въоръжения, екипировка и оборудване при участието им в операции (</w:t>
      </w:r>
      <w:r w:rsidRPr="00D22FF5">
        <w:rPr>
          <w:rFonts w:ascii="Times New Roman" w:eastAsia="Calibri" w:hAnsi="Times New Roman" w:cs="Times New Roman"/>
          <w:b/>
          <w:color w:val="000000" w:themeColor="text1"/>
          <w:sz w:val="24"/>
          <w:szCs w:val="24"/>
          <w:lang w:val="en-GB"/>
        </w:rPr>
        <w:t>Deployed</w:t>
      </w:r>
      <w:r w:rsidRPr="00D22FF5">
        <w:rPr>
          <w:rFonts w:ascii="Times New Roman" w:eastAsia="Calibri" w:hAnsi="Times New Roman" w:cs="Times New Roman"/>
          <w:b/>
          <w:bCs/>
          <w:color w:val="000000" w:themeColor="text1"/>
          <w:sz w:val="24"/>
          <w:szCs w:val="24"/>
          <w:lang w:val="en-GB"/>
        </w:rPr>
        <w:t xml:space="preserve"> Multinational Equipment Maintenance).</w:t>
      </w:r>
    </w:p>
    <w:p w:rsidR="00376910" w:rsidRPr="00D22FF5" w:rsidRDefault="00376910" w:rsidP="00A6684E">
      <w:pPr>
        <w:tabs>
          <w:tab w:val="left" w:pos="0"/>
        </w:tabs>
        <w:spacing w:after="0" w:line="360" w:lineRule="auto"/>
        <w:jc w:val="both"/>
        <w:rPr>
          <w:rFonts w:ascii="Times New Roman" w:eastAsia="Calibri" w:hAnsi="Times New Roman" w:cs="Times New Roman"/>
          <w:b/>
          <w:i/>
          <w:color w:val="000000" w:themeColor="text1"/>
          <w:sz w:val="24"/>
          <w:szCs w:val="24"/>
          <w:u w:val="single"/>
          <w:lang w:val="bg-BG"/>
        </w:rPr>
      </w:pPr>
      <w:r w:rsidRPr="00D22FF5">
        <w:rPr>
          <w:rFonts w:ascii="Times New Roman" w:eastAsia="Calibri" w:hAnsi="Times New Roman" w:cs="Times New Roman"/>
          <w:color w:val="000000" w:themeColor="text1"/>
          <w:sz w:val="24"/>
          <w:szCs w:val="24"/>
          <w:lang w:val="bg-BG"/>
        </w:rPr>
        <w:tab/>
        <w:t>Пример за такъв подход е сътрудничеството при обслужването на вертолети и на най-масово използваните бронирани транспортни машини в Афганистан – MRAP (</w:t>
      </w:r>
      <w:r w:rsidRPr="00D22FF5">
        <w:rPr>
          <w:rFonts w:ascii="Times New Roman" w:eastAsia="Calibri" w:hAnsi="Times New Roman" w:cs="Times New Roman"/>
          <w:color w:val="000000" w:themeColor="text1"/>
          <w:sz w:val="24"/>
          <w:szCs w:val="24"/>
          <w:lang w:val="en-GB"/>
        </w:rPr>
        <w:t>Mine Resistant and Ambush Protected vehicles).</w:t>
      </w:r>
      <w:r w:rsidRPr="00D22FF5">
        <w:rPr>
          <w:rFonts w:ascii="Times New Roman" w:eastAsia="Calibri" w:hAnsi="Times New Roman" w:cs="Times New Roman"/>
          <w:color w:val="000000" w:themeColor="text1"/>
          <w:sz w:val="24"/>
          <w:szCs w:val="24"/>
          <w:lang w:val="bg-BG"/>
        </w:rPr>
        <w:t xml:space="preserve"> Това ще увеличи ефективността на обслужването и ще повиши изправната и боеготова техника, екипировка и оборудване.</w:t>
      </w:r>
      <w:r w:rsidRPr="00D22FF5">
        <w:rPr>
          <w:rFonts w:ascii="Times New Roman" w:eastAsia="Calibri" w:hAnsi="Times New Roman" w:cs="Times New Roman"/>
          <w:i/>
          <w:color w:val="000000" w:themeColor="text1"/>
          <w:sz w:val="24"/>
          <w:szCs w:val="24"/>
          <w:lang w:val="bg-BG"/>
        </w:rPr>
        <w:t>България би подкрепила многонационално сътрудничество в тази област.</w:t>
      </w:r>
    </w:p>
    <w:p w:rsidR="00376910" w:rsidRPr="00D22FF5" w:rsidRDefault="00376910" w:rsidP="008B4518">
      <w:pPr>
        <w:pStyle w:val="ListParagraph"/>
        <w:numPr>
          <w:ilvl w:val="0"/>
          <w:numId w:val="30"/>
        </w:num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Споделено обучение на летателен състав </w:t>
      </w:r>
      <w:r w:rsidRPr="00D22FF5">
        <w:rPr>
          <w:rFonts w:ascii="Times New Roman" w:eastAsia="Calibri" w:hAnsi="Times New Roman" w:cs="Times New Roman"/>
          <w:b/>
          <w:color w:val="000000" w:themeColor="text1"/>
          <w:sz w:val="24"/>
          <w:szCs w:val="24"/>
          <w:lang w:val="bg-BG"/>
        </w:rPr>
        <w:t>(</w:t>
      </w:r>
      <w:r w:rsidRPr="00D22FF5">
        <w:rPr>
          <w:rFonts w:ascii="Times New Roman" w:eastAsia="Calibri" w:hAnsi="Times New Roman" w:cs="Times New Roman"/>
          <w:b/>
          <w:color w:val="000000" w:themeColor="text1"/>
          <w:sz w:val="24"/>
          <w:szCs w:val="24"/>
          <w:lang w:val="en-GB"/>
        </w:rPr>
        <w:t>Multinational Flight Crew Training</w:t>
      </w:r>
      <w:r w:rsidRPr="00D22FF5">
        <w:rPr>
          <w:rFonts w:ascii="Times New Roman" w:eastAsia="Calibri" w:hAnsi="Times New Roman" w:cs="Times New Roman"/>
          <w:b/>
          <w:color w:val="000000" w:themeColor="text1"/>
          <w:sz w:val="24"/>
          <w:szCs w:val="24"/>
          <w:lang w:val="bg-BG"/>
        </w:rPr>
        <w:t>).</w:t>
      </w:r>
    </w:p>
    <w:p w:rsidR="00A6684E"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t xml:space="preserve">Планомерната и цялостна подготовка на летателен и технически състав става все по-скъпоструваща дейност за страни с по-малки военновъздушни сили. Инициативата за </w:t>
      </w:r>
      <w:r w:rsidRPr="00D22FF5">
        <w:rPr>
          <w:rFonts w:ascii="Times New Roman" w:eastAsia="Calibri" w:hAnsi="Times New Roman" w:cs="Times New Roman"/>
          <w:color w:val="000000" w:themeColor="text1"/>
          <w:sz w:val="24"/>
          <w:szCs w:val="24"/>
          <w:lang w:val="bg-BG"/>
        </w:rPr>
        <w:lastRenderedPageBreak/>
        <w:t>интелигентна отбрана предлага разумни решения за споделено обучение, което предполага икономично и много по-ефективно използване на тренировъчните съоръжения и спестява усилия и ресурси на всяка страна да организира самостоятелно подготовката на своите летци и наземен персонал.</w:t>
      </w:r>
    </w:p>
    <w:p w:rsidR="00376910" w:rsidRPr="00D22FF5" w:rsidRDefault="00376910" w:rsidP="00A6684E">
      <w:pPr>
        <w:tabs>
          <w:tab w:val="left" w:pos="0"/>
        </w:tabs>
        <w:spacing w:after="0" w:line="360" w:lineRule="auto"/>
        <w:jc w:val="both"/>
        <w:rPr>
          <w:rFonts w:ascii="Times New Roman" w:eastAsia="Calibri" w:hAnsi="Times New Roman" w:cs="Times New Roman"/>
          <w:i/>
          <w:color w:val="000000" w:themeColor="text1"/>
          <w:sz w:val="24"/>
          <w:szCs w:val="24"/>
          <w:lang w:val="bg-BG"/>
        </w:rPr>
      </w:pPr>
      <w:r w:rsidRPr="00D22FF5">
        <w:rPr>
          <w:rFonts w:ascii="Times New Roman" w:eastAsia="Calibri" w:hAnsi="Times New Roman" w:cs="Times New Roman"/>
          <w:color w:val="000000" w:themeColor="text1"/>
          <w:sz w:val="24"/>
          <w:szCs w:val="24"/>
          <w:lang w:val="bg-BG"/>
        </w:rPr>
        <w:tab/>
      </w:r>
      <w:r w:rsidRPr="00D22FF5">
        <w:rPr>
          <w:rFonts w:ascii="Times New Roman" w:eastAsia="Calibri" w:hAnsi="Times New Roman" w:cs="Times New Roman"/>
          <w:i/>
          <w:color w:val="000000" w:themeColor="text1"/>
          <w:sz w:val="24"/>
          <w:szCs w:val="24"/>
          <w:lang w:val="bg-BG"/>
        </w:rPr>
        <w:t>На този етап България не проявява интерес към тази форма на обучение на</w:t>
      </w:r>
      <w:r w:rsidR="001241B7" w:rsidRPr="00D22FF5">
        <w:rPr>
          <w:rFonts w:ascii="Times New Roman" w:eastAsia="Calibri" w:hAnsi="Times New Roman" w:cs="Times New Roman"/>
          <w:i/>
          <w:color w:val="000000" w:themeColor="text1"/>
          <w:sz w:val="24"/>
          <w:szCs w:val="24"/>
          <w:lang w:val="bg-BG"/>
        </w:rPr>
        <w:t xml:space="preserve"> летателен и технически персонал</w:t>
      </w:r>
      <w:r w:rsidRPr="00D22FF5">
        <w:rPr>
          <w:rFonts w:ascii="Times New Roman" w:eastAsia="Calibri" w:hAnsi="Times New Roman" w:cs="Times New Roman"/>
          <w:i/>
          <w:color w:val="000000" w:themeColor="text1"/>
          <w:sz w:val="24"/>
          <w:szCs w:val="24"/>
          <w:lang w:val="bg-BG"/>
        </w:rPr>
        <w:t>, което не означава, че в бъдеще това няма да се промени.</w:t>
      </w:r>
    </w:p>
    <w:p w:rsidR="00376910" w:rsidRPr="00D22FF5" w:rsidRDefault="00376910" w:rsidP="008B4518">
      <w:pPr>
        <w:pStyle w:val="ListParagraph"/>
        <w:numPr>
          <w:ilvl w:val="0"/>
          <w:numId w:val="30"/>
        </w:numPr>
        <w:tabs>
          <w:tab w:val="left" w:pos="0"/>
        </w:tabs>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Оперативна база на театъра на операцията </w:t>
      </w:r>
      <w:r w:rsidRPr="00D22FF5">
        <w:rPr>
          <w:rFonts w:ascii="Times New Roman" w:eastAsia="Calibri" w:hAnsi="Times New Roman" w:cs="Times New Roman"/>
          <w:b/>
          <w:color w:val="000000" w:themeColor="text1"/>
          <w:sz w:val="24"/>
          <w:szCs w:val="24"/>
          <w:lang w:val="bg-BG"/>
        </w:rPr>
        <w:t>(</w:t>
      </w:r>
      <w:r w:rsidRPr="00D22FF5">
        <w:rPr>
          <w:rFonts w:ascii="Times New Roman" w:eastAsia="Calibri" w:hAnsi="Times New Roman" w:cs="Times New Roman"/>
          <w:b/>
          <w:color w:val="000000" w:themeColor="text1"/>
          <w:sz w:val="24"/>
          <w:szCs w:val="24"/>
          <w:lang w:val="en-GB"/>
        </w:rPr>
        <w:t>Deployable Base Camp).</w:t>
      </w:r>
    </w:p>
    <w:p w:rsidR="009E0F88" w:rsidRPr="00D22FF5" w:rsidRDefault="00376910" w:rsidP="00A6684E">
      <w:pPr>
        <w:tabs>
          <w:tab w:val="left" w:pos="0"/>
        </w:tabs>
        <w:spacing w:after="0" w:line="360" w:lineRule="auto"/>
        <w:jc w:val="both"/>
        <w:rPr>
          <w:rFonts w:ascii="Times New Roman" w:eastAsia="Calibri" w:hAnsi="Times New Roman" w:cs="Times New Roman"/>
          <w:color w:val="000000" w:themeColor="text1"/>
          <w:sz w:val="24"/>
          <w:szCs w:val="24"/>
        </w:rPr>
      </w:pPr>
      <w:r w:rsidRPr="00D22FF5">
        <w:rPr>
          <w:rFonts w:ascii="Times New Roman" w:eastAsia="Calibri" w:hAnsi="Times New Roman" w:cs="Times New Roman"/>
          <w:color w:val="000000" w:themeColor="text1"/>
          <w:sz w:val="24"/>
          <w:szCs w:val="24"/>
          <w:lang w:val="bg-BG"/>
        </w:rPr>
        <w:tab/>
        <w:t xml:space="preserve">Изграждането на цялостна инфраструктура за осигуряване на войските и силите в база за разполагане на театъра на операцията е сложно и скъпоструващо начинание, което не е по силите на повечето съюзници. Това може да стане чрез коопериране в придобиването на оборудване, неговото транспортиране, използване и поддръжка. Това ще спести разходи и ще даде достъп на по-малки нации и ще повиши обхвата и качеството на услугите за националните контингенти. </w:t>
      </w:r>
    </w:p>
    <w:p w:rsidR="00541C36" w:rsidRPr="00D22FF5" w:rsidRDefault="00541C36" w:rsidP="00A6684E">
      <w:pPr>
        <w:tabs>
          <w:tab w:val="left" w:pos="0"/>
        </w:tabs>
        <w:spacing w:after="0" w:line="360" w:lineRule="auto"/>
        <w:jc w:val="both"/>
        <w:rPr>
          <w:rFonts w:ascii="Times New Roman" w:eastAsia="Calibri" w:hAnsi="Times New Roman" w:cs="Times New Roman"/>
          <w:color w:val="000000" w:themeColor="text1"/>
          <w:sz w:val="24"/>
          <w:szCs w:val="24"/>
        </w:rPr>
      </w:pPr>
    </w:p>
    <w:p w:rsidR="009E0F88" w:rsidRPr="00D22FF5" w:rsidRDefault="000E0128" w:rsidP="00926AF5">
      <w:pPr>
        <w:pStyle w:val="ListParagraph"/>
        <w:numPr>
          <w:ilvl w:val="1"/>
          <w:numId w:val="1"/>
        </w:numPr>
        <w:autoSpaceDE w:val="0"/>
        <w:autoSpaceDN w:val="0"/>
        <w:adjustRightInd w:val="0"/>
        <w:spacing w:after="0" w:line="360" w:lineRule="auto"/>
        <w:jc w:val="both"/>
        <w:rPr>
          <w:rFonts w:ascii="Times New Roman" w:eastAsia="Calibri" w:hAnsi="Times New Roman" w:cs="Times New Roman"/>
          <w:b/>
          <w:color w:val="000000" w:themeColor="text1"/>
          <w:sz w:val="24"/>
          <w:szCs w:val="24"/>
          <w:u w:val="single"/>
          <w:lang w:val="bg-BG"/>
        </w:rPr>
      </w:pPr>
      <w:r w:rsidRPr="00D22FF5">
        <w:rPr>
          <w:rFonts w:ascii="Times New Roman" w:eastAsia="Calibri" w:hAnsi="Times New Roman" w:cs="Times New Roman"/>
          <w:b/>
          <w:color w:val="000000" w:themeColor="text1"/>
          <w:sz w:val="24"/>
          <w:szCs w:val="24"/>
          <w:u w:val="single"/>
          <w:lang w:val="bg-BG"/>
        </w:rPr>
        <w:t xml:space="preserve"> </w:t>
      </w:r>
      <w:r w:rsidR="00010549" w:rsidRPr="00D22FF5">
        <w:rPr>
          <w:rFonts w:ascii="Times New Roman" w:eastAsia="Calibri" w:hAnsi="Times New Roman" w:cs="Times New Roman"/>
          <w:b/>
          <w:color w:val="000000" w:themeColor="text1"/>
          <w:sz w:val="24"/>
          <w:szCs w:val="24"/>
          <w:u w:val="single"/>
          <w:lang w:val="bg-BG"/>
        </w:rPr>
        <w:t xml:space="preserve">Инициативата на ЕС за обединяване и споделяне на </w:t>
      </w:r>
      <w:r w:rsidR="000D6E6C" w:rsidRPr="00D22FF5">
        <w:rPr>
          <w:rFonts w:ascii="Times New Roman" w:eastAsia="Calibri" w:hAnsi="Times New Roman" w:cs="Times New Roman"/>
          <w:b/>
          <w:color w:val="000000" w:themeColor="text1"/>
          <w:sz w:val="24"/>
          <w:szCs w:val="24"/>
          <w:u w:val="single"/>
          <w:lang w:val="bg-BG"/>
        </w:rPr>
        <w:t xml:space="preserve">ресурси, идеи и </w:t>
      </w:r>
      <w:r w:rsidR="00010549" w:rsidRPr="00D22FF5">
        <w:rPr>
          <w:rFonts w:ascii="Times New Roman" w:eastAsia="Calibri" w:hAnsi="Times New Roman" w:cs="Times New Roman"/>
          <w:b/>
          <w:color w:val="000000" w:themeColor="text1"/>
          <w:sz w:val="24"/>
          <w:szCs w:val="24"/>
          <w:u w:val="single"/>
          <w:lang w:val="bg-BG"/>
        </w:rPr>
        <w:t xml:space="preserve">способности </w:t>
      </w:r>
      <w:r w:rsidR="00D75938" w:rsidRPr="00D22FF5">
        <w:rPr>
          <w:rFonts w:ascii="Times New Roman" w:eastAsia="Calibri" w:hAnsi="Times New Roman" w:cs="Times New Roman"/>
          <w:b/>
          <w:color w:val="000000" w:themeColor="text1"/>
          <w:sz w:val="24"/>
          <w:szCs w:val="24"/>
          <w:u w:val="single"/>
        </w:rPr>
        <w:t>(Pooling and Sharing)</w:t>
      </w:r>
    </w:p>
    <w:p w:rsidR="00010549" w:rsidRPr="00D22FF5" w:rsidRDefault="00010549" w:rsidP="00010549">
      <w:pPr>
        <w:pStyle w:val="ListParagraph"/>
        <w:numPr>
          <w:ilvl w:val="0"/>
          <w:numId w:val="31"/>
        </w:numPr>
        <w:autoSpaceDE w:val="0"/>
        <w:autoSpaceDN w:val="0"/>
        <w:adjustRightInd w:val="0"/>
        <w:spacing w:after="0" w:line="360" w:lineRule="auto"/>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color w:val="000000" w:themeColor="text1"/>
          <w:sz w:val="24"/>
          <w:szCs w:val="24"/>
        </w:rPr>
        <w:t>European Air Transport Fleet (EATF)</w:t>
      </w:r>
      <w:r w:rsidRPr="00D22FF5">
        <w:rPr>
          <w:rFonts w:ascii="Times New Roman" w:eastAsia="Calibri" w:hAnsi="Times New Roman" w:cs="Times New Roman"/>
          <w:color w:val="000000" w:themeColor="text1"/>
          <w:sz w:val="24"/>
          <w:szCs w:val="24"/>
          <w:lang w:val="bg-BG"/>
        </w:rPr>
        <w:t xml:space="preserve"> - Развиване на европейския флот за въздушен транспорт</w:t>
      </w:r>
    </w:p>
    <w:p w:rsidR="009E0F88" w:rsidRPr="00D22FF5" w:rsidRDefault="00010549" w:rsidP="009E0F88">
      <w:pPr>
        <w:spacing w:after="0" w:line="360" w:lineRule="auto"/>
        <w:ind w:firstLine="720"/>
        <w:jc w:val="both"/>
        <w:rPr>
          <w:rFonts w:ascii="Times New Roman" w:eastAsia="Times New Roman" w:hAnsi="Times New Roman" w:cs="Times New Roman"/>
          <w:color w:val="000000" w:themeColor="text1"/>
          <w:sz w:val="24"/>
          <w:szCs w:val="24"/>
          <w:lang w:val="bg-BG" w:eastAsia="bg-BG"/>
        </w:rPr>
      </w:pPr>
      <w:r w:rsidRPr="00D22FF5">
        <w:rPr>
          <w:rFonts w:ascii="Times New Roman" w:eastAsia="Calibri" w:hAnsi="Times New Roman" w:cs="Times New Roman"/>
          <w:color w:val="000000" w:themeColor="text1"/>
          <w:sz w:val="24"/>
          <w:szCs w:val="24"/>
          <w:lang w:val="bg-BG"/>
        </w:rPr>
        <w:t xml:space="preserve">България се присъедини към програмата през 2011 г. </w:t>
      </w:r>
      <w:r w:rsidR="009E0F88" w:rsidRPr="00D22FF5">
        <w:rPr>
          <w:rFonts w:ascii="Times New Roman" w:eastAsia="Times New Roman" w:hAnsi="Times New Roman" w:cs="Times New Roman"/>
          <w:color w:val="000000" w:themeColor="text1"/>
          <w:sz w:val="24"/>
          <w:szCs w:val="24"/>
          <w:lang w:val="bg-BG" w:eastAsia="bg-BG"/>
        </w:rPr>
        <w:t>Програмата</w:t>
      </w:r>
      <w:r w:rsidR="009E0F88" w:rsidRPr="00D22FF5">
        <w:rPr>
          <w:rFonts w:ascii="Times New Roman" w:eastAsia="Times New Roman" w:hAnsi="Times New Roman" w:cs="Times New Roman"/>
          <w:color w:val="000000" w:themeColor="text1"/>
          <w:sz w:val="24"/>
          <w:szCs w:val="24"/>
          <w:lang w:val="ru-RU" w:eastAsia="bg-BG"/>
        </w:rPr>
        <w:t xml:space="preserve"> има за цел да </w:t>
      </w:r>
      <w:r w:rsidR="009E0F88" w:rsidRPr="00D22FF5">
        <w:rPr>
          <w:rFonts w:ascii="Times New Roman" w:eastAsia="Times New Roman" w:hAnsi="Times New Roman" w:cs="Times New Roman"/>
          <w:color w:val="000000" w:themeColor="text1"/>
          <w:sz w:val="24"/>
          <w:szCs w:val="24"/>
          <w:lang w:val="bg-BG" w:eastAsia="bg-BG"/>
        </w:rPr>
        <w:t>разшири капацитета на Европейския съюз за извършване на въздушни превози на войски, въоръжения, техника и материални средства в мирно време и при провеждане на операции в отговор на кризи в подкрепа на Общата външна политика и политика за сигурност на съюза</w:t>
      </w:r>
      <w:r w:rsidR="001B41DA" w:rsidRPr="00D22FF5">
        <w:rPr>
          <w:rFonts w:ascii="Times New Roman" w:eastAsia="Times New Roman" w:hAnsi="Times New Roman" w:cs="Times New Roman"/>
          <w:color w:val="000000" w:themeColor="text1"/>
          <w:sz w:val="24"/>
          <w:szCs w:val="24"/>
          <w:lang w:val="bg-BG" w:eastAsia="bg-BG"/>
        </w:rPr>
        <w:t>,</w:t>
      </w:r>
      <w:r w:rsidR="009E0F88" w:rsidRPr="00D22FF5">
        <w:rPr>
          <w:rFonts w:ascii="Times New Roman" w:eastAsia="Times New Roman" w:hAnsi="Times New Roman" w:cs="Times New Roman"/>
          <w:color w:val="000000" w:themeColor="text1"/>
          <w:sz w:val="24"/>
          <w:szCs w:val="24"/>
          <w:lang w:val="bg-BG" w:eastAsia="bg-BG"/>
        </w:rPr>
        <w:t xml:space="preserve"> и в частност на Общата политика за сигурност и отбрана. Тя представлява отворена и гъвкава платформа за раширяване и задълбочаване на сътрудничеството между различни национални и многонационални военновъздушни транспортни формирования, организации и центрове, притежаващи способност и развиващи дейност в областта на въздушните превози.</w:t>
      </w:r>
    </w:p>
    <w:p w:rsidR="009E0F88" w:rsidRPr="00D22FF5" w:rsidRDefault="009E0F88" w:rsidP="009E0F88">
      <w:pPr>
        <w:spacing w:after="0" w:line="360" w:lineRule="auto"/>
        <w:ind w:firstLine="720"/>
        <w:jc w:val="both"/>
        <w:rPr>
          <w:rFonts w:ascii="Times New Roman" w:eastAsia="Times New Roman" w:hAnsi="Times New Roman" w:cs="Times New Roman"/>
          <w:color w:val="000000" w:themeColor="text1"/>
          <w:sz w:val="24"/>
          <w:szCs w:val="24"/>
          <w:lang w:val="bg-BG" w:eastAsia="bg-BG"/>
        </w:rPr>
      </w:pPr>
      <w:r w:rsidRPr="00D22FF5">
        <w:rPr>
          <w:rFonts w:ascii="Times New Roman" w:eastAsia="Times New Roman" w:hAnsi="Times New Roman" w:cs="Times New Roman"/>
          <w:color w:val="000000" w:themeColor="text1"/>
          <w:sz w:val="24"/>
          <w:szCs w:val="24"/>
          <w:lang w:val="bg-BG" w:eastAsia="bg-BG"/>
        </w:rPr>
        <w:t>В дългосрочен аспект, програмата предвижда изграждане на една стабилна въздушнотранспортна мрежа, свързваща различни национални и многонационални европейски военновъздушни структури, организации и центрове, която да позволява по-</w:t>
      </w:r>
      <w:r w:rsidRPr="00D22FF5">
        <w:rPr>
          <w:rFonts w:ascii="Times New Roman" w:eastAsia="Times New Roman" w:hAnsi="Times New Roman" w:cs="Times New Roman"/>
          <w:color w:val="000000" w:themeColor="text1"/>
          <w:sz w:val="24"/>
          <w:szCs w:val="24"/>
          <w:lang w:val="bg-BG" w:eastAsia="bg-BG"/>
        </w:rPr>
        <w:lastRenderedPageBreak/>
        <w:t>ефективното използване на всички налични или бъдещи въздушнотранспортни способности на държавите-участнички.</w:t>
      </w:r>
    </w:p>
    <w:p w:rsidR="009E0F88" w:rsidRPr="00D22FF5" w:rsidRDefault="009E0F88" w:rsidP="009E0F88">
      <w:pPr>
        <w:spacing w:after="0" w:line="360" w:lineRule="auto"/>
        <w:ind w:firstLine="720"/>
        <w:jc w:val="both"/>
        <w:rPr>
          <w:rFonts w:ascii="Times New Roman" w:eastAsia="Times New Roman" w:hAnsi="Times New Roman" w:cs="Times New Roman"/>
          <w:color w:val="000000" w:themeColor="text1"/>
          <w:sz w:val="24"/>
          <w:szCs w:val="24"/>
          <w:lang w:val="bg-BG" w:eastAsia="bg-BG"/>
        </w:rPr>
      </w:pPr>
      <w:r w:rsidRPr="00D22FF5">
        <w:rPr>
          <w:rFonts w:ascii="Times New Roman" w:eastAsia="Times New Roman" w:hAnsi="Times New Roman" w:cs="Times New Roman"/>
          <w:color w:val="000000" w:themeColor="text1"/>
          <w:sz w:val="24"/>
          <w:szCs w:val="24"/>
          <w:lang w:val="bg-BG" w:eastAsia="bg-BG"/>
        </w:rPr>
        <w:t>Програмата се реализира в рамките на Европейската агенция по отбрана, като федеративна рамка от различни проекти. Проектите ще бъдат разработени и реализирани в зависимост от националните потребности, възможностите и нивото на амбиция на участващите държави. Програмното споразумение предвижда 10-годишен период на реализация.</w:t>
      </w:r>
    </w:p>
    <w:p w:rsidR="00010549" w:rsidRPr="00D22FF5" w:rsidRDefault="009E0F88" w:rsidP="009E0F88">
      <w:pPr>
        <w:spacing w:after="0" w:line="360" w:lineRule="auto"/>
        <w:ind w:firstLine="709"/>
        <w:jc w:val="both"/>
        <w:rPr>
          <w:rFonts w:ascii="Times New Roman" w:eastAsia="Times New Roman" w:hAnsi="Times New Roman" w:cs="Times New Roman"/>
          <w:color w:val="000000" w:themeColor="text1"/>
          <w:sz w:val="24"/>
          <w:szCs w:val="24"/>
          <w:lang w:val="bg-BG" w:eastAsia="bg-BG"/>
        </w:rPr>
      </w:pPr>
      <w:r w:rsidRPr="00D22FF5">
        <w:rPr>
          <w:rFonts w:ascii="Times New Roman" w:eastAsia="Times New Roman" w:hAnsi="Times New Roman" w:cs="Times New Roman"/>
          <w:color w:val="000000" w:themeColor="text1"/>
          <w:sz w:val="24"/>
          <w:szCs w:val="24"/>
          <w:lang w:val="bg-BG" w:eastAsia="bg-BG"/>
        </w:rPr>
        <w:t>Държави, участници в програмата: Белгия, България, Чехия, Гърция, Финландия, Франция, Германия, Италия, Люксембург, Холандия, Полша, Португалия, Румъния, Испания, Словакия, Швеция, Норвегия, Унгария.</w:t>
      </w:r>
    </w:p>
    <w:p w:rsidR="009E0F88" w:rsidRPr="00D22FF5" w:rsidRDefault="009E0F88" w:rsidP="009E0F88">
      <w:pPr>
        <w:pStyle w:val="ListParagraph"/>
        <w:numPr>
          <w:ilvl w:val="0"/>
          <w:numId w:val="31"/>
        </w:numPr>
        <w:spacing w:after="0" w:line="360" w:lineRule="auto"/>
        <w:jc w:val="both"/>
        <w:rPr>
          <w:rFonts w:ascii="Times New Roman" w:eastAsia="Times New Roman" w:hAnsi="Times New Roman" w:cs="Times New Roman"/>
          <w:b/>
          <w:color w:val="000000" w:themeColor="text1"/>
          <w:sz w:val="24"/>
          <w:szCs w:val="24"/>
          <w:lang w:val="bg-BG" w:eastAsia="bg-BG"/>
        </w:rPr>
      </w:pPr>
      <w:r w:rsidRPr="00D22FF5">
        <w:rPr>
          <w:rFonts w:ascii="Times New Roman" w:eastAsia="Times New Roman" w:hAnsi="Times New Roman" w:cs="Times New Roman"/>
          <w:b/>
          <w:color w:val="000000" w:themeColor="text1"/>
          <w:sz w:val="24"/>
          <w:szCs w:val="24"/>
          <w:lang w:val="bg-BG" w:eastAsia="bg-BG"/>
        </w:rPr>
        <w:t xml:space="preserve">Мрежа за Наблюдение на морските пространства (МARSUR Networking). </w:t>
      </w:r>
    </w:p>
    <w:p w:rsidR="009E0F88" w:rsidRPr="00D22FF5" w:rsidRDefault="009E0F88" w:rsidP="009E0F88">
      <w:pPr>
        <w:spacing w:after="0" w:line="360" w:lineRule="auto"/>
        <w:ind w:firstLine="770"/>
        <w:jc w:val="both"/>
        <w:rPr>
          <w:rFonts w:ascii="Times New Roman" w:eastAsia="Times New Roman" w:hAnsi="Times New Roman" w:cs="Times New Roman"/>
          <w:color w:val="000000" w:themeColor="text1"/>
          <w:sz w:val="24"/>
          <w:szCs w:val="24"/>
          <w:lang w:val="bg-BG" w:eastAsia="bg-BG"/>
        </w:rPr>
      </w:pPr>
      <w:r w:rsidRPr="00D22FF5">
        <w:rPr>
          <w:rFonts w:ascii="Times New Roman" w:eastAsia="Times New Roman" w:hAnsi="Times New Roman" w:cs="Times New Roman"/>
          <w:color w:val="000000" w:themeColor="text1"/>
          <w:sz w:val="24"/>
          <w:szCs w:val="24"/>
          <w:lang w:val="bg-BG" w:eastAsia="bg-BG"/>
        </w:rPr>
        <w:t>Целта на проекта е изграждане на мрежа за опозна</w:t>
      </w:r>
      <w:r w:rsidR="00154A24" w:rsidRPr="00D22FF5">
        <w:rPr>
          <w:rFonts w:ascii="Times New Roman" w:eastAsia="Times New Roman" w:hAnsi="Times New Roman" w:cs="Times New Roman"/>
          <w:color w:val="000000" w:themeColor="text1"/>
          <w:sz w:val="24"/>
          <w:szCs w:val="24"/>
          <w:lang w:val="bg-BG" w:eastAsia="bg-BG"/>
        </w:rPr>
        <w:t>вателна</w:t>
      </w:r>
      <w:r w:rsidRPr="00D22FF5">
        <w:rPr>
          <w:rFonts w:ascii="Times New Roman" w:eastAsia="Times New Roman" w:hAnsi="Times New Roman" w:cs="Times New Roman"/>
          <w:color w:val="000000" w:themeColor="text1"/>
          <w:sz w:val="24"/>
          <w:szCs w:val="24"/>
          <w:lang w:val="bg-BG" w:eastAsia="bg-BG"/>
        </w:rPr>
        <w:t xml:space="preserve"> картина на обстановката на море чрез обмен, първоначално на некласифицирана информация за корабоплаването, а в последствие и на класифицирана информация за определени плавателни съдове, както и информация за действията на военноморски плавателни средства на участващите държави посредством защитени информационни канали. Желаното крайно състояние е мрежата да се превърне в класифициран военен слой на Мрежата за общ информационен обмен на ЕС - CISE (Common Information Sharing Environment).</w:t>
      </w:r>
    </w:p>
    <w:p w:rsidR="009E0F88" w:rsidRPr="00D22FF5" w:rsidRDefault="009E0F88" w:rsidP="009E0F88">
      <w:pPr>
        <w:spacing w:after="0" w:line="360" w:lineRule="auto"/>
        <w:ind w:firstLine="660"/>
        <w:jc w:val="both"/>
        <w:rPr>
          <w:rFonts w:ascii="Times New Roman" w:eastAsia="Times New Roman" w:hAnsi="Times New Roman" w:cs="Times New Roman"/>
          <w:color w:val="000000" w:themeColor="text1"/>
          <w:sz w:val="24"/>
          <w:szCs w:val="24"/>
          <w:lang w:val="bg-BG" w:eastAsia="bg-BG"/>
        </w:rPr>
      </w:pPr>
      <w:r w:rsidRPr="00D22FF5">
        <w:rPr>
          <w:rFonts w:ascii="Times New Roman" w:eastAsia="Times New Roman" w:hAnsi="Times New Roman" w:cs="Times New Roman"/>
          <w:color w:val="000000" w:themeColor="text1"/>
          <w:sz w:val="24"/>
          <w:szCs w:val="24"/>
          <w:lang w:val="bg-BG" w:eastAsia="bg-BG"/>
        </w:rPr>
        <w:t xml:space="preserve">Република България, като член на ЕС и негова външна </w:t>
      </w:r>
      <w:r w:rsidR="00CE32C0" w:rsidRPr="00D22FF5">
        <w:rPr>
          <w:rFonts w:ascii="Times New Roman" w:eastAsia="Times New Roman" w:hAnsi="Times New Roman" w:cs="Times New Roman"/>
          <w:color w:val="000000" w:themeColor="text1"/>
          <w:sz w:val="24"/>
          <w:szCs w:val="24"/>
          <w:lang w:val="bg-BG" w:eastAsia="bg-BG"/>
        </w:rPr>
        <w:t>граница е една от двете държави-</w:t>
      </w:r>
      <w:r w:rsidRPr="00D22FF5">
        <w:rPr>
          <w:rFonts w:ascii="Times New Roman" w:eastAsia="Times New Roman" w:hAnsi="Times New Roman" w:cs="Times New Roman"/>
          <w:color w:val="000000" w:themeColor="text1"/>
          <w:sz w:val="24"/>
          <w:szCs w:val="24"/>
          <w:lang w:val="bg-BG" w:eastAsia="bg-BG"/>
        </w:rPr>
        <w:t>членки на съюза с излаз на Черно море. В тази връзка страната ни се разглежда като важен партнъор за изграждане на обща и опозната картина на обстановката в морските пространства на ЕС. Наличието на системата ЕКРАН позволява на страната ни да се включи в Мрежата за наблюдение на морските пространства MARSUR и да се интегрира напълно по отношение на способностите за ранно предупреждение на ЕС.</w:t>
      </w:r>
    </w:p>
    <w:p w:rsidR="009E0F88" w:rsidRPr="00D22FF5" w:rsidRDefault="009E0F88" w:rsidP="009E0F88">
      <w:pPr>
        <w:spacing w:after="0" w:line="360" w:lineRule="auto"/>
        <w:ind w:firstLine="720"/>
        <w:jc w:val="both"/>
        <w:rPr>
          <w:rFonts w:ascii="Times New Roman" w:eastAsia="Times New Roman" w:hAnsi="Times New Roman" w:cs="Times New Roman"/>
          <w:bCs/>
          <w:color w:val="000000" w:themeColor="text1"/>
          <w:sz w:val="24"/>
          <w:szCs w:val="24"/>
          <w:lang w:val="bg-BG" w:eastAsia="bg-BG"/>
        </w:rPr>
      </w:pPr>
      <w:r w:rsidRPr="00D22FF5">
        <w:rPr>
          <w:rFonts w:ascii="Times New Roman" w:eastAsia="Times New Roman" w:hAnsi="Times New Roman" w:cs="Times New Roman"/>
          <w:bCs/>
          <w:color w:val="000000" w:themeColor="text1"/>
          <w:sz w:val="24"/>
          <w:szCs w:val="24"/>
          <w:lang w:val="ru-RU" w:eastAsia="bg-BG"/>
        </w:rPr>
        <w:t xml:space="preserve">Държави, участници в проекта </w:t>
      </w:r>
      <w:r w:rsidRPr="00D22FF5">
        <w:rPr>
          <w:rFonts w:ascii="Times New Roman" w:eastAsia="Times New Roman" w:hAnsi="Times New Roman" w:cs="Times New Roman"/>
          <w:bCs/>
          <w:color w:val="000000" w:themeColor="text1"/>
          <w:sz w:val="24"/>
          <w:szCs w:val="24"/>
          <w:lang w:eastAsia="bg-BG"/>
        </w:rPr>
        <w:t>MARSUR Live Phase:</w:t>
      </w:r>
      <w:r w:rsidRPr="00D22FF5">
        <w:rPr>
          <w:rFonts w:ascii="Times New Roman" w:eastAsia="Times New Roman" w:hAnsi="Times New Roman" w:cs="Times New Roman"/>
          <w:bCs/>
          <w:color w:val="000000" w:themeColor="text1"/>
          <w:sz w:val="24"/>
          <w:szCs w:val="24"/>
          <w:lang w:val="bg-BG" w:eastAsia="bg-BG"/>
        </w:rPr>
        <w:t xml:space="preserve"> Белгия, България, Кипър, Германия, Гърция, Испания, Финландия, Франция, Ирландия, Италия, Латвия, Литва, Холандия, Полша, Португалия, Швеция, Великобритания + Норвегия.</w:t>
      </w:r>
    </w:p>
    <w:p w:rsidR="009E0F88" w:rsidRPr="00D22FF5" w:rsidRDefault="009E0F88" w:rsidP="009E0F88">
      <w:pPr>
        <w:pStyle w:val="ListParagraph"/>
        <w:numPr>
          <w:ilvl w:val="0"/>
          <w:numId w:val="31"/>
        </w:numPr>
        <w:spacing w:after="0" w:line="360" w:lineRule="auto"/>
        <w:jc w:val="both"/>
        <w:rPr>
          <w:rFonts w:ascii="Times New Roman" w:eastAsia="Times New Roman" w:hAnsi="Times New Roman" w:cs="Times New Roman"/>
          <w:color w:val="000000" w:themeColor="text1"/>
          <w:sz w:val="24"/>
          <w:szCs w:val="24"/>
          <w:lang w:val="bg-BG" w:eastAsia="fi-FI"/>
        </w:rPr>
      </w:pPr>
      <w:r w:rsidRPr="00D22FF5">
        <w:rPr>
          <w:rFonts w:ascii="Times New Roman" w:eastAsia="Times New Roman" w:hAnsi="Times New Roman" w:cs="Times New Roman"/>
          <w:b/>
          <w:color w:val="000000" w:themeColor="text1"/>
          <w:sz w:val="24"/>
          <w:szCs w:val="24"/>
          <w:lang w:val="bg-BG" w:eastAsia="bg-BG"/>
        </w:rPr>
        <w:t>Инициатива за изграждане на многонационални модулни медицински формирования (M3Units).</w:t>
      </w:r>
    </w:p>
    <w:p w:rsidR="009E0F88" w:rsidRPr="00D22FF5" w:rsidRDefault="009E0F88" w:rsidP="009E0F88">
      <w:pPr>
        <w:spacing w:after="0" w:line="360" w:lineRule="auto"/>
        <w:ind w:firstLine="720"/>
        <w:jc w:val="both"/>
        <w:rPr>
          <w:rFonts w:ascii="Times New Roman" w:eastAsia="Times New Roman" w:hAnsi="Times New Roman" w:cs="Times New Roman"/>
          <w:color w:val="000000" w:themeColor="text1"/>
          <w:sz w:val="24"/>
          <w:szCs w:val="24"/>
          <w:lang w:val="bg-BG" w:eastAsia="bg-BG"/>
        </w:rPr>
      </w:pPr>
      <w:r w:rsidRPr="00D22FF5">
        <w:rPr>
          <w:rFonts w:ascii="Times New Roman" w:eastAsia="Times New Roman" w:hAnsi="Times New Roman" w:cs="Times New Roman"/>
          <w:color w:val="000000" w:themeColor="text1"/>
          <w:sz w:val="24"/>
          <w:szCs w:val="24"/>
          <w:lang w:val="bg-BG" w:eastAsia="bg-BG"/>
        </w:rPr>
        <w:t xml:space="preserve">Целта на инициативата е съвместно придобиване на основно оборудване, използване на сили и средства на модулен принцип и разработване на общи стандарти за изграждане и развиване на способности  за медиционско осигуряване на операции и мисии </w:t>
      </w:r>
      <w:r w:rsidRPr="00D22FF5">
        <w:rPr>
          <w:rFonts w:ascii="Times New Roman" w:eastAsia="Times New Roman" w:hAnsi="Times New Roman" w:cs="Times New Roman"/>
          <w:color w:val="000000" w:themeColor="text1"/>
          <w:sz w:val="24"/>
          <w:szCs w:val="24"/>
          <w:lang w:val="bg-BG" w:eastAsia="bg-BG"/>
        </w:rPr>
        <w:lastRenderedPageBreak/>
        <w:t>в отговор на кризи. Италия е обявила намерение за поемане на функции на „водеща” държава в рамките на инициативата за обединяване и споделяне на способности на ЕС. Предвижда се способността да бъде готова за развръщане през 2014 г. Необходимостта от приоритетно развитие на способността е идентифицирана и в рамките на НАТО (</w:t>
      </w:r>
      <w:r w:rsidRPr="00D22FF5">
        <w:rPr>
          <w:rFonts w:ascii="Times New Roman" w:eastAsia="Times New Roman" w:hAnsi="Times New Roman" w:cs="Times New Roman"/>
          <w:i/>
          <w:color w:val="000000" w:themeColor="text1"/>
          <w:sz w:val="24"/>
          <w:szCs w:val="24"/>
          <w:lang w:eastAsia="bg-BG"/>
        </w:rPr>
        <w:t>Pooling</w:t>
      </w:r>
      <w:r w:rsidR="000E0128" w:rsidRPr="00D22FF5">
        <w:rPr>
          <w:rFonts w:ascii="Times New Roman" w:eastAsia="Times New Roman" w:hAnsi="Times New Roman" w:cs="Times New Roman"/>
          <w:i/>
          <w:color w:val="000000" w:themeColor="text1"/>
          <w:sz w:val="24"/>
          <w:szCs w:val="24"/>
          <w:lang w:val="bg-BG" w:eastAsia="bg-BG"/>
        </w:rPr>
        <w:t xml:space="preserve"> </w:t>
      </w:r>
      <w:r w:rsidRPr="00D22FF5">
        <w:rPr>
          <w:rFonts w:ascii="Times New Roman" w:eastAsia="Times New Roman" w:hAnsi="Times New Roman" w:cs="Times New Roman"/>
          <w:i/>
          <w:color w:val="000000" w:themeColor="text1"/>
          <w:sz w:val="24"/>
          <w:szCs w:val="24"/>
          <w:lang w:eastAsia="bg-BG"/>
        </w:rPr>
        <w:t>&amp;Sharing Multinational Medical Treatment Facilities – Role 2</w:t>
      </w:r>
      <w:r w:rsidRPr="00D22FF5">
        <w:rPr>
          <w:rFonts w:ascii="Times New Roman" w:eastAsia="Times New Roman" w:hAnsi="Times New Roman" w:cs="Times New Roman"/>
          <w:color w:val="000000" w:themeColor="text1"/>
          <w:sz w:val="24"/>
          <w:szCs w:val="24"/>
          <w:lang w:eastAsia="bg-BG"/>
        </w:rPr>
        <w:t xml:space="preserve">) </w:t>
      </w:r>
      <w:r w:rsidRPr="00D22FF5">
        <w:rPr>
          <w:rFonts w:ascii="Times New Roman" w:eastAsia="Times New Roman" w:hAnsi="Times New Roman" w:cs="Times New Roman"/>
          <w:color w:val="000000" w:themeColor="text1"/>
          <w:sz w:val="24"/>
          <w:szCs w:val="24"/>
          <w:lang w:val="bg-BG" w:eastAsia="bg-BG"/>
        </w:rPr>
        <w:t xml:space="preserve">, като част от процеса на многонационални подходи по </w:t>
      </w:r>
      <w:r w:rsidRPr="00D22FF5">
        <w:rPr>
          <w:rFonts w:ascii="Times New Roman" w:eastAsia="Times New Roman" w:hAnsi="Times New Roman" w:cs="Times New Roman"/>
          <w:color w:val="000000" w:themeColor="text1"/>
          <w:sz w:val="24"/>
          <w:szCs w:val="24"/>
          <w:lang w:eastAsia="bg-BG"/>
        </w:rPr>
        <w:t>“Smart Defence”</w:t>
      </w:r>
      <w:r w:rsidRPr="00D22FF5">
        <w:rPr>
          <w:rFonts w:ascii="Times New Roman" w:eastAsia="Times New Roman" w:hAnsi="Times New Roman" w:cs="Times New Roman"/>
          <w:color w:val="000000" w:themeColor="text1"/>
          <w:sz w:val="24"/>
          <w:szCs w:val="24"/>
          <w:lang w:val="bg-BG" w:eastAsia="bg-BG"/>
        </w:rPr>
        <w:t>.</w:t>
      </w:r>
    </w:p>
    <w:p w:rsidR="009E0F88" w:rsidRPr="00D22FF5" w:rsidRDefault="009E0F88" w:rsidP="009E0F88">
      <w:pPr>
        <w:spacing w:after="0" w:line="360" w:lineRule="auto"/>
        <w:ind w:firstLine="720"/>
        <w:jc w:val="both"/>
        <w:rPr>
          <w:rFonts w:ascii="Times New Roman" w:eastAsia="Times New Roman" w:hAnsi="Times New Roman" w:cs="Times New Roman"/>
          <w:color w:val="000000" w:themeColor="text1"/>
          <w:sz w:val="24"/>
          <w:szCs w:val="24"/>
          <w:lang w:val="bg-BG" w:eastAsia="bg-BG"/>
        </w:rPr>
      </w:pPr>
      <w:r w:rsidRPr="00D22FF5">
        <w:rPr>
          <w:rFonts w:ascii="Times New Roman" w:eastAsia="Times New Roman" w:hAnsi="Times New Roman" w:cs="Times New Roman"/>
          <w:color w:val="000000" w:themeColor="text1"/>
          <w:sz w:val="24"/>
          <w:szCs w:val="24"/>
          <w:lang w:val="bg-BG" w:eastAsia="bg-BG"/>
        </w:rPr>
        <w:t>Държави, участници в инициативата: Австрия, Белгия, България, Кипър, Чехия, Германия, Гърция, Испания, Финландия, Франция, Унгария, Италия, Холандия, Румъния, Словения.</w:t>
      </w:r>
    </w:p>
    <w:p w:rsidR="009E0F88" w:rsidRPr="00D22FF5" w:rsidRDefault="009E0F88" w:rsidP="009E0F88">
      <w:pPr>
        <w:pStyle w:val="ListParagraph"/>
        <w:numPr>
          <w:ilvl w:val="0"/>
          <w:numId w:val="31"/>
        </w:numPr>
        <w:tabs>
          <w:tab w:val="left" w:pos="770"/>
          <w:tab w:val="left" w:pos="1210"/>
        </w:tabs>
        <w:spacing w:after="0" w:line="360" w:lineRule="auto"/>
        <w:jc w:val="both"/>
        <w:rPr>
          <w:rFonts w:ascii="Times New Roman" w:eastAsia="Times New Roman" w:hAnsi="Times New Roman" w:cs="Times New Roman"/>
          <w:b/>
          <w:color w:val="000000" w:themeColor="text1"/>
          <w:sz w:val="24"/>
          <w:szCs w:val="24"/>
          <w:lang w:eastAsia="bg-BG"/>
        </w:rPr>
      </w:pPr>
      <w:r w:rsidRPr="00D22FF5">
        <w:rPr>
          <w:rFonts w:ascii="Times New Roman" w:eastAsia="Times New Roman" w:hAnsi="Times New Roman" w:cs="Times New Roman"/>
          <w:b/>
          <w:color w:val="000000" w:themeColor="text1"/>
          <w:sz w:val="24"/>
          <w:szCs w:val="24"/>
          <w:lang w:val="bg-BG" w:eastAsia="bg-BG"/>
        </w:rPr>
        <w:t xml:space="preserve">Проект </w:t>
      </w:r>
      <w:r w:rsidRPr="00D22FF5">
        <w:rPr>
          <w:rFonts w:ascii="Times New Roman" w:eastAsia="Times New Roman" w:hAnsi="Times New Roman" w:cs="Times New Roman"/>
          <w:b/>
          <w:color w:val="000000" w:themeColor="text1"/>
          <w:sz w:val="24"/>
          <w:szCs w:val="24"/>
          <w:lang w:eastAsia="bg-BG"/>
        </w:rPr>
        <w:t>Група за закупуване на сателитни комуникации в ЕАО (European Satellite Communication (SATCOM) Procurement Cell).</w:t>
      </w:r>
    </w:p>
    <w:p w:rsidR="009E0F88" w:rsidRPr="00D22FF5" w:rsidRDefault="009E0F88" w:rsidP="009E0F88">
      <w:pPr>
        <w:spacing w:after="0" w:line="360" w:lineRule="auto"/>
        <w:ind w:firstLine="851"/>
        <w:jc w:val="both"/>
        <w:rPr>
          <w:rFonts w:ascii="Times New Roman" w:eastAsia="Times New Roman" w:hAnsi="Times New Roman" w:cs="Times New Roman"/>
          <w:color w:val="000000" w:themeColor="text1"/>
          <w:sz w:val="24"/>
          <w:szCs w:val="24"/>
          <w:lang w:val="bg-BG" w:eastAsia="bg-BG"/>
        </w:rPr>
      </w:pPr>
      <w:r w:rsidRPr="00D22FF5">
        <w:rPr>
          <w:rFonts w:ascii="Times New Roman" w:eastAsia="Times New Roman" w:hAnsi="Times New Roman" w:cs="Times New Roman"/>
          <w:color w:val="000000" w:themeColor="text1"/>
          <w:sz w:val="24"/>
          <w:szCs w:val="24"/>
          <w:lang w:val="bg-BG" w:eastAsia="bg-BG"/>
        </w:rPr>
        <w:t>Общата цел на проекта е обединяване на усилията на държавите при придобиване (доставяне) на сателитен комуникационен трафик от търговски  (граждански) доставчици с оглед гарнатиране на достъпа, намаляване на разходите и повишаване ефикасността на услугата.</w:t>
      </w:r>
    </w:p>
    <w:p w:rsidR="009E0F88" w:rsidRPr="00D22FF5" w:rsidRDefault="009E0F88" w:rsidP="009E0F88">
      <w:pPr>
        <w:spacing w:after="0" w:line="360" w:lineRule="auto"/>
        <w:ind w:firstLine="709"/>
        <w:jc w:val="both"/>
        <w:rPr>
          <w:rFonts w:ascii="Times New Roman" w:eastAsia="Times New Roman" w:hAnsi="Times New Roman" w:cs="Times New Roman"/>
          <w:color w:val="000000" w:themeColor="text1"/>
          <w:sz w:val="24"/>
          <w:szCs w:val="24"/>
          <w:lang w:val="bg-BG" w:eastAsia="bg-BG"/>
        </w:rPr>
      </w:pPr>
      <w:r w:rsidRPr="00D22FF5">
        <w:rPr>
          <w:rFonts w:ascii="Times New Roman" w:eastAsia="Times New Roman" w:hAnsi="Times New Roman" w:cs="Times New Roman"/>
          <w:color w:val="000000" w:themeColor="text1"/>
          <w:sz w:val="24"/>
          <w:szCs w:val="24"/>
          <w:lang w:val="bg-BG" w:eastAsia="bg-BG"/>
        </w:rPr>
        <w:t xml:space="preserve">През месец ноември 2011 г. в рамките на заседанието на Направляващия борд на ЕАО, от българска страна беше </w:t>
      </w:r>
      <w:r w:rsidRPr="00D22FF5">
        <w:rPr>
          <w:rFonts w:ascii="Times New Roman" w:eastAsia="Times New Roman" w:hAnsi="Times New Roman" w:cs="Times New Roman"/>
          <w:b/>
          <w:color w:val="000000" w:themeColor="text1"/>
          <w:sz w:val="24"/>
          <w:szCs w:val="24"/>
          <w:lang w:val="bg-BG" w:eastAsia="bg-BG"/>
        </w:rPr>
        <w:t>изразен първоначален интерес</w:t>
      </w:r>
      <w:r w:rsidRPr="00D22FF5">
        <w:rPr>
          <w:rFonts w:ascii="Times New Roman" w:eastAsia="Times New Roman" w:hAnsi="Times New Roman" w:cs="Times New Roman"/>
          <w:color w:val="000000" w:themeColor="text1"/>
          <w:sz w:val="24"/>
          <w:szCs w:val="24"/>
          <w:lang w:val="bg-BG" w:eastAsia="bg-BG"/>
        </w:rPr>
        <w:t xml:space="preserve"> към дейността на Агенцията по този проект. Интересът е потвърден и през м. март 2012 г. при посещението на директора на дирекция „Способности” на ЕАО, бригаден генерал Джон Мълин в България. </w:t>
      </w:r>
    </w:p>
    <w:p w:rsidR="009E0F88" w:rsidRPr="00D22FF5" w:rsidRDefault="009E0F88" w:rsidP="009E0F88">
      <w:pPr>
        <w:spacing w:after="0" w:line="360" w:lineRule="auto"/>
        <w:ind w:firstLine="709"/>
        <w:jc w:val="both"/>
        <w:rPr>
          <w:rFonts w:ascii="Times New Roman" w:eastAsia="Times New Roman" w:hAnsi="Times New Roman" w:cs="Times New Roman"/>
          <w:color w:val="000000" w:themeColor="text1"/>
          <w:sz w:val="24"/>
          <w:szCs w:val="24"/>
          <w:lang w:val="bg-BG" w:eastAsia="bg-BG"/>
        </w:rPr>
      </w:pPr>
      <w:r w:rsidRPr="00D22FF5">
        <w:rPr>
          <w:rFonts w:ascii="Times New Roman" w:eastAsia="Times New Roman" w:hAnsi="Times New Roman" w:cs="Times New Roman"/>
          <w:color w:val="000000" w:themeColor="text1"/>
          <w:sz w:val="24"/>
          <w:szCs w:val="24"/>
          <w:lang w:val="bg-BG" w:eastAsia="bg-BG"/>
        </w:rPr>
        <w:t>Експертна работна група на Министерството на отбраната извърши анализ на потребностите, оперативно-техническите параметри, ползите и възможностите за евентуално присъединяване към проекта. При  положителна оценка за възможни оперативни, технически и финансови ползи за Министерството на отбрана, предстои подготовка на пакет с документи и предложение до Министерски съвет за вземане на решение за присъединяване към  проекта.</w:t>
      </w:r>
    </w:p>
    <w:p w:rsidR="009E0F88" w:rsidRPr="00D22FF5" w:rsidRDefault="009E0F88" w:rsidP="00D906BF">
      <w:pPr>
        <w:pStyle w:val="ListParagraph"/>
        <w:numPr>
          <w:ilvl w:val="0"/>
          <w:numId w:val="31"/>
        </w:numPr>
        <w:spacing w:before="120" w:after="0" w:line="360" w:lineRule="auto"/>
        <w:jc w:val="both"/>
        <w:rPr>
          <w:rFonts w:ascii="Times New Roman" w:eastAsia="Times New Roman" w:hAnsi="Times New Roman" w:cs="Times New Roman"/>
          <w:b/>
          <w:color w:val="000000" w:themeColor="text1"/>
          <w:sz w:val="24"/>
          <w:szCs w:val="24"/>
          <w:lang w:val="bg-BG" w:eastAsia="bg-BG"/>
        </w:rPr>
      </w:pPr>
      <w:r w:rsidRPr="00D22FF5">
        <w:rPr>
          <w:rFonts w:ascii="Times New Roman" w:eastAsia="Times New Roman" w:hAnsi="Times New Roman" w:cs="Times New Roman"/>
          <w:b/>
          <w:color w:val="000000" w:themeColor="text1"/>
          <w:sz w:val="24"/>
          <w:szCs w:val="24"/>
          <w:lang w:val="bg-BG" w:eastAsia="bg-BG"/>
        </w:rPr>
        <w:t>Дипломатически разрешения (ДР</w:t>
      </w:r>
      <w:r w:rsidRPr="00D22FF5">
        <w:rPr>
          <w:rFonts w:ascii="Times New Roman" w:eastAsia="Times New Roman" w:hAnsi="Times New Roman" w:cs="Times New Roman"/>
          <w:b/>
          <w:color w:val="000000" w:themeColor="text1"/>
          <w:sz w:val="24"/>
          <w:szCs w:val="24"/>
          <w:lang w:eastAsia="bg-BG"/>
        </w:rPr>
        <w:t>)</w:t>
      </w:r>
      <w:r w:rsidRPr="00D22FF5">
        <w:rPr>
          <w:rFonts w:ascii="Times New Roman" w:eastAsia="Times New Roman" w:hAnsi="Times New Roman" w:cs="Times New Roman"/>
          <w:b/>
          <w:color w:val="000000" w:themeColor="text1"/>
          <w:sz w:val="24"/>
          <w:szCs w:val="24"/>
          <w:lang w:val="bg-BG" w:eastAsia="bg-BG"/>
        </w:rPr>
        <w:t xml:space="preserve"> за прелитане.</w:t>
      </w:r>
    </w:p>
    <w:p w:rsidR="009E0F88" w:rsidRPr="00D22FF5" w:rsidRDefault="009E0F88" w:rsidP="00D906BF">
      <w:pPr>
        <w:spacing w:after="0" w:line="360" w:lineRule="auto"/>
        <w:ind w:firstLine="720"/>
        <w:jc w:val="both"/>
        <w:rPr>
          <w:rFonts w:ascii="Times New Roman" w:eastAsia="Times New Roman" w:hAnsi="Times New Roman" w:cs="Times New Roman"/>
          <w:color w:val="000000" w:themeColor="text1"/>
          <w:sz w:val="24"/>
          <w:szCs w:val="24"/>
          <w:lang w:val="bg-BG" w:eastAsia="bg-BG"/>
        </w:rPr>
      </w:pPr>
      <w:r w:rsidRPr="00D22FF5">
        <w:rPr>
          <w:rFonts w:ascii="Times New Roman" w:eastAsia="Times New Roman" w:hAnsi="Times New Roman" w:cs="Times New Roman"/>
          <w:color w:val="000000" w:themeColor="text1"/>
          <w:sz w:val="24"/>
          <w:szCs w:val="24"/>
          <w:lang w:val="bg-BG" w:eastAsia="bg-BG"/>
        </w:rPr>
        <w:t xml:space="preserve">Предвид по-широките възможности и произтичащите ангажименти от членството на Р България в НАТО, ЕС и други международни организации, Министерството на външните работи (МВнР) и Министерството на отбраната (МО) имат натрупан значителен опит и работят активно за разширяване на сътрудничеството със съюзнически и коалиционни партнъори при извършване на военновъздушни превози в подкрепа на </w:t>
      </w:r>
      <w:r w:rsidRPr="00D22FF5">
        <w:rPr>
          <w:rFonts w:ascii="Times New Roman" w:eastAsia="Times New Roman" w:hAnsi="Times New Roman" w:cs="Times New Roman"/>
          <w:color w:val="000000" w:themeColor="text1"/>
          <w:sz w:val="24"/>
          <w:szCs w:val="24"/>
          <w:lang w:val="bg-BG" w:eastAsia="bg-BG"/>
        </w:rPr>
        <w:lastRenderedPageBreak/>
        <w:t xml:space="preserve">текущи и бъдещи операции и мисии. Страната ни е една от първите държави в НАТО успешно реализирала инициативата за предоставяне на реципрочна основа на постоянни дипломатически разрешения за съюзнически и чужди държавни </w:t>
      </w:r>
      <w:r w:rsidR="00897396" w:rsidRPr="00D22FF5">
        <w:rPr>
          <w:rFonts w:ascii="Times New Roman" w:eastAsia="Times New Roman" w:hAnsi="Times New Roman" w:cs="Times New Roman"/>
          <w:color w:val="000000" w:themeColor="text1"/>
          <w:sz w:val="24"/>
          <w:szCs w:val="24"/>
          <w:lang w:val="bg-BG" w:eastAsia="bg-BG"/>
        </w:rPr>
        <w:t xml:space="preserve">въздухоплавателни средства, в </w:t>
      </w:r>
      <w:r w:rsidRPr="00D22FF5">
        <w:rPr>
          <w:rFonts w:ascii="Times New Roman" w:eastAsia="Times New Roman" w:hAnsi="Times New Roman" w:cs="Times New Roman"/>
          <w:color w:val="000000" w:themeColor="text1"/>
          <w:sz w:val="24"/>
          <w:szCs w:val="24"/>
          <w:lang w:val="bg-BG" w:eastAsia="bg-BG"/>
        </w:rPr>
        <w:t xml:space="preserve">т.ч. </w:t>
      </w:r>
      <w:r w:rsidR="00897396" w:rsidRPr="00D22FF5">
        <w:rPr>
          <w:rFonts w:ascii="Times New Roman" w:eastAsia="Times New Roman" w:hAnsi="Times New Roman" w:cs="Times New Roman"/>
          <w:color w:val="000000" w:themeColor="text1"/>
          <w:sz w:val="24"/>
          <w:szCs w:val="24"/>
          <w:lang w:val="bg-BG" w:eastAsia="bg-BG"/>
        </w:rPr>
        <w:t>и военни</w:t>
      </w:r>
      <w:r w:rsidRPr="00D22FF5">
        <w:rPr>
          <w:rFonts w:ascii="Times New Roman" w:eastAsia="Times New Roman" w:hAnsi="Times New Roman" w:cs="Times New Roman"/>
          <w:color w:val="000000" w:themeColor="text1"/>
          <w:sz w:val="24"/>
          <w:szCs w:val="24"/>
          <w:lang w:val="bg-BG" w:eastAsia="bg-BG"/>
        </w:rPr>
        <w:t>.</w:t>
      </w:r>
    </w:p>
    <w:p w:rsidR="005968BD" w:rsidRPr="00D22FF5" w:rsidRDefault="009E0F88" w:rsidP="004616BD">
      <w:pPr>
        <w:spacing w:after="0" w:line="360" w:lineRule="auto"/>
        <w:ind w:firstLine="360"/>
        <w:jc w:val="both"/>
        <w:rPr>
          <w:rFonts w:ascii="Times New Roman" w:eastAsia="Times New Roman" w:hAnsi="Times New Roman" w:cs="Times New Roman"/>
          <w:color w:val="000000" w:themeColor="text1"/>
          <w:sz w:val="24"/>
          <w:szCs w:val="24"/>
          <w:lang w:eastAsia="bg-BG"/>
        </w:rPr>
      </w:pPr>
      <w:r w:rsidRPr="00D22FF5">
        <w:rPr>
          <w:rFonts w:ascii="Times New Roman" w:eastAsia="Times New Roman" w:hAnsi="Times New Roman" w:cs="Times New Roman"/>
          <w:color w:val="000000" w:themeColor="text1"/>
          <w:sz w:val="24"/>
          <w:szCs w:val="24"/>
          <w:lang w:val="bg-BG" w:eastAsia="bg-BG"/>
        </w:rPr>
        <w:t>На военнотранспортните самолети на страните-участнички се разрешава да прелитат над териториите на съответните държави и да кацат и излитат от военни и граждански летища, с изключение на изрично упоменати в отделен списък забранени летища и/или зони, които се обявяват от всеки участник в съответствие с разраб</w:t>
      </w:r>
      <w:r w:rsidR="003C5E27" w:rsidRPr="00D22FF5">
        <w:rPr>
          <w:rFonts w:ascii="Times New Roman" w:eastAsia="Times New Roman" w:hAnsi="Times New Roman" w:cs="Times New Roman"/>
          <w:color w:val="000000" w:themeColor="text1"/>
          <w:sz w:val="24"/>
          <w:szCs w:val="24"/>
          <w:lang w:val="bg-BG" w:eastAsia="bg-BG"/>
        </w:rPr>
        <w:t>отен механизъм.</w:t>
      </w:r>
    </w:p>
    <w:p w:rsidR="00870010" w:rsidRPr="00D22FF5" w:rsidRDefault="00B24AB2" w:rsidP="00870010">
      <w:pPr>
        <w:spacing w:after="0" w:line="360" w:lineRule="auto"/>
        <w:ind w:firstLine="360"/>
        <w:contextualSpacing/>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От всички съюзници се изисква добре да обмислят плановете и намеренията при изразходването на ресурсите за отбрана в дългосрочен период. Набелязването на реалистични намерения е необходимо за осигуряване на финансирането на способности за постигане на приемливо съчетание в развитието на способности чрез национални и многонационални проекти и програми</w:t>
      </w:r>
      <w:r w:rsidR="00870010" w:rsidRPr="00D22FF5">
        <w:rPr>
          <w:rFonts w:ascii="Times New Roman" w:eastAsia="Calibri" w:hAnsi="Times New Roman" w:cs="Times New Roman"/>
          <w:color w:val="000000" w:themeColor="text1"/>
          <w:sz w:val="24"/>
          <w:szCs w:val="24"/>
          <w:lang w:val="bg-BG"/>
        </w:rPr>
        <w:t xml:space="preserve">. </w:t>
      </w:r>
    </w:p>
    <w:p w:rsidR="000453C1" w:rsidRPr="00D22FF5" w:rsidRDefault="0089651F" w:rsidP="00870010">
      <w:pPr>
        <w:spacing w:after="0" w:line="360" w:lineRule="auto"/>
        <w:ind w:firstLine="360"/>
        <w:contextualSpacing/>
        <w:jc w:val="both"/>
        <w:rPr>
          <w:rFonts w:ascii="Times New Roman" w:eastAsia="Calibri" w:hAnsi="Times New Roman" w:cs="Times New Roman"/>
          <w:color w:val="000000" w:themeColor="text1"/>
          <w:sz w:val="24"/>
          <w:szCs w:val="24"/>
          <w:lang w:val="bg-BG"/>
        </w:rPr>
      </w:pPr>
      <w:r w:rsidRPr="00D22FF5">
        <w:rPr>
          <w:rFonts w:ascii="Times New Roman" w:eastAsia="Times New Roman" w:hAnsi="Times New Roman" w:cs="Times New Roman"/>
          <w:color w:val="000000" w:themeColor="text1"/>
          <w:sz w:val="24"/>
          <w:szCs w:val="24"/>
          <w:lang w:val="bg-BG" w:eastAsia="bg-BG"/>
        </w:rPr>
        <w:t>България може да се похвали с участието си в многонационални инициативи преди възникването на инициативата „Интелигентна отбрана“. Страната ни участва в Многонационалните мирни сили в Югоизточна Е</w:t>
      </w:r>
      <w:r w:rsidR="000E7825" w:rsidRPr="00D22FF5">
        <w:rPr>
          <w:rFonts w:ascii="Times New Roman" w:eastAsia="Times New Roman" w:hAnsi="Times New Roman" w:cs="Times New Roman"/>
          <w:color w:val="000000" w:themeColor="text1"/>
          <w:sz w:val="24"/>
          <w:szCs w:val="24"/>
          <w:lang w:val="bg-BG" w:eastAsia="bg-BG"/>
        </w:rPr>
        <w:t>вропа, Програмат</w:t>
      </w:r>
      <w:r w:rsidR="00FA2D5E" w:rsidRPr="00D22FF5">
        <w:rPr>
          <w:rFonts w:ascii="Times New Roman" w:eastAsia="Times New Roman" w:hAnsi="Times New Roman" w:cs="Times New Roman"/>
          <w:color w:val="000000" w:themeColor="text1"/>
          <w:sz w:val="24"/>
          <w:szCs w:val="24"/>
          <w:lang w:val="bg-BG" w:eastAsia="bg-BG"/>
        </w:rPr>
        <w:t>а за стратегически въз</w:t>
      </w:r>
      <w:r w:rsidRPr="00D22FF5">
        <w:rPr>
          <w:rFonts w:ascii="Times New Roman" w:eastAsia="Times New Roman" w:hAnsi="Times New Roman" w:cs="Times New Roman"/>
          <w:color w:val="000000" w:themeColor="text1"/>
          <w:sz w:val="24"/>
          <w:szCs w:val="24"/>
          <w:lang w:val="bg-BG" w:eastAsia="bg-BG"/>
        </w:rPr>
        <w:t>душни превози, Програмата за Съюзно земно наблюдение. Също така участва и в създаването на Група на държавите, които са придобили и използващи самолети Спартан.</w:t>
      </w:r>
    </w:p>
    <w:p w:rsidR="00681E61" w:rsidRPr="00D22FF5" w:rsidRDefault="00794C49" w:rsidP="00681E61">
      <w:pPr>
        <w:spacing w:after="100" w:afterAutospacing="1" w:line="360" w:lineRule="auto"/>
        <w:ind w:firstLine="36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България е участник и в други инициативи и програми на Алианса – Съвет „НАТО – Русия“, комитет „НАТО - Украйна“, „И</w:t>
      </w:r>
      <w:r w:rsidR="00BA3B60" w:rsidRPr="00D22FF5">
        <w:rPr>
          <w:rFonts w:ascii="Times New Roman" w:eastAsia="Calibri" w:hAnsi="Times New Roman" w:cs="Times New Roman"/>
          <w:color w:val="000000" w:themeColor="text1"/>
          <w:sz w:val="24"/>
          <w:szCs w:val="24"/>
          <w:lang w:val="bg-BG"/>
        </w:rPr>
        <w:t>стан</w:t>
      </w:r>
      <w:r w:rsidRPr="00D22FF5">
        <w:rPr>
          <w:rFonts w:ascii="Times New Roman" w:eastAsia="Calibri" w:hAnsi="Times New Roman" w:cs="Times New Roman"/>
          <w:color w:val="000000" w:themeColor="text1"/>
          <w:sz w:val="24"/>
          <w:szCs w:val="24"/>
          <w:lang w:val="bg-BG"/>
        </w:rPr>
        <w:t>булска инициатива за сътрудничество“, Средиземноморски диалог на НАТО“.</w:t>
      </w:r>
    </w:p>
    <w:p w:rsidR="00153639" w:rsidRPr="00D22FF5" w:rsidRDefault="007B4F13" w:rsidP="005968BD">
      <w:pPr>
        <w:spacing w:after="100" w:afterAutospacing="1" w:line="360" w:lineRule="auto"/>
        <w:ind w:firstLine="36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„Приоритетно ще се развиват способности за: Оперативна съвместимост със съюзниците на основните бойни средства; Командване и управление на силите за развръщане и участие в мисии/операции зад граница; Мобилност на формированията на Сухопътните войски; Борба с морски мини; Самозащита на летателните апарати;Водене на разузнаване, наблюдение и целеуказване; Ядрена, химическа и биологическа защита.“</w:t>
      </w:r>
      <w:r w:rsidR="005968BD" w:rsidRPr="00D22FF5">
        <w:rPr>
          <w:rStyle w:val="FootnoteReference"/>
          <w:rFonts w:ascii="Times New Roman" w:eastAsia="Calibri" w:hAnsi="Times New Roman" w:cs="Times New Roman"/>
          <w:color w:val="000000" w:themeColor="text1"/>
          <w:sz w:val="24"/>
          <w:szCs w:val="24"/>
          <w:lang w:val="bg-BG"/>
        </w:rPr>
        <w:footnoteReference w:id="43"/>
      </w:r>
    </w:p>
    <w:p w:rsidR="009031DD" w:rsidRPr="00D22FF5" w:rsidRDefault="009031DD" w:rsidP="00870010">
      <w:pPr>
        <w:spacing w:after="100" w:afterAutospacing="1" w:line="360" w:lineRule="auto"/>
        <w:ind w:firstLine="36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Участието на страната ни като член на ЕС и на НАТО ни дава възможност за реално и пълноценно участие в развитието и реализирането на способностите на двете структури.</w:t>
      </w:r>
    </w:p>
    <w:p w:rsidR="007B0167" w:rsidRPr="00D22FF5" w:rsidRDefault="007B0167" w:rsidP="00C1754B">
      <w:pPr>
        <w:spacing w:after="0" w:line="360" w:lineRule="auto"/>
        <w:ind w:firstLine="360"/>
        <w:contextualSpacing/>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 xml:space="preserve">Международният институт за изследване на мира, базиран в Стокхолм отчете, че за първи път от 2011 г. насам имаме нарастване на военните разходи в световен мащаб. Като </w:t>
      </w:r>
      <w:r w:rsidR="00C1754B" w:rsidRPr="00D22FF5">
        <w:rPr>
          <w:rFonts w:ascii="Times New Roman" w:hAnsi="Times New Roman" w:cs="Times New Roman"/>
          <w:color w:val="000000" w:themeColor="text1"/>
          <w:sz w:val="24"/>
          <w:szCs w:val="24"/>
          <w:lang w:val="bg-BG"/>
        </w:rPr>
        <w:t>причина за този ръст</w:t>
      </w:r>
      <w:r w:rsidR="00C1754B" w:rsidRPr="00D22FF5">
        <w:rPr>
          <w:rFonts w:ascii="Times New Roman" w:hAnsi="Times New Roman" w:cs="Times New Roman"/>
          <w:color w:val="000000" w:themeColor="text1"/>
          <w:sz w:val="24"/>
          <w:szCs w:val="24"/>
        </w:rPr>
        <w:t xml:space="preserve"> SIPRI </w:t>
      </w:r>
      <w:r w:rsidRPr="00D22FF5">
        <w:rPr>
          <w:rFonts w:ascii="Times New Roman" w:hAnsi="Times New Roman" w:cs="Times New Roman"/>
          <w:color w:val="000000" w:themeColor="text1"/>
          <w:sz w:val="24"/>
          <w:szCs w:val="24"/>
          <w:lang w:val="bg-BG"/>
        </w:rPr>
        <w:t xml:space="preserve">изтъква конфликтите в света - войната в Сирия, ДАЕШ, анексирането на Крим, мигрантския поток, природните катаклизми. </w:t>
      </w:r>
    </w:p>
    <w:p w:rsidR="007B0167" w:rsidRPr="00D22FF5" w:rsidRDefault="007B0167" w:rsidP="00C1754B">
      <w:pPr>
        <w:spacing w:after="0" w:line="360" w:lineRule="auto"/>
        <w:ind w:firstLine="360"/>
        <w:contextualSpacing/>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Най-много пари за военни цели отделят САЩ – 36%, а на второ място с 13% е Китай. Увеличението при китайците е с 7,3%. Русия с нейните 4% остава на четвърто място, изпреварена от Саудитска Арабия с 5,2%.</w:t>
      </w:r>
    </w:p>
    <w:p w:rsidR="00694434" w:rsidRPr="00D22FF5" w:rsidRDefault="007B0167" w:rsidP="00C1754B">
      <w:pPr>
        <w:spacing w:after="0" w:line="360" w:lineRule="auto"/>
        <w:ind w:firstLine="360"/>
        <w:contextualSpacing/>
        <w:jc w:val="both"/>
        <w:rPr>
          <w:rFonts w:ascii="Arial" w:hAnsi="Arial" w:cs="Arial"/>
          <w:color w:val="000000" w:themeColor="text1"/>
          <w:sz w:val="18"/>
          <w:szCs w:val="18"/>
          <w:lang w:val="bg-BG"/>
        </w:rPr>
      </w:pPr>
      <w:r w:rsidRPr="00D22FF5">
        <w:rPr>
          <w:rFonts w:ascii="Times New Roman" w:hAnsi="Times New Roman" w:cs="Times New Roman"/>
          <w:color w:val="000000" w:themeColor="text1"/>
          <w:sz w:val="24"/>
          <w:szCs w:val="24"/>
          <w:lang w:val="bg-BG"/>
        </w:rPr>
        <w:t xml:space="preserve">От </w:t>
      </w:r>
      <w:r w:rsidR="00C1754B" w:rsidRPr="00D22FF5">
        <w:rPr>
          <w:rFonts w:ascii="Times New Roman" w:hAnsi="Times New Roman" w:cs="Times New Roman"/>
          <w:color w:val="000000" w:themeColor="text1"/>
          <w:sz w:val="24"/>
          <w:szCs w:val="24"/>
        </w:rPr>
        <w:t>SIPRI</w:t>
      </w:r>
      <w:r w:rsidR="00474565"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t>регистрират ръст с 13% на военните бюджети в Централна и Източна Европа, като най-големи суми за военни разходи отделят страните разположени близо до Украйна и Русия ( Румъния, Словакия и прибалтийските</w:t>
      </w:r>
      <w:r w:rsidR="00006ED7"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t xml:space="preserve"> републики). </w:t>
      </w:r>
      <w:r w:rsidR="00A4540F" w:rsidRPr="00D22FF5">
        <w:rPr>
          <w:rFonts w:ascii="Times New Roman" w:hAnsi="Times New Roman" w:cs="Times New Roman"/>
          <w:color w:val="000000" w:themeColor="text1"/>
          <w:sz w:val="24"/>
          <w:szCs w:val="24"/>
          <w:lang w:val="bg-BG"/>
        </w:rPr>
        <w:t>В рамките на 10 години (2006-2015), докато военният бюджет на САЩ е спаднал с 4%, този на Китай е скочил със 132%, харчовете на Саудитска Арабия са се увеличили с 97%, а тези на Русия са отчели ръст от 91%.</w:t>
      </w:r>
    </w:p>
    <w:p w:rsidR="00A4540F" w:rsidRPr="00D22FF5" w:rsidRDefault="000D763F" w:rsidP="00870010">
      <w:pPr>
        <w:spacing w:after="100" w:afterAutospacing="1" w:line="360" w:lineRule="auto"/>
        <w:ind w:firstLine="36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noProof/>
          <w:color w:val="000000" w:themeColor="text1"/>
          <w:sz w:val="24"/>
          <w:szCs w:val="24"/>
        </w:rPr>
        <w:drawing>
          <wp:inline distT="0" distB="0" distL="0" distR="0" wp14:anchorId="2F0B0CD2" wp14:editId="55F79F97">
            <wp:extent cx="5448300" cy="4514850"/>
            <wp:effectExtent l="0" t="0" r="0" b="0"/>
            <wp:docPr id="8" name="Picture 8" descr="The share of world military expenditure of the 15 states with the highest expenditure in 2015">
              <a:hlinkClick xmlns:a="http://schemas.openxmlformats.org/drawingml/2006/main" r:id="rId18" tgtFrame="&quot;_self&quot;" tooltip="&quot;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hare of world military expenditure of the 15 states with the highest expenditure in 2015">
                      <a:hlinkClick r:id="rId18" tgtFrame="&quot;_self&quot;" tooltip="&quot; &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8300" cy="4514850"/>
                    </a:xfrm>
                    <a:prstGeom prst="rect">
                      <a:avLst/>
                    </a:prstGeom>
                    <a:noFill/>
                    <a:ln>
                      <a:noFill/>
                    </a:ln>
                  </pic:spPr>
                </pic:pic>
              </a:graphicData>
            </a:graphic>
          </wp:inline>
        </w:drawing>
      </w:r>
    </w:p>
    <w:p w:rsidR="000D763F" w:rsidRPr="00D22FF5" w:rsidRDefault="00694434" w:rsidP="00B7733F">
      <w:pPr>
        <w:spacing w:after="100" w:afterAutospacing="1" w:line="360" w:lineRule="auto"/>
        <w:jc w:val="center"/>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b/>
          <w:color w:val="000000" w:themeColor="text1"/>
          <w:sz w:val="24"/>
          <w:szCs w:val="24"/>
          <w:lang w:val="bg-BG"/>
        </w:rPr>
        <w:t xml:space="preserve">Фиг. </w:t>
      </w:r>
      <w:r w:rsidR="006735A8" w:rsidRPr="00D22FF5">
        <w:rPr>
          <w:rFonts w:ascii="Times New Roman" w:eastAsia="Calibri" w:hAnsi="Times New Roman" w:cs="Times New Roman"/>
          <w:b/>
          <w:color w:val="000000" w:themeColor="text1"/>
          <w:sz w:val="24"/>
          <w:szCs w:val="24"/>
          <w:lang w:val="bg-BG"/>
        </w:rPr>
        <w:t>9</w:t>
      </w:r>
      <w:r w:rsidR="00B7733F" w:rsidRPr="00D22FF5">
        <w:rPr>
          <w:rFonts w:ascii="Times New Roman" w:eastAsia="Calibri" w:hAnsi="Times New Roman" w:cs="Times New Roman"/>
          <w:color w:val="000000" w:themeColor="text1"/>
          <w:sz w:val="24"/>
          <w:szCs w:val="24"/>
          <w:lang w:val="bg-BG"/>
        </w:rPr>
        <w:t xml:space="preserve"> Дял на световните военни разходи през 2015 г.</w:t>
      </w:r>
    </w:p>
    <w:p w:rsidR="00C23428" w:rsidRPr="00D22FF5" w:rsidRDefault="00D62733" w:rsidP="003C5E27">
      <w:pPr>
        <w:spacing w:after="100" w:afterAutospacing="1" w:line="360" w:lineRule="auto"/>
        <w:ind w:firstLine="360"/>
        <w:jc w:val="both"/>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Изводи</w:t>
      </w:r>
    </w:p>
    <w:p w:rsidR="00496AA8" w:rsidRPr="00D22FF5" w:rsidRDefault="00496AA8" w:rsidP="003C5E27">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Инициативата „Интелигентна отбрана“ на НАТО и концепцията „Обединяване и споделяне“ на ЕС са насочени към отбранителните бюджети на отделните страни. Целта на тези инициативи е да се подпомогнат националните бюджети в областта на отбраната, без това да окаже негативно влияние върху ефективността и ефикасността на придобитите способности.</w:t>
      </w:r>
    </w:p>
    <w:p w:rsidR="00496AA8" w:rsidRPr="00D22FF5" w:rsidRDefault="00496AA8" w:rsidP="003C5E27">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От правителствата се изисква не само политическа воля за разработване  и приложение на необходимата нормативна база. А също така задължително създаване на управление на продибитите способности, адекватно на изискванията за т.нар. нова коалиционна култура.</w:t>
      </w:r>
    </w:p>
    <w:p w:rsidR="00496AA8" w:rsidRPr="00D22FF5" w:rsidRDefault="00496AA8" w:rsidP="003C5E27">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 регионалното сътрудничество България участва активно и може да се похвали с определени резултати в областта на логистиката, охраната на въздушното пространство, а също така и във военноморското сътрудничество.</w:t>
      </w:r>
    </w:p>
    <w:p w:rsidR="00B614CA" w:rsidRPr="00D22FF5" w:rsidRDefault="00496AA8" w:rsidP="00B614CA">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Предизвикателство пред процеса на интеграция за Алианса и ЕС все още е дублирането на някои дейности при структурирането на отбранителния капацитет. Тема на обсъждане между отделните съюзници е и въпроса за гарантиране на национални</w:t>
      </w:r>
      <w:r w:rsidR="002F4F10" w:rsidRPr="00D22FF5">
        <w:rPr>
          <w:rFonts w:ascii="Times New Roman" w:hAnsi="Times New Roman" w:cs="Times New Roman"/>
          <w:color w:val="000000" w:themeColor="text1"/>
          <w:sz w:val="24"/>
          <w:szCs w:val="24"/>
          <w:lang w:val="bg-BG"/>
        </w:rPr>
        <w:t>те</w:t>
      </w:r>
      <w:r w:rsidRPr="00D22FF5">
        <w:rPr>
          <w:rFonts w:ascii="Times New Roman" w:hAnsi="Times New Roman" w:cs="Times New Roman"/>
          <w:color w:val="000000" w:themeColor="text1"/>
          <w:sz w:val="24"/>
          <w:szCs w:val="24"/>
          <w:lang w:val="bg-BG"/>
        </w:rPr>
        <w:t xml:space="preserve"> интереси през призмата на новите колективни отговорности</w:t>
      </w:r>
      <w:r w:rsidR="00E34197" w:rsidRPr="00D22FF5">
        <w:rPr>
          <w:rFonts w:ascii="Times New Roman" w:hAnsi="Times New Roman" w:cs="Times New Roman"/>
          <w:color w:val="000000" w:themeColor="text1"/>
          <w:sz w:val="24"/>
          <w:szCs w:val="24"/>
          <w:lang w:val="bg-BG"/>
        </w:rPr>
        <w:t>. Тук се обсъждат въпросите свързани с националн</w:t>
      </w:r>
      <w:r w:rsidR="002F4F10" w:rsidRPr="00D22FF5">
        <w:rPr>
          <w:rFonts w:ascii="Times New Roman" w:hAnsi="Times New Roman" w:cs="Times New Roman"/>
          <w:color w:val="000000" w:themeColor="text1"/>
          <w:sz w:val="24"/>
          <w:szCs w:val="24"/>
          <w:lang w:val="bg-BG"/>
        </w:rPr>
        <w:t>ото финансиране,</w:t>
      </w:r>
      <w:r w:rsidR="00E34197" w:rsidRPr="00D22FF5">
        <w:rPr>
          <w:rFonts w:ascii="Times New Roman" w:hAnsi="Times New Roman" w:cs="Times New Roman"/>
          <w:color w:val="000000" w:themeColor="text1"/>
          <w:sz w:val="24"/>
          <w:szCs w:val="24"/>
          <w:lang w:val="bg-BG"/>
        </w:rPr>
        <w:t xml:space="preserve"> суверинитет</w:t>
      </w:r>
      <w:r w:rsidR="002F4F10" w:rsidRPr="00D22FF5">
        <w:rPr>
          <w:rFonts w:ascii="Times New Roman" w:hAnsi="Times New Roman" w:cs="Times New Roman"/>
          <w:color w:val="000000" w:themeColor="text1"/>
          <w:sz w:val="24"/>
          <w:szCs w:val="24"/>
          <w:lang w:val="bg-BG"/>
        </w:rPr>
        <w:t>а и достъпа до способности.</w:t>
      </w:r>
    </w:p>
    <w:p w:rsidR="00B614CA" w:rsidRPr="00D22FF5" w:rsidRDefault="00B614CA" w:rsidP="00B614CA">
      <w:pPr>
        <w:spacing w:after="100" w:afterAutospacing="1" w:line="360" w:lineRule="auto"/>
        <w:ind w:firstLine="360"/>
        <w:jc w:val="both"/>
        <w:rPr>
          <w:rFonts w:ascii="Times New Roman"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Стартиралите многонационални проекти от инициативата за интелигентна отбрана предлагат добри възможности в търсенето на ефективност в рамките на разполаганите ресурси. Съюзниците трябва да търсят възможности за реинвестиране на разходите, които правят в Афганистан, след снижаването на нивото на участието си там.</w:t>
      </w:r>
    </w:p>
    <w:p w:rsidR="00B614CA" w:rsidRPr="00D22FF5" w:rsidRDefault="00B614CA" w:rsidP="00B614CA">
      <w:pPr>
        <w:spacing w:after="100" w:afterAutospacing="1" w:line="360" w:lineRule="auto"/>
        <w:ind w:firstLine="360"/>
        <w:jc w:val="both"/>
        <w:rPr>
          <w:rFonts w:ascii="Times New Roman" w:hAnsi="Times New Roman"/>
          <w:color w:val="000000" w:themeColor="text1"/>
          <w:sz w:val="24"/>
          <w:szCs w:val="24"/>
          <w:lang w:val="bg-BG"/>
        </w:rPr>
      </w:pPr>
      <w:r w:rsidRPr="00D22FF5">
        <w:rPr>
          <w:rFonts w:ascii="Times New Roman" w:hAnsi="Times New Roman"/>
          <w:color w:val="000000" w:themeColor="text1"/>
          <w:sz w:val="24"/>
          <w:szCs w:val="24"/>
          <w:lang w:val="bg-BG"/>
        </w:rPr>
        <w:t xml:space="preserve">Прилагането на двете ключови инициативи за Интелигентна отбрана и Свързани сили създава добри предпоставки за постигането на амбициите за развитие на Силите на НАТО 2020. След Афганистан силите на НАТО трябва да останат в готовност за реагиране при необходимост. Алиансът трябва да бъде видим и да демонстрира присъствие, провеждайки мащабни военни учения, обучение и подготовка за справяне с предизвикателства по трите мисии и задачи. </w:t>
      </w:r>
    </w:p>
    <w:p w:rsidR="00B614CA" w:rsidRPr="00D22FF5" w:rsidRDefault="00B614CA" w:rsidP="00B614CA">
      <w:pPr>
        <w:spacing w:after="100" w:afterAutospacing="1" w:line="360" w:lineRule="auto"/>
        <w:ind w:firstLine="36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lastRenderedPageBreak/>
        <w:t>От европейските съюзници се очаква да допринасят за постигане на нивото на политическа амбиция на НАТО в бъдеще. Европа трябва да е в състояние да провежда самостоятелно съюзни операции с ограничена поддръжка от САЩ, както и да е в състояние самостоятелно да започва военни операции и уверено да ги провежда до включването на необходимите сили от САЩ.</w:t>
      </w:r>
    </w:p>
    <w:p w:rsidR="00B614CA" w:rsidRPr="00D22FF5" w:rsidRDefault="004616BD" w:rsidP="004616BD">
      <w:pPr>
        <w:spacing w:after="100" w:afterAutospacing="1" w:line="360" w:lineRule="auto"/>
        <w:jc w:val="both"/>
        <w:rPr>
          <w:rFonts w:ascii="Times New Roman" w:eastAsia="Calibri" w:hAnsi="Times New Roman" w:cs="Times New Roman"/>
          <w:b/>
          <w:color w:val="000000" w:themeColor="text1"/>
          <w:sz w:val="24"/>
          <w:szCs w:val="24"/>
          <w:lang w:val="bg-BG"/>
        </w:rPr>
      </w:pPr>
      <w:r w:rsidRPr="00D22FF5">
        <w:rPr>
          <w:rFonts w:ascii="Times New Roman" w:eastAsia="Calibri" w:hAnsi="Times New Roman" w:cs="Times New Roman"/>
          <w:b/>
          <w:color w:val="000000" w:themeColor="text1"/>
          <w:sz w:val="24"/>
          <w:szCs w:val="24"/>
          <w:lang w:val="bg-BG"/>
        </w:rPr>
        <w:t>И</w:t>
      </w:r>
      <w:r w:rsidR="00B614CA" w:rsidRPr="00D22FF5">
        <w:rPr>
          <w:rFonts w:ascii="Times New Roman" w:eastAsia="Calibri" w:hAnsi="Times New Roman" w:cs="Times New Roman"/>
          <w:b/>
          <w:color w:val="000000" w:themeColor="text1"/>
          <w:sz w:val="24"/>
          <w:szCs w:val="24"/>
          <w:lang w:val="bg-BG"/>
        </w:rPr>
        <w:t>зводи</w:t>
      </w:r>
      <w:r w:rsidRPr="00D22FF5">
        <w:rPr>
          <w:rFonts w:ascii="Times New Roman" w:eastAsia="Calibri" w:hAnsi="Times New Roman" w:cs="Times New Roman"/>
          <w:b/>
          <w:color w:val="000000" w:themeColor="text1"/>
          <w:sz w:val="24"/>
          <w:szCs w:val="24"/>
          <w:lang w:val="bg-BG"/>
        </w:rPr>
        <w:t xml:space="preserve"> към трета глава:</w:t>
      </w:r>
    </w:p>
    <w:p w:rsidR="00493130" w:rsidRPr="00D22FF5" w:rsidRDefault="00214CCE" w:rsidP="00493130">
      <w:pPr>
        <w:spacing w:after="0" w:line="360" w:lineRule="auto"/>
        <w:ind w:firstLine="360"/>
        <w:contextualSpacing/>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Преместването на стратегическия фокус на САЩ към Азия и Тихоокеанския регион , както и преосмислянето на нивото на политическа амбиция на САЩ задължава европейските съюзници да направят значително повече за собствената си сигурност и отбрана. Това беше и ключово послание, съдържащо се в Декларацията по отбранителните способности в Чикаго.</w:t>
      </w:r>
    </w:p>
    <w:p w:rsidR="00214CCE" w:rsidRPr="00D22FF5" w:rsidRDefault="00214CCE" w:rsidP="00493130">
      <w:pPr>
        <w:spacing w:after="0" w:line="360" w:lineRule="auto"/>
        <w:ind w:firstLine="360"/>
        <w:contextualSpacing/>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Заради ограничените си отбранителни бюджети повечето съюзници няма да са в състояние години напред да развиват нови способности и действията им ще се ограничат в рамките на започнати начинания.</w:t>
      </w:r>
    </w:p>
    <w:p w:rsidR="00214CCE" w:rsidRPr="00D22FF5" w:rsidRDefault="00214CCE" w:rsidP="00583205">
      <w:pPr>
        <w:spacing w:after="0" w:line="360" w:lineRule="auto"/>
        <w:ind w:firstLine="360"/>
        <w:contextualSpacing/>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Дисбалансът на приноса със способности от САЩ и останалите съюзници може да намери разрешение в дългосрочен период от време и ще изисква ръст на разходите за отбрана веднага след възстановяването на икономическия растеж.</w:t>
      </w:r>
    </w:p>
    <w:p w:rsidR="00214CCE" w:rsidRPr="00D22FF5" w:rsidRDefault="00214CCE" w:rsidP="00583205">
      <w:pPr>
        <w:spacing w:after="0" w:line="360" w:lineRule="auto"/>
        <w:ind w:firstLine="360"/>
        <w:contextualSpacing/>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Отчитайки последното, Алиансът трябва задължително да разработи и приеме решения за справяне с дилемата за споделянето на отговорностите, не само тези между САЩ и Европа, но и разпределението на отговорностите между европейските съюзници. Това в крайна сметка трябва да гарантира адекватни нива на военната мощ на съюза в краткосрочен план и да очертае стратегията за развитие и трансформация в дългосрочен план.</w:t>
      </w:r>
    </w:p>
    <w:p w:rsidR="00A4540F" w:rsidRPr="00D22FF5" w:rsidRDefault="00A4540F" w:rsidP="00583205">
      <w:pPr>
        <w:spacing w:after="0" w:line="360" w:lineRule="auto"/>
        <w:ind w:firstLine="360"/>
        <w:contextualSpacing/>
        <w:jc w:val="both"/>
        <w:rPr>
          <w:rFonts w:ascii="Times New Roman" w:eastAsia="Calibri" w:hAnsi="Times New Roman" w:cs="Times New Roman"/>
          <w:color w:val="000000" w:themeColor="text1"/>
          <w:sz w:val="24"/>
          <w:szCs w:val="24"/>
          <w:lang w:val="bg-BG"/>
        </w:rPr>
      </w:pPr>
    </w:p>
    <w:p w:rsidR="00A4540F" w:rsidRPr="00D22FF5" w:rsidRDefault="00A4540F" w:rsidP="00583205">
      <w:pPr>
        <w:spacing w:after="0" w:line="360" w:lineRule="auto"/>
        <w:ind w:firstLine="360"/>
        <w:contextualSpacing/>
        <w:jc w:val="both"/>
        <w:rPr>
          <w:rFonts w:ascii="Times New Roman" w:eastAsia="Calibri" w:hAnsi="Times New Roman" w:cs="Times New Roman"/>
          <w:color w:val="000000" w:themeColor="text1"/>
          <w:sz w:val="24"/>
          <w:szCs w:val="24"/>
          <w:lang w:val="bg-BG"/>
        </w:rPr>
      </w:pPr>
    </w:p>
    <w:p w:rsidR="00A4540F" w:rsidRPr="00D22FF5" w:rsidRDefault="00A4540F" w:rsidP="00583205">
      <w:pPr>
        <w:spacing w:after="0" w:line="360" w:lineRule="auto"/>
        <w:ind w:firstLine="360"/>
        <w:contextualSpacing/>
        <w:jc w:val="both"/>
        <w:rPr>
          <w:rFonts w:ascii="Times New Roman" w:eastAsia="Calibri" w:hAnsi="Times New Roman" w:cs="Times New Roman"/>
          <w:color w:val="000000" w:themeColor="text1"/>
          <w:sz w:val="24"/>
          <w:szCs w:val="24"/>
          <w:lang w:val="bg-BG"/>
        </w:rPr>
      </w:pPr>
    </w:p>
    <w:p w:rsidR="00A4540F" w:rsidRPr="00D22FF5" w:rsidRDefault="00A4540F" w:rsidP="00583205">
      <w:pPr>
        <w:spacing w:after="0" w:line="360" w:lineRule="auto"/>
        <w:ind w:firstLine="360"/>
        <w:contextualSpacing/>
        <w:jc w:val="both"/>
        <w:rPr>
          <w:rFonts w:ascii="Times New Roman" w:eastAsia="Calibri" w:hAnsi="Times New Roman" w:cs="Times New Roman"/>
          <w:color w:val="000000" w:themeColor="text1"/>
          <w:sz w:val="24"/>
          <w:szCs w:val="24"/>
          <w:lang w:val="bg-BG"/>
        </w:rPr>
      </w:pPr>
    </w:p>
    <w:p w:rsidR="00A4540F" w:rsidRPr="00D22FF5" w:rsidRDefault="00A4540F" w:rsidP="00583205">
      <w:pPr>
        <w:spacing w:after="0" w:line="360" w:lineRule="auto"/>
        <w:ind w:firstLine="360"/>
        <w:contextualSpacing/>
        <w:jc w:val="both"/>
        <w:rPr>
          <w:rFonts w:ascii="Times New Roman" w:eastAsia="Calibri" w:hAnsi="Times New Roman" w:cs="Times New Roman"/>
          <w:color w:val="000000" w:themeColor="text1"/>
          <w:sz w:val="24"/>
          <w:szCs w:val="24"/>
          <w:lang w:val="bg-BG"/>
        </w:rPr>
      </w:pPr>
    </w:p>
    <w:p w:rsidR="00A4540F" w:rsidRPr="00D22FF5" w:rsidRDefault="00A4540F" w:rsidP="00583205">
      <w:pPr>
        <w:spacing w:after="0" w:line="360" w:lineRule="auto"/>
        <w:ind w:firstLine="360"/>
        <w:contextualSpacing/>
        <w:jc w:val="both"/>
        <w:rPr>
          <w:rFonts w:ascii="Times New Roman" w:eastAsia="Calibri" w:hAnsi="Times New Roman" w:cs="Times New Roman"/>
          <w:color w:val="000000" w:themeColor="text1"/>
          <w:sz w:val="24"/>
          <w:szCs w:val="24"/>
          <w:lang w:val="bg-BG"/>
        </w:rPr>
      </w:pPr>
    </w:p>
    <w:p w:rsidR="00A4540F" w:rsidRPr="00D22FF5" w:rsidRDefault="00A4540F" w:rsidP="00891B78">
      <w:pPr>
        <w:spacing w:after="0" w:line="360" w:lineRule="auto"/>
        <w:contextualSpacing/>
        <w:jc w:val="both"/>
        <w:rPr>
          <w:rFonts w:ascii="Times New Roman" w:eastAsia="Calibri" w:hAnsi="Times New Roman" w:cs="Times New Roman"/>
          <w:color w:val="000000" w:themeColor="text1"/>
          <w:sz w:val="24"/>
          <w:szCs w:val="24"/>
          <w:lang w:val="bg-BG"/>
        </w:rPr>
      </w:pPr>
    </w:p>
    <w:p w:rsidR="00BA77BF" w:rsidRPr="00D22FF5" w:rsidRDefault="00BA77BF" w:rsidP="00891B78">
      <w:pPr>
        <w:spacing w:after="0" w:line="240" w:lineRule="auto"/>
        <w:contextualSpacing/>
        <w:rPr>
          <w:rFonts w:ascii="Times New Roman" w:eastAsia="Calibri" w:hAnsi="Times New Roman" w:cs="Times New Roman"/>
          <w:color w:val="000000" w:themeColor="text1"/>
          <w:sz w:val="24"/>
          <w:szCs w:val="24"/>
          <w:lang w:val="bg-BG"/>
        </w:rPr>
      </w:pPr>
    </w:p>
    <w:p w:rsidR="00B614CA" w:rsidRPr="00D22FF5" w:rsidRDefault="00BA77BF" w:rsidP="00BA77BF">
      <w:pPr>
        <w:spacing w:after="0" w:line="240" w:lineRule="auto"/>
        <w:contextualSpacing/>
        <w:jc w:val="center"/>
        <w:rPr>
          <w:rFonts w:ascii="Times New Roman" w:eastAsia="Calibri" w:hAnsi="Times New Roman" w:cs="Times New Roman"/>
          <w:b/>
          <w:color w:val="000000" w:themeColor="text1"/>
          <w:sz w:val="24"/>
          <w:szCs w:val="24"/>
          <w:lang w:val="bg-BG"/>
        </w:rPr>
      </w:pPr>
      <w:r w:rsidRPr="00D22FF5">
        <w:rPr>
          <w:rFonts w:ascii="Times New Roman" w:eastAsia="Calibri" w:hAnsi="Times New Roman" w:cs="Times New Roman"/>
          <w:b/>
          <w:color w:val="000000" w:themeColor="text1"/>
          <w:sz w:val="24"/>
          <w:szCs w:val="24"/>
          <w:lang w:val="bg-BG"/>
        </w:rPr>
        <w:lastRenderedPageBreak/>
        <w:t>ЗАКЛЮЧЕНИЕ</w:t>
      </w:r>
    </w:p>
    <w:p w:rsidR="00BA77BF" w:rsidRPr="00D22FF5" w:rsidRDefault="00BA77BF" w:rsidP="00BA77BF">
      <w:pPr>
        <w:spacing w:after="0" w:line="240" w:lineRule="auto"/>
        <w:contextualSpacing/>
        <w:rPr>
          <w:rFonts w:ascii="Times New Roman" w:eastAsia="Calibri" w:hAnsi="Times New Roman" w:cs="Times New Roman"/>
          <w:color w:val="000000" w:themeColor="text1"/>
          <w:sz w:val="24"/>
          <w:szCs w:val="24"/>
          <w:lang w:val="bg-BG"/>
        </w:rPr>
      </w:pPr>
    </w:p>
    <w:p w:rsidR="00BA77BF" w:rsidRPr="00D22FF5" w:rsidRDefault="00BA77BF" w:rsidP="00583205">
      <w:pPr>
        <w:spacing w:after="0" w:line="360" w:lineRule="auto"/>
        <w:ind w:firstLine="720"/>
        <w:contextualSpacing/>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В Европа се наблюдава постоянна тенденция в изграждането на общ</w:t>
      </w:r>
      <w:r w:rsidR="00583205" w:rsidRPr="00D22FF5">
        <w:rPr>
          <w:rFonts w:ascii="Times New Roman" w:eastAsia="Calibri" w:hAnsi="Times New Roman" w:cs="Times New Roman"/>
          <w:color w:val="000000" w:themeColor="text1"/>
          <w:sz w:val="24"/>
          <w:szCs w:val="24"/>
          <w:lang w:val="bg-BG"/>
        </w:rPr>
        <w:t>о</w:t>
      </w:r>
      <w:r w:rsidRPr="00D22FF5">
        <w:rPr>
          <w:rFonts w:ascii="Times New Roman" w:eastAsia="Calibri" w:hAnsi="Times New Roman" w:cs="Times New Roman"/>
          <w:color w:val="000000" w:themeColor="text1"/>
          <w:sz w:val="24"/>
          <w:szCs w:val="24"/>
          <w:lang w:val="bg-BG"/>
        </w:rPr>
        <w:t xml:space="preserve"> пространство, включващо политическите, икономическите, социалните, отбранителните и военни дейности. Активното многостранно и двустранно сътрудничество в областта на отбраната, контрола върху въоръженията, в правозащитната дейност и не на последно място във вътрешната сигурност, допринасят за европейската и трансатлантическата интеграция.</w:t>
      </w:r>
    </w:p>
    <w:p w:rsidR="00583205" w:rsidRPr="00D22FF5" w:rsidRDefault="00BA77BF" w:rsidP="00583205">
      <w:pPr>
        <w:spacing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Настоящата среда за сигурност може да се</w:t>
      </w:r>
      <w:r w:rsidR="00583205" w:rsidRPr="00D22FF5">
        <w:rPr>
          <w:rFonts w:ascii="Times New Roman" w:eastAsia="Calibri" w:hAnsi="Times New Roman" w:cs="Times New Roman"/>
          <w:color w:val="000000" w:themeColor="text1"/>
          <w:sz w:val="24"/>
          <w:szCs w:val="24"/>
          <w:lang w:val="bg-BG"/>
        </w:rPr>
        <w:t xml:space="preserve"> характеризира с аскетизъм, оперативни предизвикателства и несигурност. Това води до много различни възприятия на заплахите между членовете на НАТО, особено сред европейските членове, които в последните години видяха своите бюджети за отбрана орязани. През последните две години изразът интелигентна отбрана беше изтъкван от представители на НАТО като реакцията на съюзниците за преодоляване на недостатъци в способностите като тези, с които се сблъскаха в последните операции в Афганистан и Либия. В същото време, нови способности като противоракетната отбрана и кибер отбраната намират своето място до статус на изпълнение, следвайки посоката, определена в последната стратегическа концепция на НАТО. </w:t>
      </w:r>
    </w:p>
    <w:p w:rsidR="00583205" w:rsidRPr="00D22FF5" w:rsidRDefault="00583205" w:rsidP="00583205">
      <w:pPr>
        <w:spacing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"Да правим повече с по-малко" е мотото за интелигентната отбрана. </w:t>
      </w:r>
    </w:p>
    <w:p w:rsidR="00583205" w:rsidRPr="00D22FF5" w:rsidRDefault="00583205" w:rsidP="00583205">
      <w:pPr>
        <w:spacing w:after="0"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Интелигентната отбрана касае европейските съюзни способности и надгражда над предишни инициативи като Инициативата за отбранителните способности от 1999 г. и Ангажиментът за способностите от Прага от 2002 г. В това отношение няма нищо ново за интелигентната отбрана. Това, което наистина е ново е възможността за междинно ниво на развитие на способностите между нивото на съюза и националното ниво. </w:t>
      </w:r>
    </w:p>
    <w:p w:rsidR="00583205" w:rsidRPr="00D22FF5" w:rsidRDefault="00583205" w:rsidP="00583205">
      <w:pPr>
        <w:spacing w:after="0"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Приоритетите, заложени на срещата на върха в Лисабон са много сходни с Инициативата за обединяване и споделяне на способностите на ЕС. Приоритизацията е една от характерните черти на интелигентната отбрана. Другите са специализация и мултинационално сътрудничество. Видът на специализацията, предвидена в интелигентната отбрана е "планирана специализация", а не "специализация по подразбиране" в следствие от свитите бюджети. Страните-членки трябва да се консултират помежду си преди да решат да отпуснат пари за скъпи проекти за отбрана или за постепенното премахване на съществуващи способности. </w:t>
      </w:r>
    </w:p>
    <w:p w:rsidR="00BA77BF" w:rsidRPr="00D22FF5" w:rsidRDefault="00583205" w:rsidP="00583205">
      <w:pPr>
        <w:spacing w:after="0" w:line="360" w:lineRule="auto"/>
        <w:ind w:firstLine="720"/>
        <w:contextualSpacing/>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lastRenderedPageBreak/>
        <w:t>Сътрудничество е разделението на труда сред онези, които преследват многонационални начинания. Интелигентната отбрана може да се дефинира като комбинация от няколко метода за развитие и устойчивост на способности чрез комбинация от стари и нови подходи, следвайки принципите на приоритизиране, специализация и мултинационално сътрудничество по синхронизиран и икономически ефективен начин.</w:t>
      </w:r>
    </w:p>
    <w:p w:rsidR="00583205" w:rsidRPr="00D22FF5" w:rsidRDefault="00583205" w:rsidP="00583205">
      <w:pPr>
        <w:spacing w:after="0"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Основното предимство на тази концепция е единството на процеса на планиране на отбраната. Освен това има и възможност, която е свързана с финансовата криза в Европа, намаляването на оперативната дейност и поуките от последните операции. Противоречив до някъде е въпроса с липсата на конкретна дефиниция за концепцията за интелигентна отбрана, а също така и възможността за въвеждане на междинно ниво на вземане на решения между съюзниците и традиционните национални нива.</w:t>
      </w:r>
    </w:p>
    <w:p w:rsidR="00583205" w:rsidRPr="00D22FF5" w:rsidRDefault="00583205" w:rsidP="00583205">
      <w:pPr>
        <w:spacing w:after="0"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Способностите, обявени в Чикаго, обхващат три времеви рамки: незабавно, в средносрочен и в дългосрочен план. В резултат на това можем да кажем, че интелигентната отбрана </w:t>
      </w:r>
      <w:r w:rsidR="00891C59" w:rsidRPr="00D22FF5">
        <w:rPr>
          <w:rFonts w:ascii="Times New Roman" w:eastAsia="Calibri" w:hAnsi="Times New Roman" w:cs="Times New Roman"/>
          <w:color w:val="000000" w:themeColor="text1"/>
          <w:sz w:val="24"/>
          <w:szCs w:val="24"/>
          <w:lang w:val="bg-BG"/>
        </w:rPr>
        <w:t>вече работи. Най-трудната част</w:t>
      </w:r>
      <w:r w:rsidRPr="00D22FF5">
        <w:rPr>
          <w:rFonts w:ascii="Times New Roman" w:eastAsia="Calibri" w:hAnsi="Times New Roman" w:cs="Times New Roman"/>
          <w:color w:val="000000" w:themeColor="text1"/>
          <w:sz w:val="24"/>
          <w:szCs w:val="24"/>
          <w:lang w:val="bg-BG"/>
        </w:rPr>
        <w:t xml:space="preserve"> все още предстои, тъй като съюзниците трябва да бъдат убедени да се откажат от някои способности, за да притежават други. Някои го направиха доброволно. Ако интелигентната отбрана бъде успешна, трябва да се намерят някои стимули. Обвързването на компромисите и материалните компенсации със сигурност ще помогнат, както и достъпът да поуки. </w:t>
      </w:r>
    </w:p>
    <w:p w:rsidR="00583205" w:rsidRPr="00D22FF5" w:rsidRDefault="00583205" w:rsidP="0088508A">
      <w:pPr>
        <w:spacing w:after="0" w:line="360" w:lineRule="auto"/>
        <w:ind w:firstLine="720"/>
        <w:jc w:val="both"/>
        <w:rPr>
          <w:rFonts w:ascii="Times New Roman" w:eastAsia="Calibri" w:hAnsi="Times New Roman" w:cs="Times New Roman"/>
          <w:color w:val="000000" w:themeColor="text1"/>
          <w:sz w:val="24"/>
          <w:szCs w:val="24"/>
          <w:lang w:val="bg-BG"/>
        </w:rPr>
      </w:pPr>
      <w:r w:rsidRPr="00D22FF5">
        <w:rPr>
          <w:rFonts w:ascii="Times New Roman" w:eastAsia="Calibri" w:hAnsi="Times New Roman" w:cs="Times New Roman"/>
          <w:color w:val="000000" w:themeColor="text1"/>
          <w:sz w:val="24"/>
          <w:szCs w:val="24"/>
          <w:lang w:val="bg-BG"/>
        </w:rPr>
        <w:t xml:space="preserve">Изглежда, че специализацията е най-трудната функция за получаване. Максималистичните подходи, които виждат интелигентната отбрана като реформаторска концепция са преувеличени. </w:t>
      </w:r>
      <w:r w:rsidR="006547EC" w:rsidRPr="00D22FF5">
        <w:rPr>
          <w:rFonts w:ascii="Times New Roman" w:eastAsia="Calibri" w:hAnsi="Times New Roman" w:cs="Times New Roman"/>
          <w:color w:val="000000" w:themeColor="text1"/>
          <w:sz w:val="24"/>
          <w:szCs w:val="24"/>
          <w:lang w:val="bg-BG"/>
        </w:rPr>
        <w:t>При и</w:t>
      </w:r>
      <w:r w:rsidRPr="00D22FF5">
        <w:rPr>
          <w:rFonts w:ascii="Times New Roman" w:eastAsia="Calibri" w:hAnsi="Times New Roman" w:cs="Times New Roman"/>
          <w:color w:val="000000" w:themeColor="text1"/>
          <w:sz w:val="24"/>
          <w:szCs w:val="24"/>
          <w:lang w:val="bg-BG"/>
        </w:rPr>
        <w:t>нтелигентната отбрана ще трябва да се насър</w:t>
      </w:r>
      <w:r w:rsidR="00592093" w:rsidRPr="00D22FF5">
        <w:rPr>
          <w:rFonts w:ascii="Times New Roman" w:eastAsia="Calibri" w:hAnsi="Times New Roman" w:cs="Times New Roman"/>
          <w:color w:val="000000" w:themeColor="text1"/>
          <w:sz w:val="24"/>
          <w:szCs w:val="24"/>
          <w:lang w:val="bg-BG"/>
        </w:rPr>
        <w:t>чава доверие между съюзниците,</w:t>
      </w:r>
      <w:r w:rsidRPr="00D22FF5">
        <w:rPr>
          <w:rFonts w:ascii="Times New Roman" w:eastAsia="Calibri" w:hAnsi="Times New Roman" w:cs="Times New Roman"/>
          <w:color w:val="000000" w:themeColor="text1"/>
          <w:sz w:val="24"/>
          <w:szCs w:val="24"/>
          <w:lang w:val="bg-BG"/>
        </w:rPr>
        <w:t xml:space="preserve"> за да се случи това е препоръчителен поетапен подход за изпълнение, започващ с по-малко спорни въпроси като образование, обучение и съвместно учение. </w:t>
      </w:r>
      <w:r w:rsidRPr="00D22FF5">
        <w:rPr>
          <w:rFonts w:ascii="Times New Roman" w:eastAsia="Calibri" w:hAnsi="Times New Roman" w:cs="Times New Roman"/>
          <w:color w:val="000000" w:themeColor="text1"/>
          <w:sz w:val="24"/>
          <w:szCs w:val="24"/>
          <w:lang w:val="bg-BG"/>
        </w:rPr>
        <w:tab/>
      </w:r>
    </w:p>
    <w:p w:rsidR="0088508A" w:rsidRPr="00D22FF5" w:rsidRDefault="0088508A" w:rsidP="0088508A">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Но основното предизвикателство пред нас днес е да се запази способността ни да се справяме със заплахите, тъй като те се появяват и развиват - често непредсказуемо - с един по-интелигентен и по-прецизен</w:t>
      </w:r>
      <w:r w:rsidR="000D5060" w:rsidRPr="00D22FF5">
        <w:rPr>
          <w:rFonts w:ascii="Times New Roman" w:hAnsi="Times New Roman" w:cs="Times New Roman"/>
          <w:color w:val="000000" w:themeColor="text1"/>
          <w:sz w:val="24"/>
          <w:szCs w:val="24"/>
          <w:lang w:val="bg-BG"/>
        </w:rPr>
        <w:t xml:space="preserve"> </w:t>
      </w:r>
      <w:r w:rsidRPr="00D22FF5">
        <w:rPr>
          <w:rFonts w:ascii="Times New Roman" w:hAnsi="Times New Roman" w:cs="Times New Roman"/>
          <w:color w:val="000000" w:themeColor="text1"/>
          <w:sz w:val="24"/>
          <w:szCs w:val="24"/>
          <w:lang w:val="bg-BG"/>
        </w:rPr>
        <w:t xml:space="preserve">инструментариум. На срещата на върха в Чикаго бе представена такава възможност за постигане на напредък в тази насока. </w:t>
      </w:r>
    </w:p>
    <w:p w:rsidR="00757FE7" w:rsidRPr="00D22FF5" w:rsidRDefault="0088508A" w:rsidP="002B58F8">
      <w:pPr>
        <w:spacing w:line="360" w:lineRule="auto"/>
        <w:ind w:firstLine="720"/>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Новата стратегическа концепция призовава за укрепване и модернизиране на военните способности на НАТО, като същевременно продължава да насърчава международната стабилност.</w:t>
      </w:r>
    </w:p>
    <w:p w:rsidR="00E91421" w:rsidRPr="00D22FF5" w:rsidRDefault="00E91421" w:rsidP="00BF5B14">
      <w:pPr>
        <w:spacing w:line="360" w:lineRule="auto"/>
        <w:jc w:val="center"/>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ИЗПОЛЗВАНИ СЪКРАЩЕНИЯ</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8640"/>
      </w:tblGrid>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НАТО</w:t>
            </w:r>
          </w:p>
        </w:tc>
        <w:tc>
          <w:tcPr>
            <w:tcW w:w="8640" w:type="dxa"/>
          </w:tcPr>
          <w:p w:rsidR="0070201C" w:rsidRPr="00D22FF5" w:rsidRDefault="00B23AFE"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Организация на Северноатлантическия договор</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ЕС</w:t>
            </w:r>
          </w:p>
        </w:tc>
        <w:tc>
          <w:tcPr>
            <w:tcW w:w="8640"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Европейски съюз</w:t>
            </w:r>
          </w:p>
        </w:tc>
      </w:tr>
      <w:tr w:rsidR="00D22FF5" w:rsidRPr="00D22FF5" w:rsidTr="00CB579B">
        <w:tc>
          <w:tcPr>
            <w:tcW w:w="1278" w:type="dxa"/>
          </w:tcPr>
          <w:p w:rsidR="00CC2742" w:rsidRPr="00D22FF5" w:rsidRDefault="00CC274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ООН</w:t>
            </w:r>
          </w:p>
        </w:tc>
        <w:tc>
          <w:tcPr>
            <w:tcW w:w="8640" w:type="dxa"/>
          </w:tcPr>
          <w:p w:rsidR="00CC2742" w:rsidRPr="00D22FF5" w:rsidRDefault="00CC274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Организация на обединените нации</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САЩ</w:t>
            </w:r>
          </w:p>
        </w:tc>
        <w:tc>
          <w:tcPr>
            <w:tcW w:w="8640"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Съединени Американски Щати</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СССР</w:t>
            </w:r>
          </w:p>
        </w:tc>
        <w:tc>
          <w:tcPr>
            <w:tcW w:w="8640" w:type="dxa"/>
          </w:tcPr>
          <w:p w:rsidR="0070201C" w:rsidRPr="00D22FF5" w:rsidRDefault="0070201C" w:rsidP="000905E9">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Съюз на съветските социалистически републик</w:t>
            </w:r>
            <w:r w:rsidR="000905E9">
              <w:rPr>
                <w:rFonts w:ascii="Times New Roman" w:hAnsi="Times New Roman" w:cs="Times New Roman"/>
                <w:color w:val="000000" w:themeColor="text1"/>
                <w:sz w:val="24"/>
                <w:szCs w:val="24"/>
                <w:lang w:val="bg-BG"/>
              </w:rPr>
              <w:t>и</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ЕПСО</w:t>
            </w:r>
          </w:p>
        </w:tc>
        <w:tc>
          <w:tcPr>
            <w:tcW w:w="8640" w:type="dxa"/>
          </w:tcPr>
          <w:p w:rsidR="0070201C" w:rsidRPr="00D22FF5" w:rsidRDefault="00CC274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Европейска политика за сигу</w:t>
            </w:r>
            <w:r w:rsidR="0070201C" w:rsidRPr="00D22FF5">
              <w:rPr>
                <w:rFonts w:ascii="Times New Roman" w:hAnsi="Times New Roman" w:cs="Times New Roman"/>
                <w:color w:val="000000" w:themeColor="text1"/>
                <w:sz w:val="24"/>
                <w:szCs w:val="24"/>
                <w:lang w:val="bg-BG"/>
              </w:rPr>
              <w:t>рност и отбрана</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ОПСО</w:t>
            </w:r>
          </w:p>
        </w:tc>
        <w:tc>
          <w:tcPr>
            <w:tcW w:w="8640"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Обща</w:t>
            </w:r>
            <w:r w:rsidR="00CC2742" w:rsidRPr="00D22FF5">
              <w:rPr>
                <w:rFonts w:ascii="Times New Roman" w:hAnsi="Times New Roman" w:cs="Times New Roman"/>
                <w:color w:val="000000" w:themeColor="text1"/>
                <w:sz w:val="24"/>
                <w:szCs w:val="24"/>
                <w:lang w:val="bg-BG"/>
              </w:rPr>
              <w:t xml:space="preserve"> политика за сигу</w:t>
            </w:r>
            <w:r w:rsidRPr="00D22FF5">
              <w:rPr>
                <w:rFonts w:ascii="Times New Roman" w:hAnsi="Times New Roman" w:cs="Times New Roman"/>
                <w:color w:val="000000" w:themeColor="text1"/>
                <w:sz w:val="24"/>
                <w:szCs w:val="24"/>
                <w:lang w:val="bg-BG"/>
              </w:rPr>
              <w:t>рност и отбрана</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ЗЕС</w:t>
            </w:r>
          </w:p>
        </w:tc>
        <w:tc>
          <w:tcPr>
            <w:tcW w:w="8640" w:type="dxa"/>
          </w:tcPr>
          <w:p w:rsidR="0070201C" w:rsidRPr="00D22FF5" w:rsidRDefault="00610276"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Западно европейски съюз</w:t>
            </w:r>
          </w:p>
        </w:tc>
      </w:tr>
      <w:tr w:rsidR="00D22FF5" w:rsidRPr="00D22FF5" w:rsidTr="00CB579B">
        <w:tc>
          <w:tcPr>
            <w:tcW w:w="1278" w:type="dxa"/>
          </w:tcPr>
          <w:p w:rsidR="0070201C" w:rsidRPr="00D22FF5" w:rsidRDefault="0070201C" w:rsidP="000905E9">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ОВП</w:t>
            </w:r>
            <w:r w:rsidR="000905E9">
              <w:rPr>
                <w:rFonts w:ascii="Times New Roman" w:hAnsi="Times New Roman" w:cs="Times New Roman"/>
                <w:color w:val="000000" w:themeColor="text1"/>
                <w:sz w:val="24"/>
                <w:szCs w:val="24"/>
                <w:lang w:val="bg-BG"/>
              </w:rPr>
              <w:t>П</w:t>
            </w:r>
            <w:r w:rsidRPr="00D22FF5">
              <w:rPr>
                <w:rFonts w:ascii="Times New Roman" w:hAnsi="Times New Roman" w:cs="Times New Roman"/>
                <w:color w:val="000000" w:themeColor="text1"/>
                <w:sz w:val="24"/>
                <w:szCs w:val="24"/>
                <w:lang w:val="bg-BG"/>
              </w:rPr>
              <w:t>С</w:t>
            </w:r>
          </w:p>
        </w:tc>
        <w:tc>
          <w:tcPr>
            <w:tcW w:w="8640" w:type="dxa"/>
          </w:tcPr>
          <w:p w:rsidR="0070201C" w:rsidRPr="00D22FF5" w:rsidRDefault="00CC274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Общата външна политика и политика на сигурност</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ЕАО</w:t>
            </w:r>
          </w:p>
        </w:tc>
        <w:tc>
          <w:tcPr>
            <w:tcW w:w="8640" w:type="dxa"/>
          </w:tcPr>
          <w:p w:rsidR="0070201C" w:rsidRPr="00D22FF5" w:rsidRDefault="00D74619"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Европейска агенция по отбрана</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ПРО</w:t>
            </w:r>
          </w:p>
        </w:tc>
        <w:tc>
          <w:tcPr>
            <w:tcW w:w="8640" w:type="dxa"/>
          </w:tcPr>
          <w:p w:rsidR="0070201C" w:rsidRPr="00D22FF5" w:rsidRDefault="00D74619"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Противоракетна отбрана</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БВП</w:t>
            </w:r>
          </w:p>
        </w:tc>
        <w:tc>
          <w:tcPr>
            <w:tcW w:w="8640" w:type="dxa"/>
          </w:tcPr>
          <w:p w:rsidR="0070201C" w:rsidRPr="00D22FF5" w:rsidRDefault="00D74619"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Брутен вътрешен продукт</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ОМУ</w:t>
            </w:r>
          </w:p>
        </w:tc>
        <w:tc>
          <w:tcPr>
            <w:tcW w:w="8640" w:type="dxa"/>
          </w:tcPr>
          <w:p w:rsidR="0070201C" w:rsidRPr="00D22FF5" w:rsidRDefault="00D74619"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Оръжия за масово унищожение</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СВУ</w:t>
            </w:r>
          </w:p>
        </w:tc>
        <w:tc>
          <w:tcPr>
            <w:tcW w:w="8640" w:type="dxa"/>
          </w:tcPr>
          <w:p w:rsidR="0070201C" w:rsidRPr="00D22FF5" w:rsidRDefault="00D74619"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Самоделни взривни устройства</w:t>
            </w:r>
          </w:p>
        </w:tc>
      </w:tr>
      <w:tr w:rsidR="00D22FF5" w:rsidRPr="00D22FF5" w:rsidTr="00CB579B">
        <w:tc>
          <w:tcPr>
            <w:tcW w:w="1278" w:type="dxa"/>
          </w:tcPr>
          <w:p w:rsidR="0070201C" w:rsidRPr="00D22FF5" w:rsidRDefault="0070201C"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ВС</w:t>
            </w:r>
          </w:p>
          <w:p w:rsidR="0069047D" w:rsidRPr="00D22FF5" w:rsidRDefault="0069047D"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ВВС</w:t>
            </w:r>
          </w:p>
        </w:tc>
        <w:tc>
          <w:tcPr>
            <w:tcW w:w="8640" w:type="dxa"/>
          </w:tcPr>
          <w:p w:rsidR="0070201C" w:rsidRPr="00D22FF5" w:rsidRDefault="00D74619"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Въоръжени сили</w:t>
            </w:r>
          </w:p>
          <w:p w:rsidR="0069047D" w:rsidRPr="00D22FF5" w:rsidRDefault="0069047D"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Военно-въздушни сили</w:t>
            </w:r>
          </w:p>
        </w:tc>
      </w:tr>
      <w:tr w:rsidR="00D22FF5" w:rsidRPr="00D22FF5" w:rsidTr="00CB579B">
        <w:tc>
          <w:tcPr>
            <w:tcW w:w="1278"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МО</w:t>
            </w:r>
          </w:p>
        </w:tc>
        <w:tc>
          <w:tcPr>
            <w:tcW w:w="8640"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Министерство на отбраната</w:t>
            </w:r>
          </w:p>
        </w:tc>
      </w:tr>
      <w:tr w:rsidR="00D22FF5" w:rsidRPr="00D22FF5" w:rsidTr="00CB579B">
        <w:tc>
          <w:tcPr>
            <w:tcW w:w="1278"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МС</w:t>
            </w:r>
          </w:p>
        </w:tc>
        <w:tc>
          <w:tcPr>
            <w:tcW w:w="8640"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Министерски съвет</w:t>
            </w:r>
          </w:p>
        </w:tc>
      </w:tr>
      <w:tr w:rsidR="00D22FF5" w:rsidRPr="00D22FF5" w:rsidTr="00CB579B">
        <w:tc>
          <w:tcPr>
            <w:tcW w:w="1278"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ВМС</w:t>
            </w:r>
          </w:p>
        </w:tc>
        <w:tc>
          <w:tcPr>
            <w:tcW w:w="8640"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Военноморски сили</w:t>
            </w:r>
          </w:p>
        </w:tc>
      </w:tr>
      <w:tr w:rsidR="00D22FF5" w:rsidRPr="00D22FF5" w:rsidTr="00CB579B">
        <w:tc>
          <w:tcPr>
            <w:tcW w:w="1278"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ББТ</w:t>
            </w:r>
          </w:p>
        </w:tc>
        <w:tc>
          <w:tcPr>
            <w:tcW w:w="8640"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Бронирана бойна техника</w:t>
            </w:r>
          </w:p>
        </w:tc>
      </w:tr>
      <w:tr w:rsidR="00D22FF5" w:rsidRPr="00D22FF5" w:rsidTr="00CB579B">
        <w:tc>
          <w:tcPr>
            <w:tcW w:w="1278"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БА</w:t>
            </w:r>
          </w:p>
        </w:tc>
        <w:tc>
          <w:tcPr>
            <w:tcW w:w="8640"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Българска алмия</w:t>
            </w:r>
          </w:p>
        </w:tc>
      </w:tr>
      <w:tr w:rsidR="00D22FF5" w:rsidRPr="00D22FF5" w:rsidTr="00CB579B">
        <w:tc>
          <w:tcPr>
            <w:tcW w:w="1278"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НС</w:t>
            </w:r>
          </w:p>
          <w:p w:rsidR="0069047D" w:rsidRPr="00D22FF5" w:rsidRDefault="0069047D"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ЯБХЗ</w:t>
            </w:r>
          </w:p>
        </w:tc>
        <w:tc>
          <w:tcPr>
            <w:tcW w:w="8640" w:type="dxa"/>
          </w:tcPr>
          <w:p w:rsidR="0070201C"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Народно събрание</w:t>
            </w:r>
          </w:p>
          <w:p w:rsidR="0069047D" w:rsidRPr="00D22FF5" w:rsidRDefault="0069047D"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Ядрена, биологическа и химична защита</w:t>
            </w:r>
          </w:p>
        </w:tc>
      </w:tr>
      <w:tr w:rsidR="00D22FF5" w:rsidRPr="00D22FF5" w:rsidTr="00CB579B">
        <w:tc>
          <w:tcPr>
            <w:tcW w:w="1278" w:type="dxa"/>
          </w:tcPr>
          <w:p w:rsidR="00C968D3" w:rsidRPr="00D22FF5" w:rsidRDefault="00DA009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AGS</w:t>
            </w:r>
          </w:p>
        </w:tc>
        <w:tc>
          <w:tcPr>
            <w:tcW w:w="8640" w:type="dxa"/>
          </w:tcPr>
          <w:p w:rsidR="00C968D3"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Съюзно наземно наблюдение  </w:t>
            </w:r>
          </w:p>
        </w:tc>
      </w:tr>
      <w:tr w:rsidR="00D22FF5" w:rsidRPr="00D22FF5" w:rsidTr="00CB579B">
        <w:tc>
          <w:tcPr>
            <w:tcW w:w="1278" w:type="dxa"/>
          </w:tcPr>
          <w:p w:rsidR="00C968D3" w:rsidRPr="00D22FF5" w:rsidRDefault="00DB21AF"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JSIR</w:t>
            </w:r>
          </w:p>
        </w:tc>
        <w:tc>
          <w:tcPr>
            <w:tcW w:w="8640" w:type="dxa"/>
          </w:tcPr>
          <w:p w:rsidR="00C968D3" w:rsidRPr="00D22FF5" w:rsidRDefault="00C968D3" w:rsidP="00DA0092">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Съвместно разузнаване, наблюдение и определяне местоположението на цели</w:t>
            </w:r>
          </w:p>
        </w:tc>
      </w:tr>
      <w:tr w:rsidR="00D22FF5" w:rsidRPr="00D22FF5" w:rsidTr="00CB579B">
        <w:tc>
          <w:tcPr>
            <w:tcW w:w="1278" w:type="dxa"/>
          </w:tcPr>
          <w:p w:rsidR="00C968D3" w:rsidRPr="00D22FF5" w:rsidRDefault="00DA0092" w:rsidP="00DA0092">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ACCS</w:t>
            </w:r>
          </w:p>
        </w:tc>
        <w:tc>
          <w:tcPr>
            <w:tcW w:w="8640" w:type="dxa"/>
          </w:tcPr>
          <w:p w:rsidR="00C968D3"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Въздушна командна и контролна система</w:t>
            </w:r>
          </w:p>
        </w:tc>
      </w:tr>
      <w:tr w:rsidR="00D22FF5" w:rsidRPr="00D22FF5" w:rsidTr="00CB579B">
        <w:tc>
          <w:tcPr>
            <w:tcW w:w="1278" w:type="dxa"/>
          </w:tcPr>
          <w:p w:rsidR="00C968D3" w:rsidRPr="00D22FF5" w:rsidRDefault="00DA009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rPr>
              <w:t>IED</w:t>
            </w:r>
          </w:p>
        </w:tc>
        <w:tc>
          <w:tcPr>
            <w:tcW w:w="8640" w:type="dxa"/>
          </w:tcPr>
          <w:p w:rsidR="00C968D3" w:rsidRPr="00D22FF5" w:rsidRDefault="00C968D3"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Противодействие на самоделните взривни устройства</w:t>
            </w:r>
          </w:p>
        </w:tc>
      </w:tr>
      <w:tr w:rsidR="00D22FF5" w:rsidRPr="00D22FF5" w:rsidTr="00CB579B">
        <w:tc>
          <w:tcPr>
            <w:tcW w:w="1278" w:type="dxa"/>
          </w:tcPr>
          <w:p w:rsidR="00C968D3" w:rsidRPr="00D22FF5" w:rsidRDefault="00DA009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EDA</w:t>
            </w:r>
          </w:p>
        </w:tc>
        <w:tc>
          <w:tcPr>
            <w:tcW w:w="8640" w:type="dxa"/>
          </w:tcPr>
          <w:p w:rsidR="00C968D3" w:rsidRPr="00D22FF5" w:rsidRDefault="00C968D3" w:rsidP="00DA0092">
            <w:pPr>
              <w:spacing w:line="360" w:lineRule="auto"/>
              <w:rPr>
                <w:rFonts w:ascii="Times New Roman" w:hAnsi="Times New Roman" w:cs="Times New Roman"/>
                <w:b/>
                <w:color w:val="000000" w:themeColor="text1"/>
                <w:sz w:val="24"/>
                <w:szCs w:val="24"/>
                <w:lang w:val="bg-BG"/>
              </w:rPr>
            </w:pPr>
            <w:r w:rsidRPr="00D22FF5">
              <w:rPr>
                <w:rFonts w:ascii="Times New Roman" w:hAnsi="Times New Roman" w:cs="Times New Roman"/>
                <w:color w:val="000000" w:themeColor="text1"/>
                <w:sz w:val="24"/>
                <w:szCs w:val="24"/>
                <w:lang w:val="bg-BG"/>
              </w:rPr>
              <w:t>Е</w:t>
            </w:r>
            <w:r w:rsidR="00DA0092" w:rsidRPr="00D22FF5">
              <w:rPr>
                <w:rFonts w:ascii="Times New Roman" w:hAnsi="Times New Roman" w:cs="Times New Roman"/>
                <w:color w:val="000000" w:themeColor="text1"/>
                <w:sz w:val="24"/>
                <w:szCs w:val="24"/>
                <w:lang w:val="bg-BG"/>
              </w:rPr>
              <w:t xml:space="preserve">вропейската агенция по отбрана </w:t>
            </w:r>
          </w:p>
        </w:tc>
      </w:tr>
      <w:tr w:rsidR="00D22FF5" w:rsidRPr="00D22FF5" w:rsidTr="00CB579B">
        <w:tc>
          <w:tcPr>
            <w:tcW w:w="1278" w:type="dxa"/>
          </w:tcPr>
          <w:p w:rsidR="00C968D3" w:rsidRPr="00D22FF5" w:rsidRDefault="00DA009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SACT</w:t>
            </w:r>
          </w:p>
        </w:tc>
        <w:tc>
          <w:tcPr>
            <w:tcW w:w="8640" w:type="dxa"/>
          </w:tcPr>
          <w:p w:rsidR="00C968D3" w:rsidRPr="00D22FF5" w:rsidRDefault="00C968D3" w:rsidP="00DA0092">
            <w:pPr>
              <w:spacing w:line="360" w:lineRule="auto"/>
              <w:rPr>
                <w:rFonts w:ascii="Times New Roman" w:hAnsi="Times New Roman" w:cs="Times New Roman"/>
                <w:b/>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Върховен съюзен командващ по трансформацията на НАТО </w:t>
            </w:r>
          </w:p>
        </w:tc>
      </w:tr>
      <w:tr w:rsidR="00D22FF5" w:rsidRPr="00D22FF5" w:rsidTr="00CB579B">
        <w:tc>
          <w:tcPr>
            <w:tcW w:w="1278" w:type="dxa"/>
          </w:tcPr>
          <w:p w:rsidR="00C968D3" w:rsidRPr="00D22FF5" w:rsidRDefault="00DA009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TADIC</w:t>
            </w:r>
          </w:p>
        </w:tc>
        <w:tc>
          <w:tcPr>
            <w:tcW w:w="8640" w:type="dxa"/>
          </w:tcPr>
          <w:p w:rsidR="00C968D3" w:rsidRPr="00D22FF5" w:rsidRDefault="00C968D3" w:rsidP="00DA0092">
            <w:pPr>
              <w:spacing w:line="360" w:lineRule="auto"/>
              <w:rPr>
                <w:rFonts w:ascii="Times New Roman" w:hAnsi="Times New Roman" w:cs="Times New Roman"/>
                <w:b/>
                <w:color w:val="000000" w:themeColor="text1"/>
                <w:sz w:val="24"/>
                <w:szCs w:val="24"/>
                <w:lang w:val="bg-BG"/>
              </w:rPr>
            </w:pPr>
            <w:r w:rsidRPr="00D22FF5">
              <w:rPr>
                <w:rFonts w:ascii="Times New Roman" w:hAnsi="Times New Roman" w:cs="Times New Roman"/>
                <w:color w:val="000000" w:themeColor="text1"/>
                <w:sz w:val="24"/>
                <w:szCs w:val="24"/>
                <w:lang w:val="bg-BG"/>
              </w:rPr>
              <w:t xml:space="preserve">Трансатлантическото отбранително технологично и промишлено сътрудничество </w:t>
            </w:r>
          </w:p>
        </w:tc>
      </w:tr>
      <w:tr w:rsidR="00D22FF5" w:rsidRPr="00D22FF5" w:rsidTr="00CB579B">
        <w:tc>
          <w:tcPr>
            <w:tcW w:w="1278" w:type="dxa"/>
          </w:tcPr>
          <w:p w:rsidR="00C968D3" w:rsidRPr="00D22FF5" w:rsidRDefault="00DA009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lastRenderedPageBreak/>
              <w:t>AWACS</w:t>
            </w:r>
          </w:p>
        </w:tc>
        <w:tc>
          <w:tcPr>
            <w:tcW w:w="8640" w:type="dxa"/>
          </w:tcPr>
          <w:p w:rsidR="00C968D3" w:rsidRPr="00D22FF5" w:rsidRDefault="00DB21AF" w:rsidP="000905E9">
            <w:pPr>
              <w:spacing w:line="360" w:lineRule="auto"/>
              <w:rPr>
                <w:rFonts w:ascii="Times New Roman" w:hAnsi="Times New Roman" w:cs="Times New Roman"/>
                <w:b/>
                <w:color w:val="000000" w:themeColor="text1"/>
                <w:sz w:val="24"/>
                <w:szCs w:val="24"/>
                <w:lang w:val="bg-BG"/>
              </w:rPr>
            </w:pPr>
            <w:r w:rsidRPr="00D22FF5">
              <w:rPr>
                <w:rFonts w:ascii="Times New Roman" w:hAnsi="Times New Roman" w:cs="Times New Roman"/>
                <w:color w:val="000000" w:themeColor="text1"/>
                <w:sz w:val="24"/>
                <w:szCs w:val="24"/>
                <w:lang w:val="bg-BG"/>
              </w:rPr>
              <w:t>С</w:t>
            </w:r>
            <w:r w:rsidR="00C968D3" w:rsidRPr="00D22FF5">
              <w:rPr>
                <w:rFonts w:ascii="Times New Roman" w:hAnsi="Times New Roman" w:cs="Times New Roman"/>
                <w:color w:val="000000" w:themeColor="text1"/>
                <w:sz w:val="24"/>
                <w:szCs w:val="24"/>
                <w:lang w:val="bg-BG"/>
              </w:rPr>
              <w:t xml:space="preserve">или за въздушно ранно предупреждение и контрол на НАТО </w:t>
            </w:r>
          </w:p>
        </w:tc>
      </w:tr>
      <w:tr w:rsidR="00D22FF5" w:rsidRPr="00D22FF5" w:rsidTr="00CB579B">
        <w:tc>
          <w:tcPr>
            <w:tcW w:w="1278" w:type="dxa"/>
          </w:tcPr>
          <w:p w:rsidR="00C968D3" w:rsidRPr="00D22FF5" w:rsidRDefault="00DA009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NSIP </w:t>
            </w:r>
          </w:p>
        </w:tc>
        <w:tc>
          <w:tcPr>
            <w:tcW w:w="8640" w:type="dxa"/>
          </w:tcPr>
          <w:p w:rsidR="00C968D3" w:rsidRPr="00D22FF5" w:rsidRDefault="000905E9" w:rsidP="0070201C">
            <w:pPr>
              <w:spacing w:line="360" w:lineRule="auto"/>
              <w:rPr>
                <w:rFonts w:ascii="Times New Roman" w:hAnsi="Times New Roman" w:cs="Times New Roman"/>
                <w:b/>
                <w:color w:val="000000" w:themeColor="text1"/>
                <w:sz w:val="24"/>
                <w:szCs w:val="24"/>
                <w:lang w:val="bg-BG"/>
              </w:rPr>
            </w:pPr>
            <w:r>
              <w:rPr>
                <w:rFonts w:ascii="Times New Roman" w:hAnsi="Times New Roman" w:cs="Times New Roman"/>
                <w:color w:val="000000" w:themeColor="text1"/>
                <w:sz w:val="24"/>
                <w:szCs w:val="24"/>
                <w:lang w:val="bg-BG"/>
              </w:rPr>
              <w:t>П</w:t>
            </w:r>
            <w:r w:rsidR="00DA0092" w:rsidRPr="00D22FF5">
              <w:rPr>
                <w:rFonts w:ascii="Times New Roman" w:hAnsi="Times New Roman" w:cs="Times New Roman"/>
                <w:color w:val="000000" w:themeColor="text1"/>
                <w:sz w:val="24"/>
                <w:szCs w:val="24"/>
                <w:lang w:val="bg-BG"/>
              </w:rPr>
              <w:t>рограма за инвестиции в сигурността</w:t>
            </w:r>
          </w:p>
        </w:tc>
      </w:tr>
      <w:tr w:rsidR="00D22FF5" w:rsidRPr="00D22FF5" w:rsidTr="00CB579B">
        <w:tc>
          <w:tcPr>
            <w:tcW w:w="1278" w:type="dxa"/>
          </w:tcPr>
          <w:p w:rsidR="00C968D3" w:rsidRPr="00D22FF5" w:rsidRDefault="00DA0092" w:rsidP="0070201C">
            <w:pPr>
              <w:spacing w:line="360" w:lineRule="auto"/>
              <w:rPr>
                <w:rFonts w:ascii="Times New Roman" w:hAnsi="Times New Roman" w:cs="Times New Roman"/>
                <w:color w:val="000000" w:themeColor="text1"/>
                <w:sz w:val="24"/>
                <w:szCs w:val="24"/>
              </w:rPr>
            </w:pPr>
            <w:r w:rsidRPr="00D22FF5">
              <w:rPr>
                <w:rFonts w:ascii="Times New Roman" w:hAnsi="Times New Roman" w:cs="Times New Roman"/>
                <w:color w:val="000000" w:themeColor="text1"/>
                <w:sz w:val="24"/>
                <w:szCs w:val="24"/>
              </w:rPr>
              <w:t>ISAF</w:t>
            </w:r>
          </w:p>
        </w:tc>
        <w:tc>
          <w:tcPr>
            <w:tcW w:w="8640" w:type="dxa"/>
          </w:tcPr>
          <w:p w:rsidR="00C968D3" w:rsidRPr="00D22FF5" w:rsidRDefault="00DB21AF" w:rsidP="00DA0092">
            <w:pPr>
              <w:spacing w:line="360" w:lineRule="auto"/>
              <w:rPr>
                <w:rFonts w:ascii="Times New Roman" w:hAnsi="Times New Roman" w:cs="Times New Roman"/>
                <w:color w:val="000000" w:themeColor="text1"/>
                <w:sz w:val="24"/>
                <w:szCs w:val="24"/>
              </w:rPr>
            </w:pPr>
            <w:r w:rsidRPr="00D22FF5">
              <w:rPr>
                <w:rFonts w:ascii="Times New Roman" w:hAnsi="Times New Roman" w:cs="Times New Roman"/>
                <w:color w:val="000000" w:themeColor="text1"/>
                <w:sz w:val="24"/>
                <w:szCs w:val="24"/>
                <w:lang w:val="bg-BG"/>
              </w:rPr>
              <w:t>Международни стабилизиращи сили в Афганистан</w:t>
            </w:r>
          </w:p>
        </w:tc>
      </w:tr>
      <w:tr w:rsidR="00D22FF5" w:rsidRPr="00D22FF5" w:rsidTr="00CB579B">
        <w:tc>
          <w:tcPr>
            <w:tcW w:w="1278" w:type="dxa"/>
          </w:tcPr>
          <w:p w:rsidR="00C968D3" w:rsidRPr="00D22FF5" w:rsidRDefault="00DA0092"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РСС</w:t>
            </w:r>
          </w:p>
        </w:tc>
        <w:tc>
          <w:tcPr>
            <w:tcW w:w="8640" w:type="dxa"/>
          </w:tcPr>
          <w:p w:rsidR="00C968D3" w:rsidRPr="00D22FF5" w:rsidRDefault="00DA0092" w:rsidP="00DA0092">
            <w:pPr>
              <w:spacing w:line="360" w:lineRule="auto"/>
              <w:rPr>
                <w:rFonts w:ascii="Times New Roman" w:hAnsi="Times New Roman" w:cs="Times New Roman"/>
                <w:b/>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Пражкото споразумение за повишаване на военните способности на алианса </w:t>
            </w:r>
          </w:p>
        </w:tc>
      </w:tr>
      <w:tr w:rsidR="00D22FF5" w:rsidRPr="00D22FF5" w:rsidTr="00CB579B">
        <w:tc>
          <w:tcPr>
            <w:tcW w:w="1278" w:type="dxa"/>
          </w:tcPr>
          <w:p w:rsidR="00C968D3" w:rsidRPr="00D22FF5" w:rsidRDefault="00FC3061" w:rsidP="0070201C">
            <w:pPr>
              <w:spacing w:line="360" w:lineRule="auto"/>
              <w:rPr>
                <w:rFonts w:ascii="Times New Roman" w:hAnsi="Times New Roman" w:cs="Times New Roman"/>
                <w:color w:val="000000" w:themeColor="text1"/>
                <w:sz w:val="24"/>
                <w:szCs w:val="24"/>
              </w:rPr>
            </w:pPr>
            <w:r w:rsidRPr="00D22FF5">
              <w:rPr>
                <w:rFonts w:ascii="Times New Roman" w:hAnsi="Times New Roman" w:cs="Times New Roman"/>
                <w:color w:val="000000" w:themeColor="text1"/>
                <w:sz w:val="24"/>
                <w:szCs w:val="24"/>
              </w:rPr>
              <w:t>C-RAM</w:t>
            </w:r>
          </w:p>
        </w:tc>
        <w:tc>
          <w:tcPr>
            <w:tcW w:w="8640" w:type="dxa"/>
          </w:tcPr>
          <w:p w:rsidR="00C968D3" w:rsidRPr="00D22FF5" w:rsidRDefault="00FC3061"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Защита и противодействие от атаки с реактивни и артилерийски снаряди и мини</w:t>
            </w:r>
          </w:p>
        </w:tc>
      </w:tr>
      <w:tr w:rsidR="00D22FF5" w:rsidRPr="00D22FF5" w:rsidTr="00CB579B">
        <w:tc>
          <w:tcPr>
            <w:tcW w:w="1278" w:type="dxa"/>
          </w:tcPr>
          <w:p w:rsidR="00C968D3" w:rsidRPr="00D22FF5" w:rsidRDefault="00FC3061" w:rsidP="0070201C">
            <w:pPr>
              <w:spacing w:line="360" w:lineRule="auto"/>
              <w:rPr>
                <w:rFonts w:ascii="Times New Roman" w:hAnsi="Times New Roman" w:cs="Times New Roman"/>
                <w:color w:val="000000" w:themeColor="text1"/>
                <w:sz w:val="24"/>
                <w:szCs w:val="24"/>
              </w:rPr>
            </w:pPr>
            <w:r w:rsidRPr="00D22FF5">
              <w:rPr>
                <w:rFonts w:ascii="Times New Roman" w:hAnsi="Times New Roman" w:cs="Times New Roman"/>
                <w:color w:val="000000" w:themeColor="text1"/>
                <w:sz w:val="24"/>
                <w:szCs w:val="24"/>
              </w:rPr>
              <w:t>ACO</w:t>
            </w:r>
          </w:p>
        </w:tc>
        <w:tc>
          <w:tcPr>
            <w:tcW w:w="8640" w:type="dxa"/>
          </w:tcPr>
          <w:p w:rsidR="00C968D3" w:rsidRPr="00D22FF5" w:rsidRDefault="004D2591"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Съюзно командване по операциите, Монс, Белгия</w:t>
            </w:r>
          </w:p>
        </w:tc>
      </w:tr>
      <w:tr w:rsidR="00D22FF5" w:rsidRPr="00D22FF5" w:rsidTr="00CB579B">
        <w:tc>
          <w:tcPr>
            <w:tcW w:w="1278" w:type="dxa"/>
          </w:tcPr>
          <w:p w:rsidR="00C968D3" w:rsidRPr="00D22FF5" w:rsidRDefault="00FC3061" w:rsidP="0070201C">
            <w:pPr>
              <w:spacing w:line="360" w:lineRule="auto"/>
              <w:rPr>
                <w:rFonts w:ascii="Times New Roman" w:hAnsi="Times New Roman" w:cs="Times New Roman"/>
                <w:color w:val="000000" w:themeColor="text1"/>
                <w:sz w:val="24"/>
                <w:szCs w:val="24"/>
              </w:rPr>
            </w:pPr>
            <w:r w:rsidRPr="00D22FF5">
              <w:rPr>
                <w:rFonts w:ascii="Times New Roman" w:hAnsi="Times New Roman" w:cs="Times New Roman"/>
                <w:color w:val="000000" w:themeColor="text1"/>
                <w:sz w:val="24"/>
                <w:szCs w:val="24"/>
              </w:rPr>
              <w:t>ACT</w:t>
            </w:r>
          </w:p>
        </w:tc>
        <w:tc>
          <w:tcPr>
            <w:tcW w:w="8640" w:type="dxa"/>
          </w:tcPr>
          <w:p w:rsidR="00C968D3" w:rsidRPr="00D22FF5" w:rsidRDefault="004D2591" w:rsidP="0070201C">
            <w:pPr>
              <w:spacing w:line="360" w:lineRule="auto"/>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Съюзно командване по операциите, Норфолк, САЩ</w:t>
            </w:r>
          </w:p>
        </w:tc>
      </w:tr>
      <w:tr w:rsidR="00C968D3" w:rsidRPr="00D22FF5" w:rsidTr="00CB579B">
        <w:tc>
          <w:tcPr>
            <w:tcW w:w="1278" w:type="dxa"/>
          </w:tcPr>
          <w:p w:rsidR="00C968D3" w:rsidRPr="00D22FF5" w:rsidRDefault="00C968D3" w:rsidP="0070201C">
            <w:pPr>
              <w:spacing w:line="360" w:lineRule="auto"/>
              <w:rPr>
                <w:rFonts w:ascii="Times New Roman" w:hAnsi="Times New Roman" w:cs="Times New Roman"/>
                <w:color w:val="000000" w:themeColor="text1"/>
                <w:sz w:val="24"/>
                <w:szCs w:val="24"/>
                <w:lang w:val="bg-BG"/>
              </w:rPr>
            </w:pPr>
          </w:p>
        </w:tc>
        <w:tc>
          <w:tcPr>
            <w:tcW w:w="8640" w:type="dxa"/>
          </w:tcPr>
          <w:p w:rsidR="00C968D3" w:rsidRPr="00D22FF5" w:rsidRDefault="00C968D3" w:rsidP="0070201C">
            <w:pPr>
              <w:spacing w:line="360" w:lineRule="auto"/>
              <w:rPr>
                <w:rFonts w:ascii="Times New Roman" w:hAnsi="Times New Roman" w:cs="Times New Roman"/>
                <w:b/>
                <w:color w:val="000000" w:themeColor="text1"/>
                <w:sz w:val="24"/>
                <w:szCs w:val="24"/>
                <w:lang w:val="bg-BG"/>
              </w:rPr>
            </w:pPr>
          </w:p>
        </w:tc>
      </w:tr>
    </w:tbl>
    <w:p w:rsidR="00E91421" w:rsidRPr="00D22FF5" w:rsidRDefault="00E91421" w:rsidP="0070201C">
      <w:pPr>
        <w:spacing w:line="360" w:lineRule="auto"/>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BF5B14">
      <w:pPr>
        <w:spacing w:line="360" w:lineRule="auto"/>
        <w:jc w:val="center"/>
        <w:rPr>
          <w:rFonts w:ascii="Times New Roman" w:hAnsi="Times New Roman" w:cs="Times New Roman"/>
          <w:color w:val="000000" w:themeColor="text1"/>
          <w:sz w:val="24"/>
          <w:szCs w:val="24"/>
          <w:lang w:val="bg-BG"/>
        </w:rPr>
      </w:pPr>
    </w:p>
    <w:p w:rsidR="00E91421" w:rsidRPr="00D22FF5" w:rsidRDefault="00E91421" w:rsidP="003D1EAD">
      <w:pPr>
        <w:spacing w:line="360" w:lineRule="auto"/>
        <w:rPr>
          <w:rFonts w:ascii="Times New Roman" w:hAnsi="Times New Roman" w:cs="Times New Roman"/>
          <w:color w:val="000000" w:themeColor="text1"/>
          <w:sz w:val="24"/>
          <w:szCs w:val="24"/>
          <w:lang w:val="bg-BG"/>
        </w:rPr>
      </w:pPr>
    </w:p>
    <w:p w:rsidR="00055518" w:rsidRPr="00D22FF5" w:rsidRDefault="00BF5B14" w:rsidP="00BF5B14">
      <w:pPr>
        <w:spacing w:line="360" w:lineRule="auto"/>
        <w:jc w:val="center"/>
        <w:rPr>
          <w:rFonts w:ascii="Times New Roman" w:hAnsi="Times New Roman" w:cs="Times New Roman"/>
          <w:b/>
          <w:color w:val="000000" w:themeColor="text1"/>
          <w:sz w:val="24"/>
          <w:szCs w:val="24"/>
          <w:lang w:val="bg-BG"/>
        </w:rPr>
      </w:pPr>
      <w:r w:rsidRPr="00D22FF5">
        <w:rPr>
          <w:rFonts w:ascii="Times New Roman" w:hAnsi="Times New Roman" w:cs="Times New Roman"/>
          <w:b/>
          <w:color w:val="000000" w:themeColor="text1"/>
          <w:sz w:val="24"/>
          <w:szCs w:val="24"/>
          <w:lang w:val="bg-BG"/>
        </w:rPr>
        <w:lastRenderedPageBreak/>
        <w:t>ЛИТЕРАТУРА</w:t>
      </w:r>
    </w:p>
    <w:p w:rsidR="00491CBF" w:rsidRPr="00D22FF5" w:rsidRDefault="00491CBF"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Бахчеванов, Г., проф. д.н., “От интелигентна отбрана към интелигентна сигурност“ – доклад, 2013 </w:t>
      </w:r>
    </w:p>
    <w:p w:rsidR="00491CBF" w:rsidRPr="00D22FF5" w:rsidRDefault="00491CBF"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olor w:val="000000" w:themeColor="text1"/>
          <w:sz w:val="24"/>
          <w:szCs w:val="24"/>
          <w:lang w:val="bg-BG"/>
        </w:rPr>
        <w:t>Бжежински, З., Голямата шахматна дъска, изд. „Обсидиан“, 1997</w:t>
      </w:r>
    </w:p>
    <w:p w:rsidR="00491CBF" w:rsidRPr="00D22FF5" w:rsidRDefault="00491CBF"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Георгиев, В., НАТО и концепцията за интелигентна отбрана. /Проблеми в сигурността и реформа в сектора за отбрана/, бр 19, год. 8</w:t>
      </w:r>
    </w:p>
    <w:p w:rsidR="00491CBF" w:rsidRPr="00D22FF5" w:rsidRDefault="00491CBF"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Георгиев, Хр., проф., д-р.,  Политика на сигурността в Република България в началото на </w:t>
      </w:r>
      <w:r w:rsidRPr="00D22FF5">
        <w:rPr>
          <w:rFonts w:ascii="Times New Roman" w:hAnsi="Times New Roman" w:cs="Times New Roman"/>
          <w:color w:val="000000" w:themeColor="text1"/>
          <w:sz w:val="24"/>
          <w:szCs w:val="24"/>
        </w:rPr>
        <w:t>XXI</w:t>
      </w:r>
      <w:r w:rsidRPr="00D22FF5">
        <w:rPr>
          <w:rFonts w:ascii="Times New Roman" w:hAnsi="Times New Roman" w:cs="Times New Roman"/>
          <w:color w:val="000000" w:themeColor="text1"/>
          <w:sz w:val="24"/>
          <w:szCs w:val="24"/>
          <w:lang w:val="bg-BG"/>
        </w:rPr>
        <w:t xml:space="preserve"> век., НБУ, 2011 </w:t>
      </w:r>
    </w:p>
    <w:p w:rsidR="00A13225" w:rsidRPr="00D22FF5" w:rsidRDefault="00A13225"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Димитров, М., Влияние на инициативата на НАТО „Интелигентна отбрана“ върху развитието на военната логистика, Логистиката – възможности и предизвикателства, С., Издателски комплекс – УНСС, 2015, с. 43-54</w:t>
      </w:r>
    </w:p>
    <w:p w:rsidR="00491CBF" w:rsidRPr="00D22FF5" w:rsidRDefault="00491CBF"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Иванов, В., Интелигентна система за национална сигурност. Възможности, подходи, решения., изд. „Боряна Груп“,С.,  2014</w:t>
      </w:r>
    </w:p>
    <w:p w:rsidR="000F54BF" w:rsidRPr="00D22FF5" w:rsidRDefault="000F54BF"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Иванов, Т., проф., д.р, Икономика на отбраната, Университетско издателство „Стопанство“, С., 2002</w:t>
      </w:r>
    </w:p>
    <w:p w:rsidR="00491CBF" w:rsidRPr="00D22FF5" w:rsidRDefault="00491CBF"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Йончев, Д, проф., В търсене на сигурността. Сигурността в концепцията на присъствието., издателство „Изток – Запад“, 2014</w:t>
      </w:r>
    </w:p>
    <w:p w:rsidR="00491CBF" w:rsidRPr="00D22FF5" w:rsidRDefault="00491CBF"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Йончев, Д., проф., Равнища на сигурност, С.: НБУ, 2008</w:t>
      </w:r>
    </w:p>
    <w:p w:rsidR="00491CBF" w:rsidRPr="00D22FF5" w:rsidRDefault="00491CBF"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olor w:val="000000" w:themeColor="text1"/>
          <w:sz w:val="24"/>
          <w:szCs w:val="24"/>
          <w:lang w:val="bg-BG"/>
        </w:rPr>
        <w:t>Йорданов, Й., Съюзната отбрана и сигурност – амбиции и възможности, сп</w:t>
      </w:r>
      <w:r w:rsidRPr="00D22FF5">
        <w:rPr>
          <w:rFonts w:ascii="Times New Roman" w:hAnsi="Times New Roman"/>
          <w:color w:val="000000" w:themeColor="text1"/>
          <w:sz w:val="24"/>
          <w:szCs w:val="24"/>
        </w:rPr>
        <w:t>. “</w:t>
      </w:r>
      <w:r w:rsidRPr="00D22FF5">
        <w:rPr>
          <w:rFonts w:ascii="Times New Roman" w:hAnsi="Times New Roman"/>
          <w:color w:val="000000" w:themeColor="text1"/>
          <w:sz w:val="24"/>
          <w:szCs w:val="24"/>
          <w:lang w:val="bg-BG"/>
        </w:rPr>
        <w:t xml:space="preserve">Проблеми на сигурността и реформа в сектора за сигурност“, </w:t>
      </w:r>
      <w:r w:rsidRPr="00D22FF5">
        <w:rPr>
          <w:rFonts w:ascii="Times New Roman" w:hAnsi="Times New Roman"/>
          <w:color w:val="000000" w:themeColor="text1"/>
          <w:sz w:val="24"/>
          <w:szCs w:val="24"/>
        </w:rPr>
        <w:t>С</w:t>
      </w:r>
      <w:r w:rsidRPr="00D22FF5">
        <w:rPr>
          <w:rFonts w:ascii="Times New Roman" w:hAnsi="Times New Roman"/>
          <w:color w:val="000000" w:themeColor="text1"/>
          <w:sz w:val="24"/>
          <w:szCs w:val="24"/>
          <w:lang w:val="bg-BG"/>
        </w:rPr>
        <w:t>, 2013</w:t>
      </w:r>
      <w:proofErr w:type="gramStart"/>
      <w:r w:rsidRPr="00D22FF5">
        <w:rPr>
          <w:rFonts w:ascii="Times New Roman" w:hAnsi="Times New Roman"/>
          <w:color w:val="000000" w:themeColor="text1"/>
          <w:sz w:val="24"/>
          <w:szCs w:val="24"/>
          <w:lang w:val="bg-BG"/>
        </w:rPr>
        <w:t>,  год</w:t>
      </w:r>
      <w:proofErr w:type="gramEnd"/>
      <w:r w:rsidRPr="00D22FF5">
        <w:rPr>
          <w:rFonts w:ascii="Times New Roman" w:hAnsi="Times New Roman"/>
          <w:color w:val="000000" w:themeColor="text1"/>
          <w:sz w:val="24"/>
          <w:szCs w:val="24"/>
        </w:rPr>
        <w:t>. 9</w:t>
      </w:r>
      <w:r w:rsidRPr="00D22FF5">
        <w:rPr>
          <w:rFonts w:ascii="Times New Roman" w:hAnsi="Times New Roman"/>
          <w:color w:val="000000" w:themeColor="text1"/>
          <w:sz w:val="24"/>
          <w:szCs w:val="24"/>
          <w:lang w:val="bg-BG"/>
        </w:rPr>
        <w:t>,бр</w:t>
      </w:r>
      <w:r w:rsidRPr="00D22FF5">
        <w:rPr>
          <w:rFonts w:ascii="Times New Roman" w:hAnsi="Times New Roman"/>
          <w:color w:val="000000" w:themeColor="text1"/>
          <w:sz w:val="24"/>
          <w:szCs w:val="24"/>
        </w:rPr>
        <w:t>.23</w:t>
      </w:r>
    </w:p>
    <w:p w:rsidR="00491CBF" w:rsidRPr="00D22FF5" w:rsidRDefault="00491CBF"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Най, Дж., “Бъдещето на силата“, “Военно издателство“ ЕООД, 2013</w:t>
      </w:r>
    </w:p>
    <w:p w:rsidR="00E52481" w:rsidRPr="00D22FF5" w:rsidRDefault="00491CBF"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Салицки, А., Завръщането на двуполюсния модел, сп. Геополитика, бр.1, 2012</w:t>
      </w:r>
    </w:p>
    <w:p w:rsidR="00491CBF" w:rsidRPr="00D22FF5" w:rsidRDefault="00952B71"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Слатински, Н., Измерения на сигурността, С., изд. „Парадигма“, 2000</w:t>
      </w:r>
    </w:p>
    <w:p w:rsidR="00952B71" w:rsidRPr="00D22FF5" w:rsidRDefault="00952B71" w:rsidP="00952B71">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Слатински, Н., Сигурността: същност, смисъл и съдържание, Военно издателство, С., 2011</w:t>
      </w:r>
    </w:p>
    <w:p w:rsidR="00952B71" w:rsidRPr="00D22FF5" w:rsidRDefault="00952B71"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Събев, С., „Отбранителните способности на НАТО и ЕС. Приносът на Република България за тяхното изграждане и развитие“, С., 2013</w:t>
      </w:r>
    </w:p>
    <w:p w:rsidR="00952B71" w:rsidRPr="00D22FF5" w:rsidRDefault="00352B48" w:rsidP="00352B48">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Тагарев,Т., Рачев, В., Отбранителна политика и развитие на Въоръжените сили на Република България 2018, София: Военно издателство, 2008</w:t>
      </w:r>
    </w:p>
    <w:p w:rsidR="00C23428" w:rsidRPr="00D22FF5" w:rsidRDefault="00952B71" w:rsidP="00C166F6">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Шулце, П., Европейската политика за сигурност: сценарии и възможности, сп. Геополитика, бр.5, 2010</w:t>
      </w:r>
    </w:p>
    <w:p w:rsidR="00B62B0E" w:rsidRPr="00D22FF5" w:rsidRDefault="00AF73C4" w:rsidP="00491CBF">
      <w:pPr>
        <w:pStyle w:val="ListParagraph"/>
        <w:numPr>
          <w:ilvl w:val="0"/>
          <w:numId w:val="36"/>
        </w:numPr>
        <w:spacing w:line="360" w:lineRule="auto"/>
        <w:jc w:val="both"/>
        <w:rPr>
          <w:rFonts w:ascii="Times New Roman" w:hAnsi="Times New Roman" w:cs="Times New Roman"/>
          <w:color w:val="000000" w:themeColor="text1"/>
          <w:sz w:val="24"/>
          <w:szCs w:val="24"/>
          <w:lang w:val="bg-BG"/>
        </w:rPr>
      </w:pPr>
      <w:bookmarkStart w:id="0" w:name="_GoBack"/>
      <w:r w:rsidRPr="00D22FF5">
        <w:rPr>
          <w:rFonts w:ascii="Times New Roman" w:hAnsi="Times New Roman" w:cs="Times New Roman"/>
          <w:color w:val="000000" w:themeColor="text1"/>
          <w:sz w:val="24"/>
          <w:szCs w:val="24"/>
        </w:rPr>
        <w:lastRenderedPageBreak/>
        <w:t>Jakob</w:t>
      </w:r>
      <w:bookmarkEnd w:id="0"/>
      <w:r w:rsidRPr="00D22FF5">
        <w:rPr>
          <w:rFonts w:ascii="Times New Roman" w:hAnsi="Times New Roman" w:cs="Times New Roman"/>
          <w:color w:val="000000" w:themeColor="text1"/>
          <w:sz w:val="24"/>
          <w:szCs w:val="24"/>
        </w:rPr>
        <w:t xml:space="preserve"> Henius, Jacopo Leone McDonalds</w:t>
      </w:r>
      <w:r w:rsidR="00477B2B"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rPr>
        <w:t xml:space="preserve"> Smart Defense: A Critical </w:t>
      </w:r>
      <w:r w:rsidR="00477B2B" w:rsidRPr="00D22FF5">
        <w:rPr>
          <w:rFonts w:ascii="Times New Roman" w:hAnsi="Times New Roman" w:cs="Times New Roman"/>
          <w:color w:val="000000" w:themeColor="text1"/>
          <w:sz w:val="24"/>
          <w:szCs w:val="24"/>
        </w:rPr>
        <w:t>Appraisal</w:t>
      </w:r>
      <w:r w:rsidR="00477B2B" w:rsidRPr="00D22FF5">
        <w:rPr>
          <w:rFonts w:ascii="Times New Roman" w:hAnsi="Times New Roman" w:cs="Times New Roman"/>
          <w:color w:val="000000" w:themeColor="text1"/>
          <w:sz w:val="24"/>
          <w:szCs w:val="24"/>
          <w:lang w:val="bg-BG"/>
        </w:rPr>
        <w:t>,</w:t>
      </w:r>
      <w:r w:rsidR="00477B2B" w:rsidRPr="00D22FF5">
        <w:rPr>
          <w:rFonts w:ascii="Times New Roman" w:hAnsi="Times New Roman" w:cs="Times New Roman"/>
          <w:color w:val="000000" w:themeColor="text1"/>
          <w:sz w:val="24"/>
          <w:szCs w:val="24"/>
        </w:rPr>
        <w:t xml:space="preserve"> NATO Defense College</w:t>
      </w:r>
      <w:r w:rsidR="00477B2B" w:rsidRPr="00D22FF5">
        <w:rPr>
          <w:rFonts w:ascii="Times New Roman" w:hAnsi="Times New Roman" w:cs="Times New Roman"/>
          <w:color w:val="000000" w:themeColor="text1"/>
          <w:sz w:val="24"/>
          <w:szCs w:val="24"/>
          <w:lang w:val="bg-BG"/>
        </w:rPr>
        <w:t>,</w:t>
      </w:r>
      <w:r w:rsidRPr="00D22FF5">
        <w:rPr>
          <w:rFonts w:ascii="Times New Roman" w:hAnsi="Times New Roman" w:cs="Times New Roman"/>
          <w:color w:val="000000" w:themeColor="text1"/>
          <w:sz w:val="24"/>
          <w:szCs w:val="24"/>
        </w:rPr>
        <w:t xml:space="preserve"> Rome 2012.</w:t>
      </w:r>
    </w:p>
    <w:p w:rsidR="002B6645" w:rsidRPr="00D22FF5" w:rsidRDefault="00AF73C4" w:rsidP="00952B71">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rPr>
        <w:t>Dr. Leonard Demi, Adopting "Smart Defense", per Concordiam Volume 3, Number 4. 2012</w:t>
      </w:r>
    </w:p>
    <w:p w:rsidR="002737C0" w:rsidRPr="00D22FF5" w:rsidRDefault="002737C0"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Конституция на Република България, обн.ДВ., бр.56/1991</w:t>
      </w:r>
    </w:p>
    <w:p w:rsidR="002737C0" w:rsidRPr="00D22FF5" w:rsidRDefault="002737C0"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Бяла книга на отбраната и Въоръжените сили на Република България, приета с Решение на НС от 28.10.2010</w:t>
      </w:r>
    </w:p>
    <w:p w:rsidR="002737C0" w:rsidRPr="00D22FF5" w:rsidRDefault="002737C0"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rPr>
        <w:t>Доклад за състоянието на отбраната и въоръжените сили 2013 г.</w:t>
      </w:r>
    </w:p>
    <w:p w:rsidR="002737C0" w:rsidRPr="00D22FF5" w:rsidRDefault="002737C0"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rPr>
        <w:t>Закон за отбраната и въоръжените сили на Р</w:t>
      </w:r>
      <w:r w:rsidRPr="00D22FF5">
        <w:rPr>
          <w:rFonts w:ascii="Times New Roman" w:hAnsi="Times New Roman" w:cs="Times New Roman"/>
          <w:color w:val="000000" w:themeColor="text1"/>
          <w:sz w:val="24"/>
          <w:szCs w:val="24"/>
          <w:lang w:val="bg-BG"/>
        </w:rPr>
        <w:t xml:space="preserve">епублика </w:t>
      </w:r>
      <w:r w:rsidRPr="00D22FF5">
        <w:rPr>
          <w:rFonts w:ascii="Times New Roman" w:hAnsi="Times New Roman" w:cs="Times New Roman"/>
          <w:color w:val="000000" w:themeColor="text1"/>
          <w:sz w:val="24"/>
          <w:szCs w:val="24"/>
        </w:rPr>
        <w:t xml:space="preserve">България /ЗОВСРБ/. </w:t>
      </w:r>
    </w:p>
    <w:p w:rsidR="002737C0" w:rsidRPr="00D22FF5" w:rsidRDefault="002737C0"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rPr>
        <w:t>Доклад за състоянието на отбраната и Въоръжените сили на Република България</w:t>
      </w:r>
      <w:r w:rsidRPr="00D22FF5">
        <w:rPr>
          <w:rFonts w:ascii="Times New Roman" w:hAnsi="Times New Roman" w:cs="Times New Roman"/>
          <w:color w:val="000000" w:themeColor="text1"/>
          <w:sz w:val="24"/>
          <w:szCs w:val="24"/>
          <w:lang w:val="bg-BG"/>
        </w:rPr>
        <w:t xml:space="preserve">, МС, </w:t>
      </w:r>
      <w:r w:rsidRPr="00D22FF5">
        <w:rPr>
          <w:rFonts w:ascii="Times New Roman" w:hAnsi="Times New Roman" w:cs="Times New Roman"/>
          <w:color w:val="000000" w:themeColor="text1"/>
          <w:sz w:val="24"/>
          <w:szCs w:val="24"/>
        </w:rPr>
        <w:t xml:space="preserve">2012. </w:t>
      </w:r>
    </w:p>
    <w:p w:rsidR="002737C0" w:rsidRPr="00D22FF5" w:rsidRDefault="002737C0"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rPr>
        <w:t xml:space="preserve">Национална отбранителна стратегия, </w:t>
      </w:r>
      <w:r w:rsidR="00FF485B" w:rsidRPr="00D22FF5">
        <w:rPr>
          <w:rFonts w:ascii="Times New Roman" w:hAnsi="Times New Roman" w:cs="Times New Roman"/>
          <w:color w:val="000000" w:themeColor="text1"/>
          <w:sz w:val="24"/>
          <w:szCs w:val="24"/>
          <w:lang w:val="bg-BG"/>
        </w:rPr>
        <w:t xml:space="preserve">София, </w:t>
      </w:r>
      <w:r w:rsidR="00FF485B" w:rsidRPr="00D22FF5">
        <w:rPr>
          <w:rFonts w:ascii="Times New Roman" w:hAnsi="Times New Roman" w:cs="Times New Roman"/>
          <w:color w:val="000000" w:themeColor="text1"/>
          <w:sz w:val="24"/>
          <w:szCs w:val="24"/>
        </w:rPr>
        <w:t xml:space="preserve">2011 </w:t>
      </w:r>
    </w:p>
    <w:p w:rsidR="002737C0" w:rsidRPr="00D22FF5" w:rsidRDefault="002737C0"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rPr>
        <w:t>Стратегия</w:t>
      </w:r>
      <w:r w:rsidR="00FC74D9">
        <w:rPr>
          <w:rFonts w:ascii="Times New Roman" w:hAnsi="Times New Roman" w:cs="Times New Roman"/>
          <w:color w:val="000000" w:themeColor="text1"/>
          <w:sz w:val="24"/>
          <w:szCs w:val="24"/>
        </w:rPr>
        <w:t xml:space="preserve"> </w:t>
      </w:r>
      <w:r w:rsidRPr="00D22FF5">
        <w:rPr>
          <w:rFonts w:ascii="Times New Roman" w:hAnsi="Times New Roman" w:cs="Times New Roman"/>
          <w:color w:val="000000" w:themeColor="text1"/>
          <w:sz w:val="24"/>
          <w:szCs w:val="24"/>
        </w:rPr>
        <w:t xml:space="preserve">за </w:t>
      </w:r>
      <w:r w:rsidRPr="00D22FF5">
        <w:rPr>
          <w:rFonts w:ascii="Times New Roman" w:hAnsi="Times New Roman" w:cs="Times New Roman"/>
          <w:color w:val="000000" w:themeColor="text1"/>
          <w:sz w:val="24"/>
          <w:szCs w:val="24"/>
          <w:lang w:val="bg-BG"/>
        </w:rPr>
        <w:t>национална сигурност</w:t>
      </w:r>
      <w:r w:rsidRPr="00D22FF5">
        <w:rPr>
          <w:rFonts w:ascii="Times New Roman" w:hAnsi="Times New Roman" w:cs="Times New Roman"/>
          <w:color w:val="000000" w:themeColor="text1"/>
          <w:sz w:val="24"/>
          <w:szCs w:val="24"/>
        </w:rPr>
        <w:t xml:space="preserve">  на Р</w:t>
      </w:r>
      <w:r w:rsidRPr="00D22FF5">
        <w:rPr>
          <w:rFonts w:ascii="Times New Roman" w:hAnsi="Times New Roman" w:cs="Times New Roman"/>
          <w:color w:val="000000" w:themeColor="text1"/>
          <w:sz w:val="24"/>
          <w:szCs w:val="24"/>
          <w:lang w:val="bg-BG"/>
        </w:rPr>
        <w:t xml:space="preserve">епублика </w:t>
      </w:r>
      <w:r w:rsidRPr="00D22FF5">
        <w:rPr>
          <w:rFonts w:ascii="Times New Roman" w:hAnsi="Times New Roman" w:cs="Times New Roman"/>
          <w:color w:val="000000" w:themeColor="text1"/>
          <w:sz w:val="24"/>
          <w:szCs w:val="24"/>
        </w:rPr>
        <w:t>България</w:t>
      </w:r>
      <w:r w:rsidRPr="00D22FF5">
        <w:rPr>
          <w:rFonts w:ascii="Times New Roman" w:hAnsi="Times New Roman" w:cs="Times New Roman"/>
          <w:color w:val="000000" w:themeColor="text1"/>
          <w:sz w:val="24"/>
          <w:szCs w:val="24"/>
          <w:lang w:val="bg-BG"/>
        </w:rPr>
        <w:t>, решение на 41-то НС от 25.02.2011</w:t>
      </w:r>
    </w:p>
    <w:p w:rsidR="008974C2" w:rsidRPr="00D22FF5" w:rsidRDefault="00FF485B"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Ръководство за планиране на операциите, МО, София, 2013</w:t>
      </w:r>
    </w:p>
    <w:p w:rsidR="002737C0" w:rsidRPr="00D22FF5" w:rsidRDefault="002737C0"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Закон за отбраната и въоръжените сили на Република България</w:t>
      </w:r>
      <w:r w:rsidR="00FF485B" w:rsidRPr="00D22FF5">
        <w:rPr>
          <w:rFonts w:ascii="Times New Roman" w:hAnsi="Times New Roman" w:cs="Times New Roman"/>
          <w:color w:val="000000" w:themeColor="text1"/>
          <w:sz w:val="24"/>
          <w:szCs w:val="24"/>
          <w:lang w:val="bg-BG"/>
        </w:rPr>
        <w:t>, изм. ДВ, бр.23, 22.03.2011</w:t>
      </w:r>
    </w:p>
    <w:p w:rsidR="002B6645" w:rsidRPr="00D22FF5" w:rsidRDefault="00C93B3C"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Доклад за състоянието на отбраната  и въоръжените сили на Република България. Министерски съвет на Република България, 2014</w:t>
      </w:r>
    </w:p>
    <w:p w:rsidR="00C93B3C" w:rsidRPr="00D22FF5" w:rsidRDefault="00C93B3C" w:rsidP="00713AF5">
      <w:pPr>
        <w:pStyle w:val="ListParagraph"/>
        <w:numPr>
          <w:ilvl w:val="0"/>
          <w:numId w:val="36"/>
        </w:numPr>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Доклад за състоянието на отбраната  и въоръжените сили на Република България. Министерски съвет на Република България, март 2016</w:t>
      </w:r>
    </w:p>
    <w:p w:rsidR="008974C2" w:rsidRPr="00D22FF5" w:rsidRDefault="00CA588A"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Управленски приоритети</w:t>
      </w:r>
      <w:r w:rsidR="008974C2" w:rsidRPr="00D22FF5">
        <w:rPr>
          <w:rFonts w:ascii="Times New Roman" w:hAnsi="Times New Roman" w:cs="Times New Roman"/>
          <w:color w:val="000000" w:themeColor="text1"/>
          <w:sz w:val="24"/>
          <w:szCs w:val="24"/>
        </w:rPr>
        <w:t xml:space="preserve"> на </w:t>
      </w:r>
      <w:r w:rsidRPr="00D22FF5">
        <w:rPr>
          <w:rFonts w:ascii="Times New Roman" w:hAnsi="Times New Roman" w:cs="Times New Roman"/>
          <w:color w:val="000000" w:themeColor="text1"/>
          <w:sz w:val="24"/>
          <w:szCs w:val="24"/>
          <w:lang w:val="bg-BG"/>
        </w:rPr>
        <w:t>министъра</w:t>
      </w:r>
      <w:r w:rsidR="008974C2" w:rsidRPr="00D22FF5">
        <w:rPr>
          <w:rFonts w:ascii="Times New Roman" w:hAnsi="Times New Roman" w:cs="Times New Roman"/>
          <w:color w:val="000000" w:themeColor="text1"/>
          <w:sz w:val="24"/>
          <w:szCs w:val="24"/>
        </w:rPr>
        <w:t xml:space="preserve"> на отбраната на Република България</w:t>
      </w:r>
      <w:r w:rsidRPr="00D22FF5">
        <w:rPr>
          <w:rFonts w:ascii="Times New Roman" w:hAnsi="Times New Roman" w:cs="Times New Roman"/>
          <w:color w:val="000000" w:themeColor="text1"/>
          <w:sz w:val="24"/>
          <w:szCs w:val="24"/>
          <w:lang w:val="bg-BG"/>
        </w:rPr>
        <w:t>,</w:t>
      </w:r>
      <w:r w:rsidR="008974C2" w:rsidRPr="00D22FF5">
        <w:rPr>
          <w:rFonts w:ascii="Times New Roman" w:hAnsi="Times New Roman" w:cs="Times New Roman"/>
          <w:color w:val="000000" w:themeColor="text1"/>
          <w:sz w:val="24"/>
          <w:szCs w:val="24"/>
        </w:rPr>
        <w:t xml:space="preserve"> 20</w:t>
      </w:r>
      <w:r w:rsidRPr="00D22FF5">
        <w:rPr>
          <w:rFonts w:ascii="Times New Roman" w:hAnsi="Times New Roman" w:cs="Times New Roman"/>
          <w:color w:val="000000" w:themeColor="text1"/>
          <w:sz w:val="24"/>
          <w:szCs w:val="24"/>
          <w:lang w:val="bg-BG"/>
        </w:rPr>
        <w:t>.03.2013</w:t>
      </w:r>
      <w:r w:rsidR="008974C2" w:rsidRPr="00D22FF5">
        <w:rPr>
          <w:rFonts w:ascii="Times New Roman" w:hAnsi="Times New Roman" w:cs="Times New Roman"/>
          <w:color w:val="000000" w:themeColor="text1"/>
          <w:sz w:val="24"/>
          <w:szCs w:val="24"/>
        </w:rPr>
        <w:t xml:space="preserve">. </w:t>
      </w:r>
    </w:p>
    <w:p w:rsidR="008974C2" w:rsidRPr="00D22FF5" w:rsidRDefault="008974C2"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 xml:space="preserve"> Визия: България в НАТО ив интелигентната отбрана 2020, </w:t>
      </w:r>
      <w:r w:rsidR="002737C0" w:rsidRPr="00D22FF5">
        <w:rPr>
          <w:rFonts w:ascii="Times New Roman" w:hAnsi="Times New Roman" w:cs="Times New Roman"/>
          <w:color w:val="000000" w:themeColor="text1"/>
          <w:sz w:val="24"/>
          <w:szCs w:val="24"/>
          <w:lang w:val="bg-BG"/>
        </w:rPr>
        <w:t>МС</w:t>
      </w:r>
      <w:r w:rsidRPr="00D22FF5">
        <w:rPr>
          <w:rFonts w:ascii="Times New Roman" w:hAnsi="Times New Roman" w:cs="Times New Roman"/>
          <w:color w:val="000000" w:themeColor="text1"/>
          <w:sz w:val="24"/>
          <w:szCs w:val="24"/>
          <w:lang w:val="bg-BG"/>
        </w:rPr>
        <w:t xml:space="preserve"> на Република България, 02.09.2014</w:t>
      </w:r>
    </w:p>
    <w:p w:rsidR="00B31D60" w:rsidRPr="00D22FF5" w:rsidRDefault="00B31D60"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s="Times New Roman"/>
          <w:color w:val="000000" w:themeColor="text1"/>
          <w:sz w:val="24"/>
          <w:szCs w:val="24"/>
          <w:lang w:val="bg-BG"/>
        </w:rPr>
        <w:t>Национална програма „България в НАТО и Европейската отбрана - 2020“, 03.10.2014</w:t>
      </w:r>
    </w:p>
    <w:p w:rsidR="00BC5CDF" w:rsidRPr="00D22FF5" w:rsidRDefault="00BC5CDF"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r w:rsidRPr="00D22FF5">
        <w:rPr>
          <w:rFonts w:ascii="Times New Roman" w:hAnsi="Times New Roman"/>
          <w:color w:val="000000" w:themeColor="text1"/>
          <w:sz w:val="24"/>
          <w:szCs w:val="24"/>
          <w:lang w:val="bg-BG"/>
        </w:rPr>
        <w:t>„План за организационно изграждане и модернизация на ВС до 2015 г.“ДВ, бр.103, 23.11.2004</w:t>
      </w:r>
    </w:p>
    <w:p w:rsidR="00DB075D" w:rsidRPr="00D22FF5" w:rsidRDefault="00811DCE" w:rsidP="00DB075D">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20" w:history="1">
        <w:r w:rsidR="00DB075D" w:rsidRPr="00D22FF5">
          <w:rPr>
            <w:rStyle w:val="Hyperlink"/>
            <w:rFonts w:ascii="Times New Roman" w:hAnsi="Times New Roman" w:cs="Times New Roman"/>
            <w:color w:val="000000" w:themeColor="text1"/>
            <w:sz w:val="24"/>
            <w:szCs w:val="24"/>
            <w:lang w:val="bg-BG"/>
          </w:rPr>
          <w:t>http://www.nato-pa.int/</w:t>
        </w:r>
      </w:hyperlink>
    </w:p>
    <w:p w:rsidR="00060CAC" w:rsidRPr="00D22FF5" w:rsidRDefault="00811DCE" w:rsidP="00060CAC">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21" w:history="1">
        <w:r w:rsidR="00060CAC" w:rsidRPr="00D22FF5">
          <w:rPr>
            <w:rStyle w:val="Hyperlink"/>
            <w:rFonts w:ascii="Times New Roman" w:hAnsi="Times New Roman" w:cs="Times New Roman"/>
            <w:color w:val="000000" w:themeColor="text1"/>
            <w:sz w:val="24"/>
            <w:szCs w:val="24"/>
            <w:lang w:val="bg-BG"/>
          </w:rPr>
          <w:t>http://www.nato.int/lisbon2010/strategic-2010-eng.pdf</w:t>
        </w:r>
      </w:hyperlink>
      <w:r w:rsidR="00060CAC" w:rsidRPr="00D22FF5">
        <w:rPr>
          <w:rFonts w:ascii="Times New Roman" w:hAnsi="Times New Roman" w:cs="Times New Roman"/>
          <w:color w:val="000000" w:themeColor="text1"/>
          <w:sz w:val="24"/>
          <w:szCs w:val="24"/>
          <w:lang w:val="bg-BG"/>
        </w:rPr>
        <w:t xml:space="preserve"> - Strategic Concept For the Defence and Security of The Members of The North Atlantic Treaty Organisation</w:t>
      </w:r>
    </w:p>
    <w:p w:rsidR="008309E8" w:rsidRPr="00D22FF5" w:rsidRDefault="00811DCE" w:rsidP="008309E8">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22" w:history="1">
        <w:r w:rsidR="008309E8" w:rsidRPr="00D22FF5">
          <w:rPr>
            <w:rStyle w:val="Hyperlink"/>
            <w:rFonts w:ascii="Times New Roman" w:hAnsi="Times New Roman" w:cs="Times New Roman"/>
            <w:color w:val="000000" w:themeColor="text1"/>
            <w:sz w:val="24"/>
            <w:szCs w:val="24"/>
            <w:lang w:val="bg-BG"/>
          </w:rPr>
          <w:t>http://www.md.government.bg/bg/doc/programi/20101208_NSC_BG.pdf</w:t>
        </w:r>
      </w:hyperlink>
      <w:r w:rsidR="008309E8" w:rsidRPr="00D22FF5">
        <w:rPr>
          <w:rFonts w:ascii="Times New Roman" w:hAnsi="Times New Roman" w:cs="Times New Roman"/>
          <w:color w:val="000000" w:themeColor="text1"/>
          <w:sz w:val="24"/>
          <w:szCs w:val="24"/>
          <w:lang w:val="bg-BG"/>
        </w:rPr>
        <w:t>Стратегическа концепция за отбрана и сигурност - Активно ангажиране, съвременна отбрана</w:t>
      </w:r>
    </w:p>
    <w:p w:rsidR="00D71950" w:rsidRPr="00D22FF5" w:rsidRDefault="00811DCE" w:rsidP="00D71950">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23" w:history="1">
        <w:r w:rsidR="00D71950" w:rsidRPr="00D22FF5">
          <w:rPr>
            <w:rStyle w:val="Hyperlink"/>
            <w:rFonts w:ascii="Times New Roman" w:hAnsi="Times New Roman" w:cs="Times New Roman"/>
            <w:color w:val="000000" w:themeColor="text1"/>
            <w:sz w:val="24"/>
            <w:szCs w:val="24"/>
            <w:lang w:val="bg-BG"/>
          </w:rPr>
          <w:t>http://www.friendsofeurope.org/media/uploads/2015/03/GATES-Report-final.pdf</w:t>
        </w:r>
      </w:hyperlink>
      <w:r w:rsidR="00D71950" w:rsidRPr="00D22FF5">
        <w:rPr>
          <w:rFonts w:ascii="Times New Roman" w:hAnsi="Times New Roman" w:cs="Times New Roman"/>
          <w:color w:val="000000" w:themeColor="text1"/>
          <w:sz w:val="24"/>
          <w:szCs w:val="24"/>
          <w:lang w:val="bg-BG"/>
        </w:rPr>
        <w:t xml:space="preserve"> Gates, The Security and Defense Agenda</w:t>
      </w:r>
    </w:p>
    <w:p w:rsidR="00392090" w:rsidRPr="00D22FF5" w:rsidRDefault="00811DCE" w:rsidP="00392090">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24" w:history="1">
        <w:r w:rsidR="00392090" w:rsidRPr="00D22FF5">
          <w:rPr>
            <w:rStyle w:val="Hyperlink"/>
            <w:rFonts w:ascii="Times New Roman" w:hAnsi="Times New Roman" w:cs="Times New Roman"/>
            <w:color w:val="000000" w:themeColor="text1"/>
            <w:sz w:val="24"/>
            <w:szCs w:val="24"/>
            <w:lang w:val="bg-BG"/>
          </w:rPr>
          <w:t>http://www.sipri.org/media/pressreleases/2016/milex-apr-2016</w:t>
        </w:r>
      </w:hyperlink>
    </w:p>
    <w:p w:rsidR="00060CAC" w:rsidRPr="00D22FF5" w:rsidRDefault="00811DCE" w:rsidP="00392090">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25" w:history="1">
        <w:r w:rsidR="00060CAC" w:rsidRPr="00D22FF5">
          <w:rPr>
            <w:rStyle w:val="Hyperlink"/>
            <w:rFonts w:ascii="Times New Roman" w:hAnsi="Times New Roman"/>
            <w:color w:val="000000" w:themeColor="text1"/>
            <w:sz w:val="24"/>
            <w:szCs w:val="24"/>
          </w:rPr>
          <w:t>http://www.hks.harvard.edu/news-events/publications/insight/international/joseph-nye</w:t>
        </w:r>
      </w:hyperlink>
    </w:p>
    <w:p w:rsidR="00DB075D" w:rsidRPr="00D22FF5" w:rsidRDefault="00811DCE" w:rsidP="00DB075D">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26" w:history="1">
        <w:r w:rsidR="00DB075D" w:rsidRPr="00D22FF5">
          <w:rPr>
            <w:rStyle w:val="Hyperlink"/>
            <w:rFonts w:ascii="Times New Roman" w:hAnsi="Times New Roman" w:cs="Times New Roman"/>
            <w:color w:val="000000" w:themeColor="text1"/>
            <w:sz w:val="24"/>
            <w:szCs w:val="24"/>
            <w:lang w:val="bg-BG"/>
          </w:rPr>
          <w:t>http://www.nato.int/cps/en/natolive/opinions_94220.htm</w:t>
        </w:r>
      </w:hyperlink>
      <w:r w:rsidR="008D7127" w:rsidRPr="00D22FF5">
        <w:rPr>
          <w:rFonts w:ascii="Times New Roman" w:hAnsi="Times New Roman" w:cs="Times New Roman"/>
          <w:color w:val="000000" w:themeColor="text1"/>
          <w:sz w:val="24"/>
          <w:szCs w:val="24"/>
        </w:rPr>
        <w:t xml:space="preserve"> - </w:t>
      </w:r>
      <w:r w:rsidR="00DB075D" w:rsidRPr="00D22FF5">
        <w:rPr>
          <w:rFonts w:ascii="Times New Roman" w:hAnsi="Times New Roman" w:cs="Times New Roman"/>
          <w:color w:val="000000" w:themeColor="text1"/>
          <w:sz w:val="24"/>
          <w:szCs w:val="24"/>
          <w:lang w:val="bg-BG"/>
        </w:rPr>
        <w:t>Годишен доклад на генералния секретар на НАТО 2012</w:t>
      </w:r>
    </w:p>
    <w:p w:rsidR="00DB075D" w:rsidRPr="00D22FF5" w:rsidRDefault="00811DCE" w:rsidP="00DB075D">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27" w:history="1">
        <w:r w:rsidR="00DB075D" w:rsidRPr="00D22FF5">
          <w:rPr>
            <w:rStyle w:val="Hyperlink"/>
            <w:rFonts w:ascii="Times New Roman" w:hAnsi="Times New Roman" w:cs="Times New Roman"/>
            <w:color w:val="000000" w:themeColor="text1"/>
            <w:sz w:val="24"/>
            <w:szCs w:val="24"/>
            <w:lang w:val="bg-BG"/>
          </w:rPr>
          <w:t>http://www.nato.int/cps/en/natohq/opinions_127331.htm</w:t>
        </w:r>
      </w:hyperlink>
      <w:r w:rsidR="008D7127" w:rsidRPr="00D22FF5">
        <w:rPr>
          <w:rFonts w:ascii="Times New Roman" w:hAnsi="Times New Roman" w:cs="Times New Roman"/>
          <w:color w:val="000000" w:themeColor="text1"/>
          <w:sz w:val="24"/>
          <w:szCs w:val="24"/>
        </w:rPr>
        <w:t xml:space="preserve"> - </w:t>
      </w:r>
      <w:r w:rsidR="00DB075D" w:rsidRPr="00D22FF5">
        <w:rPr>
          <w:rFonts w:ascii="Times New Roman" w:hAnsi="Times New Roman" w:cs="Times New Roman"/>
          <w:color w:val="000000" w:themeColor="text1"/>
          <w:sz w:val="24"/>
          <w:szCs w:val="24"/>
          <w:lang w:val="bg-BG"/>
        </w:rPr>
        <w:t>Годишен доклад на генералния секретар на НАТО 2015</w:t>
      </w:r>
    </w:p>
    <w:p w:rsidR="00DB075D" w:rsidRPr="00D22FF5" w:rsidRDefault="00811DCE" w:rsidP="00DB075D">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28" w:history="1">
        <w:r w:rsidR="00DB075D" w:rsidRPr="00D22FF5">
          <w:rPr>
            <w:rStyle w:val="Hyperlink"/>
            <w:rFonts w:ascii="Times New Roman" w:hAnsi="Times New Roman" w:cs="Times New Roman"/>
            <w:color w:val="000000" w:themeColor="text1"/>
            <w:sz w:val="24"/>
            <w:szCs w:val="24"/>
            <w:lang w:val="bg-BG"/>
          </w:rPr>
          <w:t>http://www.md.government.bg/bg/doc/programi/20101208_NSC_BG.pdf</w:t>
        </w:r>
      </w:hyperlink>
      <w:r w:rsidR="006117D8" w:rsidRPr="00D22FF5">
        <w:rPr>
          <w:rFonts w:ascii="Times New Roman" w:hAnsi="Times New Roman" w:cs="Times New Roman"/>
          <w:color w:val="000000" w:themeColor="text1"/>
          <w:sz w:val="24"/>
          <w:szCs w:val="24"/>
          <w:lang w:val="bg-BG"/>
        </w:rPr>
        <w:t>-</w:t>
      </w:r>
      <w:r w:rsidR="00DB075D" w:rsidRPr="00D22FF5">
        <w:rPr>
          <w:rFonts w:ascii="Times New Roman" w:hAnsi="Times New Roman" w:cs="Times New Roman"/>
          <w:color w:val="000000" w:themeColor="text1"/>
          <w:sz w:val="24"/>
          <w:szCs w:val="24"/>
          <w:lang w:val="bg-BG"/>
        </w:rPr>
        <w:t>Стратегическа концепция за отбраната и сигурността на държавите-членки на Организацията на Северноатлантическия договор, приета от държавните и правителствените ръководители в Лисабон</w:t>
      </w:r>
    </w:p>
    <w:p w:rsidR="00DB075D" w:rsidRPr="00D22FF5" w:rsidRDefault="00811DCE" w:rsidP="00DB075D">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29" w:history="1">
        <w:r w:rsidR="00020333" w:rsidRPr="00D22FF5">
          <w:rPr>
            <w:rStyle w:val="Hyperlink"/>
            <w:rFonts w:ascii="Times New Roman" w:hAnsi="Times New Roman" w:cs="Times New Roman"/>
            <w:color w:val="000000" w:themeColor="text1"/>
            <w:sz w:val="24"/>
            <w:szCs w:val="24"/>
            <w:lang w:val="bg-BG"/>
          </w:rPr>
          <w:t>http://eurlex.europa.eu/legalcontent/BG/TXT/HTML/?uri=OJ:C:2007:306:FULL&amp;from=BG</w:t>
        </w:r>
      </w:hyperlink>
      <w:r w:rsidR="00DB075D" w:rsidRPr="00D22FF5">
        <w:rPr>
          <w:rFonts w:ascii="Times New Roman" w:hAnsi="Times New Roman" w:cs="Times New Roman"/>
          <w:color w:val="000000" w:themeColor="text1"/>
          <w:sz w:val="24"/>
          <w:szCs w:val="24"/>
          <w:lang w:val="bg-BG"/>
        </w:rPr>
        <w:t xml:space="preserve"> – Официален вестник на ЕС, Договорът от Лисабон</w:t>
      </w:r>
    </w:p>
    <w:p w:rsidR="00DB075D" w:rsidRPr="00D22FF5" w:rsidRDefault="00811DCE" w:rsidP="00DB075D">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30" w:history="1">
        <w:r w:rsidR="00DB075D" w:rsidRPr="00D22FF5">
          <w:rPr>
            <w:rStyle w:val="Hyperlink"/>
            <w:rFonts w:ascii="Times New Roman" w:hAnsi="Times New Roman" w:cs="Times New Roman"/>
            <w:color w:val="000000" w:themeColor="text1"/>
            <w:sz w:val="24"/>
            <w:szCs w:val="24"/>
          </w:rPr>
          <w:t>http://old.europa.bg/htmls</w:t>
        </w:r>
      </w:hyperlink>
      <w:r w:rsidR="00DB075D" w:rsidRPr="00D22FF5">
        <w:rPr>
          <w:rFonts w:ascii="Times New Roman" w:hAnsi="Times New Roman" w:cs="Times New Roman"/>
          <w:color w:val="000000" w:themeColor="text1"/>
          <w:sz w:val="24"/>
          <w:szCs w:val="24"/>
          <w:lang w:val="bg-BG"/>
        </w:rPr>
        <w:t xml:space="preserve"> - Андрю Дъф, евродепутат, Пътеводител към Лисабонския договор</w:t>
      </w:r>
    </w:p>
    <w:p w:rsidR="00DB075D" w:rsidRPr="00D22FF5" w:rsidRDefault="00811DCE" w:rsidP="00DB075D">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31" w:anchor="nameddest=article21" w:history="1">
        <w:r w:rsidR="00DB075D" w:rsidRPr="00D22FF5">
          <w:rPr>
            <w:rStyle w:val="Hyperlink"/>
            <w:rFonts w:ascii="Times New Roman" w:hAnsi="Times New Roman" w:cs="Times New Roman"/>
            <w:color w:val="000000" w:themeColor="text1"/>
            <w:sz w:val="24"/>
            <w:szCs w:val="24"/>
          </w:rPr>
          <w:t>http://europa.eu/pol/pdf/qc3209190bgc_002.pdf#nameddest=article21</w:t>
        </w:r>
      </w:hyperlink>
      <w:r w:rsidR="00621DCC" w:rsidRPr="00D22FF5">
        <w:rPr>
          <w:rFonts w:ascii="Times New Roman" w:hAnsi="Times New Roman" w:cs="Times New Roman"/>
          <w:color w:val="000000" w:themeColor="text1"/>
          <w:sz w:val="24"/>
          <w:szCs w:val="24"/>
        </w:rPr>
        <w:t xml:space="preserve"> - </w:t>
      </w:r>
      <w:r w:rsidR="00DB075D" w:rsidRPr="00D22FF5">
        <w:rPr>
          <w:rFonts w:ascii="Times New Roman" w:hAnsi="Times New Roman" w:cs="Times New Roman"/>
          <w:color w:val="000000" w:themeColor="text1"/>
          <w:sz w:val="24"/>
          <w:szCs w:val="24"/>
          <w:lang w:val="bg-BG"/>
        </w:rPr>
        <w:t>Договорът от Лисабон</w:t>
      </w:r>
    </w:p>
    <w:p w:rsidR="00DB075D" w:rsidRPr="00D22FF5" w:rsidRDefault="00811DCE" w:rsidP="00DB075D">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32" w:history="1">
        <w:r w:rsidR="00DB075D" w:rsidRPr="00D22FF5">
          <w:rPr>
            <w:rStyle w:val="Hyperlink"/>
            <w:rFonts w:ascii="Times New Roman" w:hAnsi="Times New Roman" w:cs="Times New Roman"/>
            <w:color w:val="000000" w:themeColor="text1"/>
            <w:sz w:val="24"/>
            <w:szCs w:val="24"/>
          </w:rPr>
          <w:t>http://europa.eu/</w:t>
        </w:r>
      </w:hyperlink>
      <w:r w:rsidR="00DB075D" w:rsidRPr="00D22FF5">
        <w:rPr>
          <w:rFonts w:ascii="Times New Roman" w:hAnsi="Times New Roman" w:cs="Times New Roman"/>
          <w:color w:val="000000" w:themeColor="text1"/>
          <w:sz w:val="24"/>
          <w:szCs w:val="24"/>
          <w:lang w:val="bg-BG"/>
        </w:rPr>
        <w:t xml:space="preserve"> - Обща политика за сигурност и отбрана</w:t>
      </w:r>
    </w:p>
    <w:p w:rsidR="00DB075D" w:rsidRPr="00D22FF5" w:rsidRDefault="00811DCE" w:rsidP="00DB075D">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33" w:history="1">
        <w:r w:rsidR="00DB075D" w:rsidRPr="00D22FF5">
          <w:rPr>
            <w:rStyle w:val="Hyperlink"/>
            <w:rFonts w:ascii="Times New Roman" w:hAnsi="Times New Roman" w:cs="Times New Roman"/>
            <w:color w:val="000000" w:themeColor="text1"/>
            <w:sz w:val="24"/>
            <w:szCs w:val="24"/>
          </w:rPr>
          <w:t>http://geopolitica.eu/</w:t>
        </w:r>
      </w:hyperlink>
      <w:r w:rsidR="00DB075D" w:rsidRPr="00D22FF5">
        <w:rPr>
          <w:rFonts w:ascii="Times New Roman" w:hAnsi="Times New Roman" w:cs="Times New Roman"/>
          <w:color w:val="000000" w:themeColor="text1"/>
          <w:sz w:val="24"/>
          <w:szCs w:val="24"/>
          <w:lang w:val="bg-BG"/>
        </w:rPr>
        <w:t xml:space="preserve"> - Европейска политика за сигурност: история и перспективи, 2010</w:t>
      </w:r>
    </w:p>
    <w:p w:rsidR="00664DF3" w:rsidRPr="00D22FF5" w:rsidRDefault="00811DCE" w:rsidP="00664DF3">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34" w:history="1">
        <w:r w:rsidR="00664DF3" w:rsidRPr="00D22FF5">
          <w:rPr>
            <w:rStyle w:val="Hyperlink"/>
            <w:rFonts w:ascii="Times New Roman" w:hAnsi="Times New Roman" w:cs="Times New Roman"/>
            <w:color w:val="000000" w:themeColor="text1"/>
            <w:sz w:val="24"/>
            <w:szCs w:val="24"/>
            <w:lang w:val="bg-BG"/>
          </w:rPr>
          <w:t>http://www.dw.de/</w:t>
        </w:r>
      </w:hyperlink>
    </w:p>
    <w:p w:rsidR="008974C2" w:rsidRPr="00D22FF5" w:rsidRDefault="00811DCE" w:rsidP="00664DF3">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35" w:history="1">
        <w:r w:rsidR="00664DF3" w:rsidRPr="00D22FF5">
          <w:rPr>
            <w:rStyle w:val="Hyperlink"/>
            <w:rFonts w:ascii="Times New Roman" w:hAnsi="Times New Roman" w:cs="Times New Roman"/>
            <w:color w:val="000000" w:themeColor="text1"/>
            <w:sz w:val="24"/>
            <w:szCs w:val="24"/>
            <w:lang w:val="bg-BG"/>
          </w:rPr>
          <w:t>http://ebox.nbu.bg/</w:t>
        </w:r>
      </w:hyperlink>
    </w:p>
    <w:p w:rsidR="00664DF3" w:rsidRPr="00D22FF5" w:rsidRDefault="00811DCE" w:rsidP="00664DF3">
      <w:pPr>
        <w:pStyle w:val="ListParagraph"/>
        <w:numPr>
          <w:ilvl w:val="0"/>
          <w:numId w:val="36"/>
        </w:numPr>
        <w:jc w:val="both"/>
        <w:rPr>
          <w:rFonts w:ascii="Times New Roman" w:hAnsi="Times New Roman" w:cs="Times New Roman"/>
          <w:color w:val="000000" w:themeColor="text1"/>
          <w:sz w:val="24"/>
          <w:szCs w:val="24"/>
          <w:lang w:val="bg-BG"/>
        </w:rPr>
      </w:pPr>
      <w:hyperlink r:id="rId36" w:history="1">
        <w:r w:rsidR="00664DF3" w:rsidRPr="00D22FF5">
          <w:rPr>
            <w:rStyle w:val="Hyperlink"/>
            <w:rFonts w:ascii="Times New Roman" w:hAnsi="Times New Roman" w:cs="Times New Roman"/>
            <w:color w:val="000000" w:themeColor="text1"/>
            <w:sz w:val="24"/>
            <w:szCs w:val="24"/>
            <w:lang w:val="bg-BG"/>
          </w:rPr>
          <w:t>https://euobserver.com/news/115686</w:t>
        </w:r>
      </w:hyperlink>
      <w:r w:rsidR="00664DF3" w:rsidRPr="00D22FF5">
        <w:rPr>
          <w:rFonts w:ascii="Times New Roman" w:hAnsi="Times New Roman" w:cs="Times New Roman"/>
          <w:color w:val="000000" w:themeColor="text1"/>
          <w:sz w:val="24"/>
          <w:szCs w:val="24"/>
          <w:lang w:val="bg-BG"/>
        </w:rPr>
        <w:t xml:space="preserve"> - </w:t>
      </w:r>
      <w:r w:rsidR="003B4364" w:rsidRPr="00D22FF5">
        <w:rPr>
          <w:rFonts w:ascii="Times New Roman" w:hAnsi="Times New Roman" w:cs="Times New Roman"/>
          <w:color w:val="000000" w:themeColor="text1"/>
          <w:sz w:val="24"/>
          <w:szCs w:val="24"/>
        </w:rPr>
        <w:t>Nielsen, Nikolaj</w:t>
      </w:r>
      <w:r w:rsidR="00664DF3" w:rsidRPr="00D22FF5">
        <w:rPr>
          <w:rFonts w:ascii="Times New Roman" w:hAnsi="Times New Roman" w:cs="Times New Roman"/>
          <w:color w:val="000000" w:themeColor="text1"/>
          <w:sz w:val="24"/>
          <w:szCs w:val="24"/>
        </w:rPr>
        <w:t xml:space="preserve">, “EU countries to reduce dependence on US military.” </w:t>
      </w:r>
      <w:r w:rsidR="00664DF3" w:rsidRPr="00D22FF5">
        <w:rPr>
          <w:rFonts w:ascii="Times New Roman" w:hAnsi="Times New Roman" w:cs="Times New Roman"/>
          <w:i/>
          <w:iCs/>
          <w:color w:val="000000" w:themeColor="text1"/>
          <w:sz w:val="24"/>
          <w:szCs w:val="24"/>
        </w:rPr>
        <w:t>Observer</w:t>
      </w:r>
      <w:r w:rsidR="00664DF3" w:rsidRPr="00D22FF5">
        <w:rPr>
          <w:rFonts w:ascii="Times New Roman" w:hAnsi="Times New Roman" w:cs="Times New Roman"/>
          <w:color w:val="000000" w:themeColor="text1"/>
          <w:sz w:val="24"/>
          <w:szCs w:val="24"/>
        </w:rPr>
        <w:t>, 23 March 2012</w:t>
      </w:r>
    </w:p>
    <w:p w:rsidR="00664DF3" w:rsidRPr="00D22FF5" w:rsidRDefault="00811DCE" w:rsidP="00664DF3">
      <w:pPr>
        <w:pStyle w:val="ListParagraph"/>
        <w:numPr>
          <w:ilvl w:val="0"/>
          <w:numId w:val="36"/>
        </w:numPr>
        <w:autoSpaceDE w:val="0"/>
        <w:autoSpaceDN w:val="0"/>
        <w:adjustRightInd w:val="0"/>
        <w:spacing w:after="0" w:line="360" w:lineRule="auto"/>
        <w:jc w:val="both"/>
        <w:rPr>
          <w:rFonts w:ascii="Times New Roman" w:hAnsi="Times New Roman" w:cs="Times New Roman"/>
          <w:color w:val="000000" w:themeColor="text1"/>
          <w:sz w:val="24"/>
          <w:szCs w:val="24"/>
        </w:rPr>
      </w:pPr>
      <w:hyperlink r:id="rId37" w:history="1">
        <w:r w:rsidR="00664DF3" w:rsidRPr="00D22FF5">
          <w:rPr>
            <w:rStyle w:val="Hyperlink"/>
            <w:rFonts w:ascii="Times New Roman" w:hAnsi="Times New Roman" w:cs="Times New Roman"/>
            <w:color w:val="000000" w:themeColor="text1"/>
            <w:sz w:val="24"/>
            <w:szCs w:val="24"/>
          </w:rPr>
          <w:t>http://www.europarl.europa.eu/atyourservice/en/displayFtu.html?ftuId=FTU_6.1.2.html</w:t>
        </w:r>
      </w:hyperlink>
      <w:r w:rsidR="00664DF3" w:rsidRPr="00D22FF5">
        <w:rPr>
          <w:rFonts w:ascii="Times New Roman" w:hAnsi="Times New Roman" w:cs="Times New Roman"/>
          <w:color w:val="000000" w:themeColor="text1"/>
          <w:sz w:val="24"/>
          <w:szCs w:val="24"/>
        </w:rPr>
        <w:t xml:space="preserve"> The Common Security and Defense Policy (CSDP) is the European Union policy related to military and defenseissues</w:t>
      </w:r>
    </w:p>
    <w:p w:rsidR="00DB075D" w:rsidRPr="00D22FF5" w:rsidRDefault="00811DCE" w:rsidP="00B20081">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38" w:history="1">
        <w:r w:rsidR="00B20081" w:rsidRPr="00D22FF5">
          <w:rPr>
            <w:rStyle w:val="Hyperlink"/>
            <w:rFonts w:ascii="Times New Roman" w:hAnsi="Times New Roman" w:cs="Times New Roman"/>
            <w:color w:val="000000" w:themeColor="text1"/>
            <w:sz w:val="24"/>
            <w:szCs w:val="24"/>
            <w:lang w:val="bg-BG"/>
          </w:rPr>
          <w:t>http://www.md.government.bg/bg/doc/programi/20141009_Natsionalna_programa_2020.pdf</w:t>
        </w:r>
      </w:hyperlink>
    </w:p>
    <w:p w:rsidR="00664DF3" w:rsidRPr="00D22FF5" w:rsidRDefault="00811DCE" w:rsidP="00DB075D">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39" w:history="1">
        <w:r w:rsidR="00E44C55" w:rsidRPr="00D22FF5">
          <w:rPr>
            <w:rStyle w:val="Hyperlink"/>
            <w:rFonts w:ascii="Times New Roman" w:hAnsi="Times New Roman" w:cs="Times New Roman"/>
            <w:color w:val="000000" w:themeColor="text1"/>
            <w:sz w:val="24"/>
            <w:szCs w:val="24"/>
          </w:rPr>
          <w:t>http://www.eda.europa.eu/Aboutus/Whatwedo/edastrategies/Capabilities</w:t>
        </w:r>
      </w:hyperlink>
      <w:r w:rsidR="00664DF3" w:rsidRPr="00D22FF5">
        <w:rPr>
          <w:rFonts w:ascii="Times New Roman" w:hAnsi="Times New Roman" w:cs="Times New Roman"/>
          <w:color w:val="000000" w:themeColor="text1"/>
          <w:sz w:val="24"/>
          <w:szCs w:val="24"/>
        </w:rPr>
        <w:t>EDA “Capability Develop Plan,” available online at accessed 14 October, 2013</w:t>
      </w:r>
    </w:p>
    <w:p w:rsidR="008974C2" w:rsidRPr="00D22FF5" w:rsidRDefault="00811DCE" w:rsidP="00713AF5">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40" w:history="1">
        <w:r w:rsidR="00DB075D" w:rsidRPr="00D22FF5">
          <w:rPr>
            <w:rStyle w:val="Hyperlink"/>
            <w:rFonts w:ascii="Times New Roman" w:hAnsi="Times New Roman" w:cs="Times New Roman"/>
            <w:color w:val="000000" w:themeColor="text1"/>
            <w:sz w:val="24"/>
            <w:szCs w:val="24"/>
            <w:lang w:val="bg-BG"/>
          </w:rPr>
          <w:t>https://infobalkani.wordpress.com/2012/11/03/%D1%81%D1%80%D0%B5%D1%89%D0%B0%D1%82%D0%B0-%D0%BD%D0%B0-%D0%B2%D1%8A%D1%80%D1%85%D0%B0-%D0%BD%D0%B0-%D0%BD%D0%B0%D1%82%D0%BE-%D0%B0%D0%BC%D0%B1%D0%B8%D1%86%D0%B8%D0%BE%D0%B7%D0%BD%D0%B8-%D1%80%D0%B5/</w:t>
        </w:r>
      </w:hyperlink>
      <w:r w:rsidR="00DB075D" w:rsidRPr="00D22FF5">
        <w:rPr>
          <w:rFonts w:ascii="Times New Roman" w:hAnsi="Times New Roman" w:cs="Times New Roman"/>
          <w:color w:val="000000" w:themeColor="text1"/>
          <w:sz w:val="24"/>
          <w:szCs w:val="24"/>
          <w:lang w:val="bg-BG"/>
        </w:rPr>
        <w:t xml:space="preserve"> - Срещата на върха в НАТО</w:t>
      </w:r>
    </w:p>
    <w:p w:rsidR="005C3DA0" w:rsidRPr="00D22FF5" w:rsidRDefault="00811DCE" w:rsidP="005C3DA0">
      <w:pPr>
        <w:pStyle w:val="ListParagraph"/>
        <w:numPr>
          <w:ilvl w:val="0"/>
          <w:numId w:val="36"/>
        </w:numPr>
        <w:rPr>
          <w:rFonts w:ascii="Times New Roman" w:hAnsi="Times New Roman" w:cs="Times New Roman"/>
          <w:color w:val="000000" w:themeColor="text1"/>
          <w:sz w:val="24"/>
          <w:szCs w:val="24"/>
        </w:rPr>
      </w:pPr>
      <w:hyperlink r:id="rId41" w:history="1">
        <w:r w:rsidR="005C3DA0" w:rsidRPr="00D22FF5">
          <w:rPr>
            <w:rStyle w:val="Hyperlink"/>
            <w:rFonts w:ascii="Times New Roman" w:hAnsi="Times New Roman" w:cs="Times New Roman"/>
            <w:color w:val="000000" w:themeColor="text1"/>
            <w:sz w:val="24"/>
            <w:szCs w:val="24"/>
          </w:rPr>
          <w:t>http://cio.bg/4754_mnogonacionalni_iniciativi_i_podgotovka_v_podkrepa_na_regionalnoto_satrudnichestvo_v_oblastta_na_otbranata</w:t>
        </w:r>
      </w:hyperlink>
    </w:p>
    <w:p w:rsidR="00C24653" w:rsidRPr="00D22FF5" w:rsidRDefault="00811DCE" w:rsidP="008335BA">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42" w:history="1">
        <w:r w:rsidR="008335BA" w:rsidRPr="00D22FF5">
          <w:rPr>
            <w:rStyle w:val="Hyperlink"/>
            <w:rFonts w:ascii="Times New Roman" w:hAnsi="Times New Roman" w:cs="Times New Roman"/>
            <w:color w:val="000000" w:themeColor="text1"/>
            <w:sz w:val="24"/>
            <w:szCs w:val="24"/>
          </w:rPr>
          <w:t>http://geopolitica.eu/spisanie-geopolitika-broi-6-2012/1340-nato-slez-sreshtata-v-chikago-pragmatichniyat-podhod-kam-sposobnostite-na-aliansa</w:t>
        </w:r>
      </w:hyperlink>
    </w:p>
    <w:p w:rsidR="008335BA" w:rsidRPr="00D22FF5" w:rsidRDefault="00811DCE" w:rsidP="008335BA">
      <w:pPr>
        <w:pStyle w:val="ListParagraph"/>
        <w:numPr>
          <w:ilvl w:val="0"/>
          <w:numId w:val="36"/>
        </w:numPr>
        <w:spacing w:line="360" w:lineRule="auto"/>
        <w:jc w:val="both"/>
        <w:rPr>
          <w:rStyle w:val="Hyperlink"/>
          <w:rFonts w:ascii="Times New Roman" w:hAnsi="Times New Roman" w:cs="Times New Roman"/>
          <w:color w:val="000000" w:themeColor="text1"/>
          <w:sz w:val="24"/>
          <w:szCs w:val="24"/>
          <w:u w:val="none"/>
          <w:lang w:val="bg-BG"/>
        </w:rPr>
      </w:pPr>
      <w:hyperlink r:id="rId43" w:history="1">
        <w:r w:rsidR="00F16E9E" w:rsidRPr="00D22FF5">
          <w:rPr>
            <w:rStyle w:val="Hyperlink"/>
            <w:rFonts w:ascii="Times New Roman" w:hAnsi="Times New Roman"/>
            <w:color w:val="000000" w:themeColor="text1"/>
            <w:sz w:val="24"/>
            <w:szCs w:val="24"/>
          </w:rPr>
          <w:t>http://www.nato.int/history/nato-history.html(20.05.2015/22:15)</w:t>
        </w:r>
      </w:hyperlink>
    </w:p>
    <w:p w:rsidR="003A56EB" w:rsidRPr="00D22FF5" w:rsidRDefault="00811DCE" w:rsidP="003A56EB">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44" w:history="1">
        <w:r w:rsidR="003A56EB" w:rsidRPr="00D22FF5">
          <w:rPr>
            <w:rStyle w:val="Hyperlink"/>
            <w:rFonts w:ascii="Times New Roman" w:hAnsi="Times New Roman" w:cs="Times New Roman"/>
            <w:color w:val="000000" w:themeColor="text1"/>
            <w:sz w:val="24"/>
            <w:szCs w:val="24"/>
            <w:lang w:val="bg-BG"/>
          </w:rPr>
          <w:t>http://www.md.government.bg/bg/doc/drugi/20160330_Doklad_Systoqnie_2015.pdf</w:t>
        </w:r>
      </w:hyperlink>
      <w:r w:rsidR="003A56EB" w:rsidRPr="00D22FF5">
        <w:rPr>
          <w:rFonts w:ascii="Times New Roman" w:hAnsi="Times New Roman" w:cs="Times New Roman"/>
          <w:color w:val="000000" w:themeColor="text1"/>
          <w:sz w:val="24"/>
          <w:szCs w:val="24"/>
          <w:lang w:val="bg-BG"/>
        </w:rPr>
        <w:t xml:space="preserve"> - Доклад за състоянието на въоръжените сили на Република България 2015, Министерски съвет, март 2016 г.</w:t>
      </w:r>
    </w:p>
    <w:p w:rsidR="003A56EB" w:rsidRPr="00D22FF5" w:rsidRDefault="00811DCE" w:rsidP="003A56EB">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45" w:history="1">
        <w:r w:rsidR="003A56EB" w:rsidRPr="00D22FF5">
          <w:rPr>
            <w:rStyle w:val="Hyperlink"/>
            <w:rFonts w:ascii="Times New Roman" w:hAnsi="Times New Roman" w:cs="Times New Roman"/>
            <w:color w:val="000000" w:themeColor="text1"/>
            <w:sz w:val="24"/>
            <w:szCs w:val="24"/>
            <w:lang w:val="bg-BG"/>
          </w:rPr>
          <w:t>http://www.md.government.bg/bg/doc/programi/20110421_nac_otbr_strategia.pdf</w:t>
        </w:r>
      </w:hyperlink>
      <w:r w:rsidR="003A56EB" w:rsidRPr="00D22FF5">
        <w:rPr>
          <w:rFonts w:ascii="Times New Roman" w:hAnsi="Times New Roman" w:cs="Times New Roman"/>
          <w:color w:val="000000" w:themeColor="text1"/>
          <w:sz w:val="24"/>
          <w:szCs w:val="24"/>
          <w:lang w:val="bg-BG"/>
        </w:rPr>
        <w:t xml:space="preserve"> - Национална отбранителна стратегия 2011</w:t>
      </w:r>
    </w:p>
    <w:p w:rsidR="00131825" w:rsidRPr="00D22FF5" w:rsidRDefault="00811DCE" w:rsidP="00131825">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46" w:history="1">
        <w:r w:rsidR="00131825" w:rsidRPr="00D22FF5">
          <w:rPr>
            <w:rStyle w:val="Hyperlink"/>
            <w:rFonts w:ascii="Times New Roman" w:hAnsi="Times New Roman" w:cs="Times New Roman"/>
            <w:color w:val="000000" w:themeColor="text1"/>
            <w:sz w:val="24"/>
            <w:szCs w:val="24"/>
            <w:lang w:val="bg-BG"/>
          </w:rPr>
          <w:t>http://www.nato.int/cps/en/natohq/official_texts_87593.htm?selectedLocale=en</w:t>
        </w:r>
      </w:hyperlink>
    </w:p>
    <w:p w:rsidR="00131825" w:rsidRPr="00D22FF5" w:rsidRDefault="00811DCE" w:rsidP="00131825">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47" w:history="1">
        <w:r w:rsidR="00131825" w:rsidRPr="00D22FF5">
          <w:rPr>
            <w:rStyle w:val="Hyperlink"/>
            <w:rFonts w:ascii="Times New Roman" w:hAnsi="Times New Roman" w:cs="Times New Roman"/>
            <w:color w:val="000000" w:themeColor="text1"/>
            <w:sz w:val="24"/>
            <w:szCs w:val="24"/>
            <w:lang w:val="bg-BG"/>
          </w:rPr>
          <w:t>http://www.nato.int/cps/en/natolive/official_texts_87594.htm?mode=pressrelease</w:t>
        </w:r>
      </w:hyperlink>
    </w:p>
    <w:p w:rsidR="00131825" w:rsidRPr="00D22FF5" w:rsidRDefault="00811DCE" w:rsidP="00131825">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48" w:history="1">
        <w:r w:rsidR="00131825" w:rsidRPr="00D22FF5">
          <w:rPr>
            <w:rStyle w:val="Hyperlink"/>
            <w:rFonts w:ascii="Times New Roman" w:hAnsi="Times New Roman" w:cs="Times New Roman"/>
            <w:color w:val="000000" w:themeColor="text1"/>
            <w:sz w:val="24"/>
            <w:szCs w:val="24"/>
            <w:lang w:val="bg-BG"/>
          </w:rPr>
          <w:t>http://www.nato.int/cps/en/natolive/official_texts_87597.htm</w:t>
        </w:r>
      </w:hyperlink>
    </w:p>
    <w:p w:rsidR="00131825" w:rsidRPr="00D22FF5" w:rsidRDefault="00811DCE" w:rsidP="00131825">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49" w:history="1">
        <w:r w:rsidR="00131825" w:rsidRPr="00D22FF5">
          <w:rPr>
            <w:rStyle w:val="Hyperlink"/>
            <w:rFonts w:ascii="Times New Roman" w:hAnsi="Times New Roman" w:cs="Times New Roman"/>
            <w:color w:val="000000" w:themeColor="text1"/>
            <w:sz w:val="24"/>
            <w:szCs w:val="24"/>
            <w:lang w:val="bg-BG"/>
          </w:rPr>
          <w:t>http://www.nato.int/cps/en/natolive/official_texts_87905.htm</w:t>
        </w:r>
      </w:hyperlink>
    </w:p>
    <w:p w:rsidR="00F16E9E" w:rsidRPr="00D22FF5" w:rsidRDefault="00811DCE" w:rsidP="00131825">
      <w:pPr>
        <w:pStyle w:val="ListParagraph"/>
        <w:numPr>
          <w:ilvl w:val="0"/>
          <w:numId w:val="36"/>
        </w:numPr>
        <w:spacing w:line="360" w:lineRule="auto"/>
        <w:jc w:val="both"/>
        <w:rPr>
          <w:rFonts w:ascii="Times New Roman" w:hAnsi="Times New Roman" w:cs="Times New Roman"/>
          <w:color w:val="000000" w:themeColor="text1"/>
          <w:sz w:val="24"/>
          <w:szCs w:val="24"/>
          <w:lang w:val="bg-BG"/>
        </w:rPr>
      </w:pPr>
      <w:hyperlink r:id="rId50" w:history="1">
        <w:r w:rsidR="00131825" w:rsidRPr="00D22FF5">
          <w:rPr>
            <w:rStyle w:val="Hyperlink"/>
            <w:rFonts w:ascii="Times New Roman" w:hAnsi="Times New Roman" w:cs="Times New Roman"/>
            <w:color w:val="000000" w:themeColor="text1"/>
            <w:sz w:val="24"/>
            <w:szCs w:val="24"/>
            <w:lang w:val="bg-BG"/>
          </w:rPr>
          <w:t>http://www.nato.int/cps/en/natolive/official_texts_87595.htm</w:t>
        </w:r>
      </w:hyperlink>
    </w:p>
    <w:p w:rsidR="00055518" w:rsidRPr="00D22FF5" w:rsidRDefault="00055518" w:rsidP="00D127DD">
      <w:pPr>
        <w:spacing w:line="360" w:lineRule="auto"/>
        <w:jc w:val="both"/>
        <w:rPr>
          <w:rFonts w:ascii="Times New Roman" w:hAnsi="Times New Roman" w:cs="Times New Roman"/>
          <w:color w:val="000000" w:themeColor="text1"/>
          <w:sz w:val="24"/>
          <w:szCs w:val="24"/>
          <w:lang w:val="bg-BG"/>
        </w:rPr>
      </w:pPr>
    </w:p>
    <w:p w:rsidR="004636EC" w:rsidRPr="00D22FF5" w:rsidRDefault="004636EC" w:rsidP="00D127DD">
      <w:pPr>
        <w:spacing w:line="360" w:lineRule="auto"/>
        <w:jc w:val="both"/>
        <w:rPr>
          <w:rFonts w:ascii="Times New Roman" w:hAnsi="Times New Roman" w:cs="Times New Roman"/>
          <w:color w:val="000000" w:themeColor="text1"/>
          <w:sz w:val="24"/>
          <w:szCs w:val="24"/>
          <w:lang w:val="bg-BG"/>
        </w:rPr>
      </w:pPr>
    </w:p>
    <w:p w:rsidR="00302B09" w:rsidRPr="00D22FF5" w:rsidRDefault="00302B09" w:rsidP="00302B09">
      <w:pPr>
        <w:spacing w:line="360" w:lineRule="auto"/>
        <w:jc w:val="both"/>
        <w:rPr>
          <w:rFonts w:ascii="Times New Roman" w:hAnsi="Times New Roman" w:cs="Times New Roman"/>
          <w:color w:val="000000" w:themeColor="text1"/>
          <w:sz w:val="24"/>
          <w:szCs w:val="24"/>
          <w:lang w:val="bg-BG"/>
        </w:rPr>
      </w:pPr>
    </w:p>
    <w:p w:rsidR="00C7690F" w:rsidRPr="00D22FF5" w:rsidRDefault="00C7690F" w:rsidP="00C7690F">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p>
    <w:p w:rsidR="00BF5B14" w:rsidRPr="00D22FF5" w:rsidRDefault="00BF5B14">
      <w:pPr>
        <w:autoSpaceDE w:val="0"/>
        <w:autoSpaceDN w:val="0"/>
        <w:adjustRightInd w:val="0"/>
        <w:spacing w:after="0" w:line="360" w:lineRule="auto"/>
        <w:jc w:val="both"/>
        <w:rPr>
          <w:rFonts w:ascii="Times New Roman" w:hAnsi="Times New Roman" w:cs="Times New Roman"/>
          <w:color w:val="000000" w:themeColor="text1"/>
          <w:sz w:val="24"/>
          <w:szCs w:val="24"/>
          <w:lang w:val="bg-BG"/>
        </w:rPr>
      </w:pPr>
    </w:p>
    <w:sectPr w:rsidR="00BF5B14" w:rsidRPr="00D22FF5" w:rsidSect="00D46BF1">
      <w:headerReference w:type="even" r:id="rId51"/>
      <w:headerReference w:type="default" r:id="rId52"/>
      <w:footerReference w:type="even" r:id="rId53"/>
      <w:footerReference w:type="default" r:id="rId54"/>
      <w:headerReference w:type="first" r:id="rId55"/>
      <w:footerReference w:type="first" r:id="rId56"/>
      <w:pgSz w:w="12240" w:h="15840"/>
      <w:pgMar w:top="1417" w:right="1417" w:bottom="1080" w:left="141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FF5" w:rsidRDefault="00D22FF5" w:rsidP="00A032AD">
      <w:pPr>
        <w:spacing w:after="0" w:line="240" w:lineRule="auto"/>
      </w:pPr>
      <w:r>
        <w:separator/>
      </w:r>
    </w:p>
  </w:endnote>
  <w:endnote w:type="continuationSeparator" w:id="0">
    <w:p w:rsidR="00D22FF5" w:rsidRDefault="00D22FF5" w:rsidP="00A03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MS PMincho">
    <w:panose1 w:val="02020600040205080304"/>
    <w:charset w:val="80"/>
    <w:family w:val="roman"/>
    <w:pitch w:val="variable"/>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FF5" w:rsidRDefault="00D22F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2544015"/>
      <w:docPartObj>
        <w:docPartGallery w:val="Page Numbers (Bottom of Page)"/>
        <w:docPartUnique/>
      </w:docPartObj>
    </w:sdtPr>
    <w:sdtEndPr/>
    <w:sdtContent>
      <w:p w:rsidR="00D22FF5" w:rsidRDefault="00811DCE">
        <w:pPr>
          <w:pStyle w:val="Footer"/>
        </w:pPr>
        <w:r>
          <w:rPr>
            <w:noProof/>
          </w:rPr>
          <w:pict>
            <v:rect id="Rectangle 650" o:spid="_x0000_s409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" filled="f" fillcolor="#c0504d" stroked="f" strokecolor="#5c83b4" strokeweight="2.25pt">
              <v:textbox inset=",0,,0">
                <w:txbxContent>
                  <w:p w:rsidR="00D22FF5" w:rsidRDefault="00D22FF5">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811DCE" w:rsidRPr="00811DCE">
                      <w:rPr>
                        <w:noProof/>
                        <w:color w:val="C0504D" w:themeColor="accent2"/>
                      </w:rPr>
                      <w:t>84</w:t>
                    </w:r>
                    <w:r>
                      <w:rPr>
                        <w:noProof/>
                        <w:color w:val="C0504D" w:themeColor="accent2"/>
                      </w:rPr>
                      <w:fldChar w:fldCharType="end"/>
                    </w:r>
                  </w:p>
                </w:txbxContent>
              </v:textbox>
              <w10:wrap anchorx="margin" anchory="margin"/>
            </v:rect>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FF5" w:rsidRDefault="00D22F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FF5" w:rsidRDefault="00D22FF5" w:rsidP="00A032AD">
      <w:pPr>
        <w:spacing w:after="0" w:line="240" w:lineRule="auto"/>
      </w:pPr>
      <w:r>
        <w:separator/>
      </w:r>
    </w:p>
  </w:footnote>
  <w:footnote w:type="continuationSeparator" w:id="0">
    <w:p w:rsidR="00D22FF5" w:rsidRDefault="00D22FF5" w:rsidP="00A032AD">
      <w:pPr>
        <w:spacing w:after="0" w:line="240" w:lineRule="auto"/>
      </w:pPr>
      <w:r>
        <w:continuationSeparator/>
      </w:r>
    </w:p>
  </w:footnote>
  <w:footnote w:id="1">
    <w:p w:rsidR="00D22FF5" w:rsidRPr="00F04924" w:rsidRDefault="00D22FF5">
      <w:pPr>
        <w:pStyle w:val="FootnoteText"/>
        <w:rPr>
          <w:rFonts w:ascii="Times New Roman" w:hAnsi="Times New Roman"/>
          <w:sz w:val="24"/>
          <w:szCs w:val="24"/>
          <w:lang w:val="bg-BG"/>
        </w:rPr>
      </w:pPr>
      <w:r>
        <w:rPr>
          <w:rStyle w:val="FootnoteReference"/>
        </w:rPr>
        <w:footnoteRef/>
      </w:r>
      <w:hyperlink r:id="rId1" w:history="1">
        <w:r w:rsidRPr="00A06052">
          <w:rPr>
            <w:rStyle w:val="Hyperlink"/>
            <w:rFonts w:ascii="Times New Roman" w:hAnsi="Times New Roman"/>
            <w:sz w:val="24"/>
            <w:szCs w:val="24"/>
          </w:rPr>
          <w:t>http://www.nato.int/history/nato-history.html</w:t>
        </w:r>
        <w:r w:rsidRPr="00A06052">
          <w:rPr>
            <w:rStyle w:val="Hyperlink"/>
            <w:rFonts w:ascii="Times New Roman" w:hAnsi="Times New Roman"/>
            <w:sz w:val="24"/>
            <w:szCs w:val="24"/>
            <w:lang w:val="bg-BG"/>
          </w:rPr>
          <w:t xml:space="preserve"> </w:t>
        </w:r>
        <w:r w:rsidRPr="00A06052">
          <w:rPr>
            <w:rStyle w:val="Hyperlink"/>
            <w:rFonts w:ascii="Times New Roman" w:hAnsi="Times New Roman"/>
            <w:sz w:val="24"/>
            <w:szCs w:val="24"/>
          </w:rPr>
          <w:t>(20.05.2015/)</w:t>
        </w:r>
      </w:hyperlink>
    </w:p>
    <w:p w:rsidR="00D22FF5" w:rsidRPr="00F04924" w:rsidRDefault="00D22FF5">
      <w:pPr>
        <w:pStyle w:val="FootnoteText"/>
        <w:rPr>
          <w:lang w:val="bg-BG"/>
        </w:rPr>
      </w:pPr>
    </w:p>
  </w:footnote>
  <w:footnote w:id="2">
    <w:p w:rsidR="00D22FF5" w:rsidRPr="00F04924" w:rsidRDefault="00D22FF5" w:rsidP="00F04924">
      <w:pPr>
        <w:pStyle w:val="FootnoteText"/>
        <w:jc w:val="both"/>
        <w:rPr>
          <w:rFonts w:ascii="Times New Roman" w:hAnsi="Times New Roman"/>
          <w:sz w:val="24"/>
          <w:szCs w:val="24"/>
          <w:lang w:val="bg-BG"/>
        </w:rPr>
      </w:pPr>
      <w:r w:rsidRPr="00A93CAC">
        <w:rPr>
          <w:rStyle w:val="FootnoteReference"/>
          <w:rFonts w:ascii="Times New Roman" w:hAnsi="Times New Roman"/>
          <w:sz w:val="24"/>
          <w:szCs w:val="24"/>
        </w:rPr>
        <w:footnoteRef/>
      </w:r>
      <w:r>
        <w:rPr>
          <w:rFonts w:ascii="Times New Roman" w:hAnsi="Times New Roman"/>
          <w:sz w:val="24"/>
          <w:szCs w:val="24"/>
          <w:lang w:val="bg-BG"/>
        </w:rPr>
        <w:t xml:space="preserve"> </w:t>
      </w:r>
      <w:r w:rsidRPr="00F04924">
        <w:rPr>
          <w:rFonts w:ascii="Times New Roman" w:hAnsi="Times New Roman"/>
          <w:sz w:val="24"/>
          <w:szCs w:val="24"/>
          <w:lang w:val="bg-BG"/>
        </w:rPr>
        <w:t>Иванов, В.</w:t>
      </w:r>
      <w:r>
        <w:rPr>
          <w:rFonts w:ascii="Times New Roman" w:hAnsi="Times New Roman"/>
          <w:sz w:val="24"/>
          <w:szCs w:val="24"/>
          <w:lang w:val="bg-BG"/>
        </w:rPr>
        <w:t>,</w:t>
      </w:r>
      <w:r w:rsidRPr="00F04924">
        <w:rPr>
          <w:rFonts w:ascii="Times New Roman" w:hAnsi="Times New Roman"/>
          <w:sz w:val="24"/>
          <w:szCs w:val="24"/>
          <w:lang w:val="bg-BG"/>
        </w:rPr>
        <w:t xml:space="preserve"> Интелигентна </w:t>
      </w:r>
      <w:r>
        <w:rPr>
          <w:rFonts w:ascii="Times New Roman" w:hAnsi="Times New Roman"/>
          <w:sz w:val="24"/>
          <w:szCs w:val="24"/>
          <w:lang w:val="bg-BG"/>
        </w:rPr>
        <w:t>система за национална сигурност. В</w:t>
      </w:r>
      <w:r w:rsidRPr="00F04924">
        <w:rPr>
          <w:rFonts w:ascii="Times New Roman" w:hAnsi="Times New Roman"/>
          <w:sz w:val="24"/>
          <w:szCs w:val="24"/>
          <w:lang w:val="bg-BG"/>
        </w:rPr>
        <w:t>ъзможности, подходи, решения.</w:t>
      </w:r>
      <w:r>
        <w:rPr>
          <w:rFonts w:ascii="Times New Roman" w:hAnsi="Times New Roman"/>
          <w:sz w:val="24"/>
          <w:szCs w:val="24"/>
          <w:lang w:val="bg-BG"/>
        </w:rPr>
        <w:t xml:space="preserve">, изд. „Боряна Груп“,С., </w:t>
      </w:r>
      <w:r w:rsidRPr="00F04924">
        <w:rPr>
          <w:rFonts w:ascii="Times New Roman" w:hAnsi="Times New Roman"/>
          <w:sz w:val="24"/>
          <w:szCs w:val="24"/>
          <w:lang w:val="bg-BG"/>
        </w:rPr>
        <w:t xml:space="preserve"> 2014</w:t>
      </w:r>
      <w:r>
        <w:rPr>
          <w:rFonts w:ascii="Times New Roman" w:hAnsi="Times New Roman"/>
          <w:sz w:val="24"/>
          <w:szCs w:val="24"/>
          <w:lang w:val="bg-BG"/>
        </w:rPr>
        <w:t>, стр.74</w:t>
      </w:r>
    </w:p>
  </w:footnote>
  <w:footnote w:id="3">
    <w:p w:rsidR="00D22FF5" w:rsidRPr="00F04924" w:rsidRDefault="00D22FF5" w:rsidP="00F04924">
      <w:pPr>
        <w:pStyle w:val="FootnoteText"/>
        <w:jc w:val="both"/>
        <w:rPr>
          <w:sz w:val="24"/>
          <w:szCs w:val="24"/>
          <w:lang w:val="bg-BG"/>
        </w:rPr>
      </w:pPr>
      <w:r w:rsidRPr="00F04924">
        <w:rPr>
          <w:rStyle w:val="FootnoteReference"/>
          <w:sz w:val="24"/>
          <w:szCs w:val="24"/>
        </w:rPr>
        <w:footnoteRef/>
      </w:r>
      <w:r>
        <w:rPr>
          <w:rFonts w:ascii="Times New Roman" w:hAnsi="Times New Roman"/>
          <w:sz w:val="24"/>
          <w:szCs w:val="24"/>
          <w:lang w:val="bg-BG"/>
        </w:rPr>
        <w:t xml:space="preserve"> </w:t>
      </w:r>
      <w:r w:rsidRPr="00F04924">
        <w:rPr>
          <w:rFonts w:ascii="Times New Roman" w:hAnsi="Times New Roman"/>
          <w:sz w:val="24"/>
          <w:szCs w:val="24"/>
          <w:lang w:val="bg-BG"/>
        </w:rPr>
        <w:t>Пак там</w:t>
      </w:r>
    </w:p>
  </w:footnote>
  <w:footnote w:id="4">
    <w:p w:rsidR="00D22FF5" w:rsidRPr="00F04924" w:rsidRDefault="00D22FF5" w:rsidP="007A08D5">
      <w:pPr>
        <w:pStyle w:val="FootnoteText"/>
        <w:jc w:val="both"/>
        <w:rPr>
          <w:rFonts w:ascii="Times New Roman" w:hAnsi="Times New Roman"/>
          <w:sz w:val="24"/>
          <w:szCs w:val="24"/>
          <w:lang w:val="bg-BG"/>
        </w:rPr>
      </w:pPr>
      <w:r w:rsidRPr="00F04924">
        <w:rPr>
          <w:rStyle w:val="FootnoteReference"/>
          <w:rFonts w:ascii="Times New Roman" w:hAnsi="Times New Roman"/>
          <w:sz w:val="24"/>
          <w:szCs w:val="24"/>
        </w:rPr>
        <w:footnoteRef/>
      </w:r>
      <w:r>
        <w:rPr>
          <w:rFonts w:ascii="Times New Roman" w:hAnsi="Times New Roman"/>
          <w:sz w:val="24"/>
          <w:szCs w:val="24"/>
          <w:lang w:val="bg-BG"/>
        </w:rPr>
        <w:t xml:space="preserve"> </w:t>
      </w:r>
      <w:r w:rsidRPr="00F04924">
        <w:rPr>
          <w:rFonts w:ascii="Times New Roman" w:hAnsi="Times New Roman"/>
          <w:sz w:val="24"/>
          <w:szCs w:val="24"/>
          <w:lang w:val="bg-BG"/>
        </w:rPr>
        <w:t>Бжежински, З., Голямата шахматна дъска, изд. „Обсидиан“, 1997, с. 28.</w:t>
      </w:r>
    </w:p>
  </w:footnote>
  <w:footnote w:id="5">
    <w:p w:rsidR="00D22FF5" w:rsidRPr="007C4D67" w:rsidRDefault="00D22FF5" w:rsidP="007C4D67">
      <w:pPr>
        <w:pStyle w:val="FootnoteText"/>
        <w:jc w:val="both"/>
        <w:rPr>
          <w:sz w:val="24"/>
          <w:szCs w:val="24"/>
          <w:lang w:val="bg-BG"/>
        </w:rPr>
      </w:pPr>
      <w:r w:rsidRPr="00F04924">
        <w:rPr>
          <w:rStyle w:val="FootnoteReference"/>
          <w:sz w:val="24"/>
          <w:szCs w:val="24"/>
        </w:rPr>
        <w:footnoteRef/>
      </w:r>
      <w:r>
        <w:rPr>
          <w:rFonts w:ascii="Times New Roman" w:hAnsi="Times New Roman"/>
          <w:sz w:val="24"/>
          <w:szCs w:val="24"/>
          <w:lang w:val="bg-BG"/>
        </w:rPr>
        <w:t xml:space="preserve"> </w:t>
      </w:r>
      <w:r w:rsidRPr="00F04924">
        <w:rPr>
          <w:rFonts w:ascii="Times New Roman" w:hAnsi="Times New Roman"/>
          <w:sz w:val="24"/>
          <w:szCs w:val="24"/>
          <w:lang w:val="bg-BG"/>
        </w:rPr>
        <w:t>Иванов, В.</w:t>
      </w:r>
      <w:r>
        <w:rPr>
          <w:rFonts w:ascii="Times New Roman" w:hAnsi="Times New Roman"/>
          <w:sz w:val="24"/>
          <w:szCs w:val="24"/>
          <w:lang w:val="bg-BG"/>
        </w:rPr>
        <w:t>,</w:t>
      </w:r>
      <w:r w:rsidRPr="00F04924">
        <w:rPr>
          <w:rFonts w:ascii="Times New Roman" w:hAnsi="Times New Roman"/>
          <w:sz w:val="24"/>
          <w:szCs w:val="24"/>
          <w:lang w:val="bg-BG"/>
        </w:rPr>
        <w:t xml:space="preserve"> Интелигентна </w:t>
      </w:r>
      <w:r>
        <w:rPr>
          <w:rFonts w:ascii="Times New Roman" w:hAnsi="Times New Roman"/>
          <w:sz w:val="24"/>
          <w:szCs w:val="24"/>
          <w:lang w:val="bg-BG"/>
        </w:rPr>
        <w:t>система за национална сигурност. В</w:t>
      </w:r>
      <w:r w:rsidRPr="00F04924">
        <w:rPr>
          <w:rFonts w:ascii="Times New Roman" w:hAnsi="Times New Roman"/>
          <w:sz w:val="24"/>
          <w:szCs w:val="24"/>
          <w:lang w:val="bg-BG"/>
        </w:rPr>
        <w:t>ъзможности, подходи, решения.</w:t>
      </w:r>
      <w:r>
        <w:rPr>
          <w:rFonts w:ascii="Times New Roman" w:hAnsi="Times New Roman"/>
          <w:sz w:val="24"/>
          <w:szCs w:val="24"/>
          <w:lang w:val="bg-BG"/>
        </w:rPr>
        <w:t xml:space="preserve">, изд. „Боряна Груп“,С., </w:t>
      </w:r>
      <w:r w:rsidRPr="00F04924">
        <w:rPr>
          <w:rFonts w:ascii="Times New Roman" w:hAnsi="Times New Roman"/>
          <w:sz w:val="24"/>
          <w:szCs w:val="24"/>
          <w:lang w:val="bg-BG"/>
        </w:rPr>
        <w:t xml:space="preserve"> 2014</w:t>
      </w:r>
    </w:p>
  </w:footnote>
  <w:footnote w:id="6">
    <w:p w:rsidR="00D22FF5" w:rsidRPr="00FC2458" w:rsidRDefault="00D22FF5" w:rsidP="00833CAC">
      <w:pPr>
        <w:pStyle w:val="FootnoteText"/>
        <w:rPr>
          <w:rFonts w:ascii="Times New Roman" w:hAnsi="Times New Roman"/>
          <w:sz w:val="24"/>
          <w:szCs w:val="24"/>
          <w:lang w:val="bg-BG"/>
        </w:rPr>
      </w:pPr>
      <w:r w:rsidRPr="00FC2458">
        <w:rPr>
          <w:rStyle w:val="FootnoteReference"/>
          <w:rFonts w:ascii="Times New Roman" w:hAnsi="Times New Roman"/>
          <w:sz w:val="24"/>
          <w:szCs w:val="24"/>
        </w:rPr>
        <w:footnoteRef/>
      </w:r>
      <w:r>
        <w:rPr>
          <w:lang w:val="bg-BG"/>
        </w:rPr>
        <w:t xml:space="preserve"> </w:t>
      </w:r>
      <w:hyperlink r:id="rId2" w:history="1">
        <w:r w:rsidRPr="00FF66E8">
          <w:rPr>
            <w:rStyle w:val="Hyperlink"/>
            <w:rFonts w:ascii="Times New Roman" w:hAnsi="Times New Roman"/>
            <w:sz w:val="24"/>
            <w:szCs w:val="24"/>
          </w:rPr>
          <w:t>http://www.nato.int/cps/en/natohq/opinions_127331.htm</w:t>
        </w:r>
      </w:hyperlink>
      <w:r>
        <w:rPr>
          <w:rFonts w:ascii="Times New Roman" w:hAnsi="Times New Roman"/>
          <w:sz w:val="24"/>
          <w:szCs w:val="24"/>
          <w:lang w:val="bg-BG"/>
        </w:rPr>
        <w:t xml:space="preserve"> - </w:t>
      </w:r>
      <w:r w:rsidRPr="00FC2458">
        <w:rPr>
          <w:rFonts w:ascii="Times New Roman" w:hAnsi="Times New Roman"/>
          <w:sz w:val="24"/>
          <w:szCs w:val="24"/>
          <w:lang w:val="bg-BG"/>
        </w:rPr>
        <w:t xml:space="preserve">Годишен доклад </w:t>
      </w:r>
      <w:r>
        <w:rPr>
          <w:rFonts w:ascii="Times New Roman" w:hAnsi="Times New Roman"/>
          <w:sz w:val="24"/>
          <w:szCs w:val="24"/>
          <w:lang w:val="bg-BG"/>
        </w:rPr>
        <w:t xml:space="preserve">на генералния секретар </w:t>
      </w:r>
      <w:r w:rsidRPr="00FC2458">
        <w:rPr>
          <w:rFonts w:ascii="Times New Roman" w:hAnsi="Times New Roman"/>
          <w:sz w:val="24"/>
          <w:szCs w:val="24"/>
          <w:lang w:val="bg-BG"/>
        </w:rPr>
        <w:t xml:space="preserve">на НАТО 2015 г. </w:t>
      </w:r>
    </w:p>
  </w:footnote>
  <w:footnote w:id="7">
    <w:p w:rsidR="00D22FF5" w:rsidRPr="00F04924" w:rsidRDefault="00D22FF5">
      <w:pPr>
        <w:pStyle w:val="FootnoteText"/>
        <w:rPr>
          <w:rFonts w:ascii="Times New Roman" w:hAnsi="Times New Roman"/>
          <w:sz w:val="24"/>
          <w:szCs w:val="24"/>
          <w:lang w:val="bg-BG"/>
        </w:rPr>
      </w:pPr>
      <w:r w:rsidRPr="00F04924">
        <w:rPr>
          <w:rStyle w:val="FootnoteReference"/>
          <w:rFonts w:ascii="Times New Roman" w:hAnsi="Times New Roman"/>
          <w:sz w:val="24"/>
          <w:szCs w:val="24"/>
        </w:rPr>
        <w:footnoteRef/>
      </w:r>
      <w:r>
        <w:rPr>
          <w:lang w:val="bg-BG"/>
        </w:rPr>
        <w:t xml:space="preserve"> </w:t>
      </w:r>
      <w:hyperlink r:id="rId3" w:history="1">
        <w:r w:rsidRPr="00F04924">
          <w:rPr>
            <w:rStyle w:val="Hyperlink"/>
            <w:rFonts w:ascii="Times New Roman" w:hAnsi="Times New Roman"/>
            <w:sz w:val="24"/>
            <w:szCs w:val="24"/>
          </w:rPr>
          <w:t>http://www.hks.harvard.edu/news-events/publications/insight/international/joseph-nye</w:t>
        </w:r>
      </w:hyperlink>
    </w:p>
    <w:p w:rsidR="00D22FF5" w:rsidRPr="00F50240" w:rsidRDefault="00D22FF5">
      <w:pPr>
        <w:pStyle w:val="FootnoteText"/>
        <w:rPr>
          <w:lang w:val="bg-BG"/>
        </w:rPr>
      </w:pPr>
    </w:p>
  </w:footnote>
  <w:footnote w:id="8">
    <w:p w:rsidR="00D22FF5" w:rsidRPr="00F04924" w:rsidRDefault="00D22FF5" w:rsidP="00F04924">
      <w:pPr>
        <w:spacing w:line="240" w:lineRule="auto"/>
        <w:jc w:val="both"/>
        <w:rPr>
          <w:rFonts w:ascii="Times New Roman" w:hAnsi="Times New Roman" w:cs="Times New Roman"/>
          <w:sz w:val="24"/>
          <w:szCs w:val="24"/>
          <w:lang w:val="bg-BG"/>
        </w:rPr>
      </w:pPr>
      <w:r w:rsidRPr="00F04924">
        <w:rPr>
          <w:rStyle w:val="FootnoteReference"/>
          <w:rFonts w:ascii="Times New Roman" w:hAnsi="Times New Roman" w:cs="Times New Roman"/>
          <w:sz w:val="24"/>
          <w:szCs w:val="24"/>
        </w:rPr>
        <w:footnoteRef/>
      </w:r>
      <w:r>
        <w:rPr>
          <w:lang w:val="bg-BG"/>
        </w:rPr>
        <w:t xml:space="preserve"> </w:t>
      </w:r>
      <w:hyperlink r:id="rId4" w:history="1">
        <w:r w:rsidRPr="00F04924">
          <w:rPr>
            <w:rFonts w:ascii="Times New Roman" w:hAnsi="Times New Roman" w:cs="Times New Roman"/>
            <w:color w:val="0000FF" w:themeColor="hyperlink"/>
            <w:sz w:val="24"/>
            <w:szCs w:val="24"/>
            <w:u w:val="single"/>
          </w:rPr>
          <w:t>http://old.europa.bg/htmls</w:t>
        </w:r>
      </w:hyperlink>
      <w:r w:rsidRPr="00F04924">
        <w:rPr>
          <w:rFonts w:ascii="Times New Roman" w:hAnsi="Times New Roman" w:cs="Times New Roman"/>
          <w:sz w:val="24"/>
          <w:szCs w:val="24"/>
          <w:lang w:val="bg-BG"/>
        </w:rPr>
        <w:t>- Андрю Дъф, евродепутат, Пътеводител към Лисабонския договор</w:t>
      </w:r>
    </w:p>
  </w:footnote>
  <w:footnote w:id="9">
    <w:p w:rsidR="00D22FF5" w:rsidRPr="00F04924" w:rsidRDefault="00D22FF5" w:rsidP="00F04924">
      <w:pPr>
        <w:pStyle w:val="FootnoteText"/>
        <w:rPr>
          <w:rFonts w:ascii="Times New Roman" w:hAnsi="Times New Roman"/>
          <w:sz w:val="24"/>
          <w:szCs w:val="24"/>
          <w:lang w:val="bg-BG"/>
        </w:rPr>
      </w:pPr>
      <w:r w:rsidRPr="00F04924">
        <w:rPr>
          <w:rStyle w:val="FootnoteReference"/>
          <w:rFonts w:ascii="Times New Roman" w:hAnsi="Times New Roman"/>
          <w:sz w:val="24"/>
          <w:szCs w:val="24"/>
        </w:rPr>
        <w:footnoteRef/>
      </w:r>
      <w:r>
        <w:rPr>
          <w:lang w:val="bg-BG"/>
        </w:rPr>
        <w:t xml:space="preserve"> </w:t>
      </w:r>
      <w:hyperlink r:id="rId5" w:anchor="nameddest=article21" w:history="1">
        <w:r w:rsidRPr="00F04924">
          <w:rPr>
            <w:rStyle w:val="Hyperlink"/>
            <w:rFonts w:ascii="Times New Roman" w:hAnsi="Times New Roman"/>
            <w:sz w:val="24"/>
            <w:szCs w:val="24"/>
          </w:rPr>
          <w:t>http://europa.eu/pol/pdf/qc3209190bgc_002.pdf#nameddest=article21</w:t>
        </w:r>
      </w:hyperlink>
      <w:r w:rsidRPr="00F04924">
        <w:rPr>
          <w:rFonts w:ascii="Times New Roman" w:hAnsi="Times New Roman"/>
          <w:sz w:val="24"/>
          <w:szCs w:val="24"/>
        </w:rPr>
        <w:t xml:space="preserve">- </w:t>
      </w:r>
      <w:r>
        <w:rPr>
          <w:rFonts w:ascii="Times New Roman" w:hAnsi="Times New Roman"/>
          <w:sz w:val="24"/>
          <w:szCs w:val="24"/>
          <w:lang w:val="bg-BG"/>
        </w:rPr>
        <w:t>Договорът от Лисабон</w:t>
      </w:r>
    </w:p>
  </w:footnote>
  <w:footnote w:id="10">
    <w:p w:rsidR="00D22FF5" w:rsidRPr="00D0689F" w:rsidRDefault="00D22FF5">
      <w:pPr>
        <w:pStyle w:val="FootnoteText"/>
        <w:rPr>
          <w:rFonts w:ascii="Times New Roman" w:hAnsi="Times New Roman"/>
          <w:sz w:val="24"/>
          <w:szCs w:val="24"/>
        </w:rPr>
      </w:pPr>
      <w:r w:rsidRPr="00D0689F">
        <w:rPr>
          <w:rStyle w:val="FootnoteReference"/>
          <w:rFonts w:ascii="Times New Roman" w:hAnsi="Times New Roman"/>
          <w:sz w:val="24"/>
          <w:szCs w:val="24"/>
        </w:rPr>
        <w:footnoteRef/>
      </w:r>
      <w:hyperlink r:id="rId6" w:history="1">
        <w:r w:rsidRPr="00A06052">
          <w:rPr>
            <w:rStyle w:val="Hyperlink"/>
            <w:lang w:val="bg-BG"/>
          </w:rPr>
          <w:t xml:space="preserve"> </w:t>
        </w:r>
        <w:r w:rsidRPr="00A06052">
          <w:rPr>
            <w:rStyle w:val="Hyperlink"/>
            <w:rFonts w:ascii="Times New Roman" w:hAnsi="Times New Roman"/>
            <w:sz w:val="24"/>
            <w:szCs w:val="24"/>
          </w:rPr>
          <w:t>http://www.nato.int/lisbon2010/strategic-2010-eng.pdf</w:t>
        </w:r>
      </w:hyperlink>
      <w:r w:rsidRPr="00D0689F">
        <w:rPr>
          <w:rFonts w:ascii="Times New Roman" w:hAnsi="Times New Roman"/>
          <w:sz w:val="24"/>
          <w:szCs w:val="24"/>
        </w:rPr>
        <w:t>Strategic Concept For the Defence and Security of The Members of The North Atlantic Treaty Organisation</w:t>
      </w:r>
    </w:p>
    <w:p w:rsidR="00D22FF5" w:rsidRDefault="00D22FF5">
      <w:pPr>
        <w:pStyle w:val="FootnoteText"/>
      </w:pPr>
    </w:p>
  </w:footnote>
  <w:footnote w:id="11">
    <w:p w:rsidR="00D22FF5" w:rsidRPr="00C27F95" w:rsidRDefault="00D22FF5" w:rsidP="00F04924">
      <w:pPr>
        <w:pStyle w:val="FootnoteText"/>
        <w:jc w:val="both"/>
        <w:rPr>
          <w:rFonts w:ascii="Times New Roman" w:hAnsi="Times New Roman"/>
          <w:sz w:val="24"/>
          <w:szCs w:val="24"/>
          <w:lang w:val="bg-BG"/>
        </w:rPr>
      </w:pPr>
      <w:r w:rsidRPr="00C27F95">
        <w:rPr>
          <w:rStyle w:val="FootnoteReference"/>
          <w:rFonts w:ascii="Times New Roman" w:hAnsi="Times New Roman"/>
          <w:sz w:val="24"/>
          <w:szCs w:val="24"/>
        </w:rPr>
        <w:footnoteRef/>
      </w:r>
      <w:hyperlink r:id="rId7" w:history="1">
        <w:r w:rsidRPr="00C27F95">
          <w:rPr>
            <w:rStyle w:val="Hyperlink"/>
            <w:rFonts w:ascii="Times New Roman" w:hAnsi="Times New Roman"/>
            <w:sz w:val="24"/>
            <w:szCs w:val="24"/>
          </w:rPr>
          <w:t>http://www.md.government.bg/bg/doc/programi/20101208_NSC_BG.pdf</w:t>
        </w:r>
      </w:hyperlink>
      <w:r w:rsidRPr="00C27F95">
        <w:rPr>
          <w:rFonts w:ascii="Times New Roman" w:hAnsi="Times New Roman"/>
          <w:sz w:val="24"/>
          <w:szCs w:val="24"/>
          <w:lang w:val="bg-BG"/>
        </w:rPr>
        <w:t xml:space="preserve"> – Стратегическа концепция за отбрана и сигурност - Активно ангажиране, съвременна отбрана</w:t>
      </w:r>
    </w:p>
  </w:footnote>
  <w:footnote w:id="12">
    <w:p w:rsidR="00D22FF5" w:rsidRPr="00C27F95" w:rsidRDefault="00D22FF5" w:rsidP="00F04924">
      <w:pPr>
        <w:pStyle w:val="FootnoteText"/>
        <w:jc w:val="both"/>
        <w:rPr>
          <w:rFonts w:ascii="Times New Roman" w:hAnsi="Times New Roman"/>
          <w:sz w:val="24"/>
          <w:szCs w:val="24"/>
          <w:lang w:val="bg-BG"/>
        </w:rPr>
      </w:pPr>
      <w:r w:rsidRPr="00C27F95">
        <w:rPr>
          <w:rStyle w:val="FootnoteReference"/>
          <w:rFonts w:ascii="Times New Roman" w:hAnsi="Times New Roman"/>
          <w:sz w:val="24"/>
          <w:szCs w:val="24"/>
        </w:rPr>
        <w:footnoteRef/>
      </w:r>
      <w:hyperlink r:id="rId8" w:history="1">
        <w:r w:rsidRPr="00C27F95">
          <w:rPr>
            <w:rStyle w:val="Hyperlink"/>
            <w:rFonts w:ascii="Times New Roman" w:hAnsi="Times New Roman"/>
            <w:sz w:val="24"/>
            <w:szCs w:val="24"/>
          </w:rPr>
          <w:t>http://eur-lex.europa.eu/legal-content/BG/TXT/?uri=OJ:C:2007:306:TOC</w:t>
        </w:r>
      </w:hyperlink>
      <w:r w:rsidRPr="00C27F95">
        <w:rPr>
          <w:rFonts w:ascii="Times New Roman" w:hAnsi="Times New Roman"/>
          <w:sz w:val="24"/>
          <w:szCs w:val="24"/>
          <w:lang w:val="bg-BG"/>
        </w:rPr>
        <w:t xml:space="preserve"> – Договорът от Лисабон</w:t>
      </w:r>
    </w:p>
  </w:footnote>
  <w:footnote w:id="13">
    <w:p w:rsidR="00D22FF5" w:rsidRPr="00C27F95" w:rsidRDefault="00D22FF5" w:rsidP="00CD1C8D">
      <w:pPr>
        <w:pStyle w:val="FootnoteText"/>
        <w:jc w:val="both"/>
        <w:rPr>
          <w:rFonts w:ascii="Times New Roman" w:hAnsi="Times New Roman"/>
          <w:sz w:val="24"/>
          <w:szCs w:val="24"/>
          <w:lang w:val="bg-BG"/>
        </w:rPr>
      </w:pPr>
      <w:r w:rsidRPr="00C27F95">
        <w:rPr>
          <w:rStyle w:val="FootnoteReference"/>
          <w:rFonts w:ascii="Times New Roman" w:hAnsi="Times New Roman"/>
          <w:sz w:val="24"/>
          <w:szCs w:val="24"/>
        </w:rPr>
        <w:footnoteRef/>
      </w:r>
      <w:r w:rsidRPr="00C27F95">
        <w:rPr>
          <w:rFonts w:ascii="Times New Roman" w:hAnsi="Times New Roman"/>
          <w:sz w:val="24"/>
          <w:szCs w:val="24"/>
          <w:lang w:val="bg-BG"/>
        </w:rPr>
        <w:t>Пак там</w:t>
      </w:r>
    </w:p>
  </w:footnote>
  <w:footnote w:id="14">
    <w:p w:rsidR="00D22FF5" w:rsidRPr="0046530A" w:rsidRDefault="00D22FF5">
      <w:pPr>
        <w:pStyle w:val="FootnoteText"/>
        <w:rPr>
          <w:lang w:val="bg-BG"/>
        </w:rPr>
      </w:pPr>
      <w:r>
        <w:rPr>
          <w:rStyle w:val="FootnoteReference"/>
        </w:rPr>
        <w:footnoteRef/>
      </w:r>
      <w:hyperlink r:id="rId9" w:history="1">
        <w:r w:rsidRPr="00FF66E8">
          <w:rPr>
            <w:rStyle w:val="Hyperlink"/>
            <w:rFonts w:ascii="Times New Roman" w:hAnsi="Times New Roman"/>
            <w:sz w:val="24"/>
            <w:szCs w:val="24"/>
            <w:lang w:val="bg-BG"/>
          </w:rPr>
          <w:t>http://www.nato.int/cps/en/natohq/opinions_127331.htm</w:t>
        </w:r>
      </w:hyperlink>
      <w:r>
        <w:rPr>
          <w:rFonts w:ascii="Times New Roman" w:hAnsi="Times New Roman"/>
          <w:sz w:val="24"/>
          <w:szCs w:val="24"/>
          <w:lang w:val="bg-BG"/>
        </w:rPr>
        <w:t xml:space="preserve"> - </w:t>
      </w:r>
      <w:r w:rsidRPr="00FC2458">
        <w:rPr>
          <w:rFonts w:ascii="Times New Roman" w:hAnsi="Times New Roman"/>
          <w:sz w:val="24"/>
          <w:szCs w:val="24"/>
          <w:lang w:val="bg-BG"/>
        </w:rPr>
        <w:t xml:space="preserve">Годишен доклад </w:t>
      </w:r>
      <w:r>
        <w:rPr>
          <w:rFonts w:ascii="Times New Roman" w:hAnsi="Times New Roman"/>
          <w:sz w:val="24"/>
          <w:szCs w:val="24"/>
          <w:lang w:val="bg-BG"/>
        </w:rPr>
        <w:t xml:space="preserve">на генералния секретар </w:t>
      </w:r>
      <w:r w:rsidRPr="00FC2458">
        <w:rPr>
          <w:rFonts w:ascii="Times New Roman" w:hAnsi="Times New Roman"/>
          <w:sz w:val="24"/>
          <w:szCs w:val="24"/>
          <w:lang w:val="bg-BG"/>
        </w:rPr>
        <w:t>на НАТО 2015 г</w:t>
      </w:r>
    </w:p>
  </w:footnote>
  <w:footnote w:id="15">
    <w:p w:rsidR="00D22FF5" w:rsidRPr="00D0689F" w:rsidRDefault="00D22FF5">
      <w:pPr>
        <w:pStyle w:val="FootnoteText"/>
        <w:rPr>
          <w:rFonts w:ascii="Times New Roman" w:hAnsi="Times New Roman"/>
          <w:sz w:val="24"/>
          <w:szCs w:val="24"/>
          <w:lang w:val="bg-BG"/>
        </w:rPr>
      </w:pPr>
      <w:r w:rsidRPr="00D0689F">
        <w:rPr>
          <w:rStyle w:val="FootnoteReference"/>
          <w:sz w:val="24"/>
          <w:szCs w:val="24"/>
        </w:rPr>
        <w:footnoteRef/>
      </w:r>
      <w:hyperlink r:id="rId10" w:history="1">
        <w:r w:rsidRPr="00D0689F">
          <w:rPr>
            <w:rStyle w:val="Hyperlink"/>
            <w:rFonts w:ascii="Times New Roman" w:hAnsi="Times New Roman"/>
            <w:sz w:val="24"/>
            <w:szCs w:val="24"/>
            <w:lang w:val="bg-BG"/>
          </w:rPr>
          <w:t>http://www.friendsofeurope.org/media/uploads/2015/03/GATES-Report-final.pdf</w:t>
        </w:r>
      </w:hyperlink>
      <w:r w:rsidRPr="00D0689F">
        <w:rPr>
          <w:rFonts w:ascii="Times New Roman" w:hAnsi="Times New Roman"/>
          <w:sz w:val="24"/>
          <w:szCs w:val="24"/>
        </w:rPr>
        <w:t>Gates, The Security and Defense Agenda</w:t>
      </w:r>
    </w:p>
  </w:footnote>
  <w:footnote w:id="16">
    <w:p w:rsidR="00D22FF5" w:rsidRPr="00D0689F" w:rsidRDefault="00D22FF5">
      <w:pPr>
        <w:pStyle w:val="FootnoteText"/>
        <w:rPr>
          <w:rFonts w:ascii="Times New Roman" w:hAnsi="Times New Roman"/>
          <w:sz w:val="24"/>
          <w:szCs w:val="24"/>
          <w:lang w:val="bg-BG"/>
        </w:rPr>
      </w:pPr>
      <w:r w:rsidRPr="00D0689F">
        <w:rPr>
          <w:rStyle w:val="FootnoteReference"/>
          <w:sz w:val="24"/>
          <w:szCs w:val="24"/>
        </w:rPr>
        <w:footnoteRef/>
      </w:r>
      <w:r w:rsidRPr="00D0689F">
        <w:rPr>
          <w:rFonts w:ascii="Times New Roman" w:hAnsi="Times New Roman"/>
          <w:sz w:val="24"/>
          <w:szCs w:val="24"/>
        </w:rPr>
        <w:t>Anders Fogh Rasmussen, “Building Security in a Era of Austerity”, Keynote Speech at the Munich Security Conference, 4 February 2011</w:t>
      </w:r>
      <w:hyperlink r:id="rId11" w:history="1">
        <w:r w:rsidRPr="00D0689F">
          <w:rPr>
            <w:rStyle w:val="Hyperlink"/>
            <w:rFonts w:ascii="Times New Roman" w:hAnsi="Times New Roman"/>
            <w:sz w:val="24"/>
            <w:szCs w:val="24"/>
            <w:lang w:val="bg-BG"/>
          </w:rPr>
          <w:t>http://www.nato.int/cps/en/natolive/opinions_70400.htm</w:t>
        </w:r>
      </w:hyperlink>
    </w:p>
  </w:footnote>
  <w:footnote w:id="17">
    <w:p w:rsidR="00D22FF5" w:rsidRPr="00D0689F" w:rsidRDefault="00D22FF5">
      <w:pPr>
        <w:pStyle w:val="FootnoteText"/>
        <w:rPr>
          <w:rFonts w:ascii="Times New Roman" w:hAnsi="Times New Roman"/>
          <w:sz w:val="24"/>
          <w:szCs w:val="24"/>
          <w:lang w:val="bg-BG"/>
        </w:rPr>
      </w:pPr>
      <w:r w:rsidRPr="00D0689F">
        <w:rPr>
          <w:rStyle w:val="FootnoteReference"/>
          <w:rFonts w:ascii="Times New Roman" w:hAnsi="Times New Roman"/>
          <w:sz w:val="24"/>
          <w:szCs w:val="24"/>
        </w:rPr>
        <w:footnoteRef/>
      </w:r>
      <w:r w:rsidRPr="00D0689F">
        <w:rPr>
          <w:rFonts w:ascii="Times New Roman" w:hAnsi="Times New Roman"/>
          <w:sz w:val="24"/>
          <w:szCs w:val="24"/>
          <w:lang w:val="bg-BG"/>
        </w:rPr>
        <w:t>Пак там</w:t>
      </w:r>
    </w:p>
  </w:footnote>
  <w:footnote w:id="18">
    <w:p w:rsidR="00D22FF5" w:rsidRPr="004D7883" w:rsidRDefault="00D22FF5">
      <w:pPr>
        <w:pStyle w:val="FootnoteText"/>
        <w:rPr>
          <w:rFonts w:ascii="Times New Roman" w:hAnsi="Times New Roman"/>
          <w:sz w:val="24"/>
          <w:szCs w:val="24"/>
          <w:lang w:val="bg-BG"/>
        </w:rPr>
      </w:pPr>
      <w:r w:rsidRPr="004D7883">
        <w:rPr>
          <w:rStyle w:val="FootnoteReference"/>
          <w:rFonts w:ascii="Times New Roman" w:hAnsi="Times New Roman"/>
          <w:sz w:val="24"/>
          <w:szCs w:val="24"/>
        </w:rPr>
        <w:footnoteRef/>
      </w:r>
      <w:hyperlink r:id="rId12" w:history="1">
        <w:r w:rsidRPr="004D7883">
          <w:rPr>
            <w:rStyle w:val="Hyperlink"/>
            <w:rFonts w:ascii="Times New Roman" w:hAnsi="Times New Roman"/>
            <w:sz w:val="24"/>
            <w:szCs w:val="24"/>
          </w:rPr>
          <w:t>http://www.nato.int/cps/en/natohq/official_texts_87593.htm?selectedLocale=en</w:t>
        </w:r>
      </w:hyperlink>
    </w:p>
  </w:footnote>
  <w:footnote w:id="19">
    <w:p w:rsidR="00D22FF5" w:rsidRPr="004D7883" w:rsidRDefault="00D22FF5">
      <w:pPr>
        <w:pStyle w:val="FootnoteText"/>
        <w:rPr>
          <w:rFonts w:ascii="Times New Roman" w:hAnsi="Times New Roman"/>
          <w:sz w:val="24"/>
          <w:szCs w:val="24"/>
          <w:lang w:val="bg-BG"/>
        </w:rPr>
      </w:pPr>
      <w:r w:rsidRPr="004D7883">
        <w:rPr>
          <w:rStyle w:val="FootnoteReference"/>
          <w:rFonts w:ascii="Times New Roman" w:hAnsi="Times New Roman"/>
          <w:sz w:val="24"/>
          <w:szCs w:val="24"/>
        </w:rPr>
        <w:footnoteRef/>
      </w:r>
      <w:hyperlink r:id="rId13" w:history="1">
        <w:r w:rsidRPr="004D7883">
          <w:rPr>
            <w:rStyle w:val="Hyperlink"/>
            <w:rFonts w:ascii="Times New Roman" w:hAnsi="Times New Roman"/>
            <w:sz w:val="24"/>
            <w:szCs w:val="24"/>
          </w:rPr>
          <w:t>http://www.nato.int/cps/en/natolive/official_texts_87594.htm?mode=pressrelease</w:t>
        </w:r>
      </w:hyperlink>
    </w:p>
  </w:footnote>
  <w:footnote w:id="20">
    <w:p w:rsidR="00D22FF5" w:rsidRPr="004D7883" w:rsidRDefault="00D22FF5">
      <w:pPr>
        <w:pStyle w:val="FootnoteText"/>
        <w:rPr>
          <w:rFonts w:ascii="Times New Roman" w:hAnsi="Times New Roman"/>
          <w:sz w:val="24"/>
          <w:szCs w:val="24"/>
          <w:lang w:val="bg-BG"/>
        </w:rPr>
      </w:pPr>
      <w:r w:rsidRPr="004D7883">
        <w:rPr>
          <w:rStyle w:val="FootnoteReference"/>
          <w:rFonts w:ascii="Times New Roman" w:hAnsi="Times New Roman"/>
          <w:sz w:val="24"/>
          <w:szCs w:val="24"/>
        </w:rPr>
        <w:footnoteRef/>
      </w:r>
      <w:hyperlink r:id="rId14" w:history="1">
        <w:r w:rsidRPr="004D7883">
          <w:rPr>
            <w:rStyle w:val="Hyperlink"/>
            <w:rFonts w:ascii="Times New Roman" w:hAnsi="Times New Roman"/>
            <w:sz w:val="24"/>
            <w:szCs w:val="24"/>
          </w:rPr>
          <w:t>http://www.nato.int/cps/en/natolive/official_texts_87597.htm</w:t>
        </w:r>
      </w:hyperlink>
    </w:p>
  </w:footnote>
  <w:footnote w:id="21">
    <w:p w:rsidR="00D22FF5" w:rsidRPr="004D7883" w:rsidRDefault="00D22FF5">
      <w:pPr>
        <w:pStyle w:val="FootnoteText"/>
        <w:rPr>
          <w:rFonts w:ascii="Times New Roman" w:hAnsi="Times New Roman"/>
          <w:sz w:val="24"/>
          <w:szCs w:val="24"/>
          <w:lang w:val="bg-BG"/>
        </w:rPr>
      </w:pPr>
      <w:r w:rsidRPr="004D7883">
        <w:rPr>
          <w:rStyle w:val="FootnoteReference"/>
          <w:rFonts w:ascii="Times New Roman" w:hAnsi="Times New Roman"/>
          <w:sz w:val="24"/>
          <w:szCs w:val="24"/>
        </w:rPr>
        <w:footnoteRef/>
      </w:r>
      <w:hyperlink r:id="rId15" w:history="1">
        <w:r w:rsidRPr="004D7883">
          <w:rPr>
            <w:rStyle w:val="Hyperlink"/>
            <w:rFonts w:ascii="Times New Roman" w:hAnsi="Times New Roman"/>
            <w:sz w:val="24"/>
            <w:szCs w:val="24"/>
          </w:rPr>
          <w:t>http://www.nato.int/cps/en/natolive/official_texts_87905.htm</w:t>
        </w:r>
      </w:hyperlink>
    </w:p>
  </w:footnote>
  <w:footnote w:id="22">
    <w:p w:rsidR="00D22FF5" w:rsidRPr="004D7883" w:rsidRDefault="00D22FF5">
      <w:pPr>
        <w:pStyle w:val="FootnoteText"/>
        <w:rPr>
          <w:rFonts w:ascii="Times New Roman" w:hAnsi="Times New Roman"/>
          <w:sz w:val="24"/>
          <w:szCs w:val="24"/>
          <w:lang w:val="bg-BG"/>
        </w:rPr>
      </w:pPr>
      <w:r w:rsidRPr="004D7883">
        <w:rPr>
          <w:rStyle w:val="FootnoteReference"/>
          <w:rFonts w:ascii="Times New Roman" w:hAnsi="Times New Roman"/>
          <w:sz w:val="24"/>
          <w:szCs w:val="24"/>
        </w:rPr>
        <w:footnoteRef/>
      </w:r>
      <w:hyperlink r:id="rId16" w:history="1">
        <w:r w:rsidRPr="004D7883">
          <w:rPr>
            <w:rStyle w:val="Hyperlink"/>
            <w:rFonts w:ascii="Times New Roman" w:hAnsi="Times New Roman"/>
            <w:sz w:val="24"/>
            <w:szCs w:val="24"/>
          </w:rPr>
          <w:t>http://www.nato.int/cps/en/natolive/official_texts_87595.htm</w:t>
        </w:r>
      </w:hyperlink>
    </w:p>
  </w:footnote>
  <w:footnote w:id="23">
    <w:p w:rsidR="00D22FF5" w:rsidRPr="004D7883" w:rsidRDefault="00D22FF5">
      <w:pPr>
        <w:pStyle w:val="FootnoteText"/>
        <w:rPr>
          <w:rFonts w:ascii="Times New Roman" w:hAnsi="Times New Roman"/>
          <w:sz w:val="24"/>
          <w:szCs w:val="24"/>
          <w:lang w:val="bg-BG"/>
        </w:rPr>
      </w:pPr>
      <w:r w:rsidRPr="004D7883">
        <w:rPr>
          <w:rStyle w:val="FootnoteReference"/>
          <w:rFonts w:ascii="Times New Roman" w:hAnsi="Times New Roman"/>
          <w:sz w:val="24"/>
          <w:szCs w:val="24"/>
        </w:rPr>
        <w:footnoteRef/>
      </w:r>
      <w:r>
        <w:rPr>
          <w:rFonts w:ascii="Times New Roman" w:hAnsi="Times New Roman"/>
          <w:sz w:val="24"/>
          <w:szCs w:val="24"/>
          <w:lang w:val="bg-BG"/>
        </w:rPr>
        <w:t xml:space="preserve">Йончев, Д., проф., </w:t>
      </w:r>
      <w:r w:rsidRPr="004D7883">
        <w:rPr>
          <w:rFonts w:ascii="Times New Roman" w:hAnsi="Times New Roman"/>
          <w:sz w:val="24"/>
          <w:szCs w:val="24"/>
          <w:lang w:val="bg-BG"/>
        </w:rPr>
        <w:t>В търсене на сигурността. Сигурност в концепцията на присъствието, изд. Изток-Запад, С., 2014, стр. 282-283</w:t>
      </w:r>
    </w:p>
  </w:footnote>
  <w:footnote w:id="24">
    <w:p w:rsidR="00D22FF5" w:rsidRPr="004D7883" w:rsidRDefault="00D22FF5">
      <w:pPr>
        <w:pStyle w:val="FootnoteText"/>
        <w:rPr>
          <w:rFonts w:ascii="Times New Roman" w:hAnsi="Times New Roman"/>
          <w:sz w:val="24"/>
          <w:szCs w:val="24"/>
          <w:lang w:val="bg-BG"/>
        </w:rPr>
      </w:pPr>
      <w:r w:rsidRPr="004D7883">
        <w:rPr>
          <w:rStyle w:val="FootnoteReference"/>
          <w:rFonts w:ascii="Times New Roman" w:hAnsi="Times New Roman"/>
          <w:sz w:val="24"/>
          <w:szCs w:val="24"/>
        </w:rPr>
        <w:footnoteRef/>
      </w:r>
      <w:r w:rsidRPr="004D7883">
        <w:rPr>
          <w:rFonts w:ascii="Times New Roman" w:hAnsi="Times New Roman"/>
          <w:sz w:val="24"/>
          <w:szCs w:val="24"/>
          <w:lang w:val="bg-BG"/>
        </w:rPr>
        <w:t>Йончев, Д.</w:t>
      </w:r>
      <w:r>
        <w:rPr>
          <w:rFonts w:ascii="Times New Roman" w:hAnsi="Times New Roman"/>
          <w:sz w:val="24"/>
          <w:szCs w:val="24"/>
          <w:lang w:val="bg-BG"/>
        </w:rPr>
        <w:t>, проф.</w:t>
      </w:r>
      <w:r w:rsidRPr="004D7883">
        <w:rPr>
          <w:rFonts w:ascii="Times New Roman" w:hAnsi="Times New Roman"/>
          <w:sz w:val="24"/>
          <w:szCs w:val="24"/>
          <w:lang w:val="bg-BG"/>
        </w:rPr>
        <w:t>, Равнища на сигурност, С.: НБУ, 2008, стр. 32</w:t>
      </w:r>
    </w:p>
  </w:footnote>
  <w:footnote w:id="25">
    <w:p w:rsidR="00D22FF5" w:rsidRPr="00890AC6" w:rsidRDefault="00D22FF5">
      <w:pPr>
        <w:pStyle w:val="FootnoteText"/>
        <w:rPr>
          <w:rFonts w:ascii="Times New Roman" w:hAnsi="Times New Roman"/>
          <w:sz w:val="24"/>
          <w:szCs w:val="24"/>
          <w:lang w:val="bg-BG"/>
        </w:rPr>
      </w:pPr>
      <w:r w:rsidRPr="00890AC6">
        <w:rPr>
          <w:rStyle w:val="FootnoteReference"/>
          <w:rFonts w:ascii="Times New Roman" w:hAnsi="Times New Roman"/>
          <w:sz w:val="24"/>
          <w:szCs w:val="24"/>
        </w:rPr>
        <w:footnoteRef/>
      </w:r>
      <w:r w:rsidRPr="00890AC6">
        <w:rPr>
          <w:rFonts w:ascii="Times New Roman" w:hAnsi="Times New Roman"/>
          <w:sz w:val="24"/>
          <w:szCs w:val="24"/>
          <w:lang w:val="bg-BG"/>
        </w:rPr>
        <w:t xml:space="preserve">Йорданов, Й., Съюзната отбрана и сигурност – амбиции и възможности, </w:t>
      </w:r>
      <w:r>
        <w:rPr>
          <w:rFonts w:ascii="Times New Roman" w:hAnsi="Times New Roman"/>
          <w:sz w:val="24"/>
          <w:szCs w:val="24"/>
          <w:lang w:val="bg-BG"/>
        </w:rPr>
        <w:t>сп</w:t>
      </w:r>
      <w:r>
        <w:rPr>
          <w:rFonts w:ascii="Times New Roman" w:hAnsi="Times New Roman"/>
          <w:sz w:val="24"/>
          <w:szCs w:val="24"/>
        </w:rPr>
        <w:t>. “</w:t>
      </w:r>
      <w:r>
        <w:rPr>
          <w:rFonts w:ascii="Times New Roman" w:hAnsi="Times New Roman"/>
          <w:sz w:val="24"/>
          <w:szCs w:val="24"/>
          <w:lang w:val="bg-BG"/>
        </w:rPr>
        <w:t>Проблеми на сигурността и реформа в сектора за сигурност“</w:t>
      </w:r>
      <w:r w:rsidRPr="00890AC6">
        <w:rPr>
          <w:rFonts w:ascii="Times New Roman" w:hAnsi="Times New Roman"/>
          <w:sz w:val="24"/>
          <w:szCs w:val="24"/>
        </w:rPr>
        <w:t xml:space="preserve"> - </w:t>
      </w:r>
      <w:r>
        <w:rPr>
          <w:rFonts w:ascii="Times New Roman" w:hAnsi="Times New Roman"/>
          <w:sz w:val="24"/>
          <w:szCs w:val="24"/>
          <w:lang w:val="bg-BG"/>
        </w:rPr>
        <w:t>С.,2013,</w:t>
      </w:r>
      <w:r w:rsidRPr="00890AC6">
        <w:rPr>
          <w:rFonts w:ascii="Times New Roman" w:hAnsi="Times New Roman"/>
          <w:sz w:val="24"/>
          <w:szCs w:val="24"/>
          <w:lang w:val="bg-BG"/>
        </w:rPr>
        <w:t>год</w:t>
      </w:r>
      <w:r w:rsidRPr="00890AC6">
        <w:rPr>
          <w:rFonts w:ascii="Times New Roman" w:hAnsi="Times New Roman"/>
          <w:sz w:val="24"/>
          <w:szCs w:val="24"/>
        </w:rPr>
        <w:t>. 9</w:t>
      </w:r>
      <w:r w:rsidRPr="00890AC6">
        <w:rPr>
          <w:rFonts w:ascii="Times New Roman" w:hAnsi="Times New Roman"/>
          <w:sz w:val="24"/>
          <w:szCs w:val="24"/>
          <w:lang w:val="bg-BG"/>
        </w:rPr>
        <w:t>,бр</w:t>
      </w:r>
      <w:r w:rsidRPr="00890AC6">
        <w:rPr>
          <w:rFonts w:ascii="Times New Roman" w:hAnsi="Times New Roman"/>
          <w:sz w:val="24"/>
          <w:szCs w:val="24"/>
        </w:rPr>
        <w:t>.23</w:t>
      </w:r>
    </w:p>
  </w:footnote>
  <w:footnote w:id="26">
    <w:p w:rsidR="00D22FF5" w:rsidRPr="006026FF" w:rsidRDefault="00D22FF5">
      <w:pPr>
        <w:pStyle w:val="FootnoteText"/>
        <w:rPr>
          <w:rFonts w:ascii="Times New Roman" w:hAnsi="Times New Roman"/>
          <w:sz w:val="24"/>
          <w:szCs w:val="24"/>
          <w:lang w:val="bg-BG"/>
        </w:rPr>
      </w:pPr>
      <w:r>
        <w:rPr>
          <w:rStyle w:val="FootnoteReference"/>
        </w:rPr>
        <w:footnoteRef/>
      </w:r>
      <w:r>
        <w:rPr>
          <w:lang w:val="bg-BG"/>
        </w:rPr>
        <w:t xml:space="preserve"> </w:t>
      </w:r>
      <w:hyperlink r:id="rId17" w:history="1">
        <w:r w:rsidRPr="006026FF">
          <w:rPr>
            <w:rStyle w:val="Hyperlink"/>
            <w:rFonts w:ascii="Times New Roman" w:hAnsi="Times New Roman"/>
            <w:sz w:val="24"/>
            <w:szCs w:val="24"/>
          </w:rPr>
          <w:t>http://www.nato.int/cps/en/natolive/opinions_94220.htm</w:t>
        </w:r>
      </w:hyperlink>
      <w:r w:rsidRPr="006026FF">
        <w:rPr>
          <w:rFonts w:ascii="Times New Roman" w:hAnsi="Times New Roman"/>
          <w:sz w:val="24"/>
          <w:szCs w:val="24"/>
          <w:lang w:val="bg-BG"/>
        </w:rPr>
        <w:t xml:space="preserve"> Годишен доклад на генералния секретар на нато за 2012 г.</w:t>
      </w:r>
    </w:p>
  </w:footnote>
  <w:footnote w:id="27">
    <w:p w:rsidR="00D22FF5" w:rsidRPr="003B2E7A" w:rsidRDefault="00D22FF5">
      <w:pPr>
        <w:pStyle w:val="FootnoteText"/>
        <w:rPr>
          <w:rFonts w:ascii="Times New Roman" w:hAnsi="Times New Roman"/>
          <w:sz w:val="24"/>
          <w:szCs w:val="24"/>
          <w:lang w:val="bg-BG"/>
        </w:rPr>
      </w:pPr>
      <w:r w:rsidRPr="003B2E7A">
        <w:rPr>
          <w:rStyle w:val="FootnoteReference"/>
          <w:rFonts w:ascii="Times New Roman" w:hAnsi="Times New Roman"/>
          <w:sz w:val="24"/>
          <w:szCs w:val="24"/>
        </w:rPr>
        <w:footnoteRef/>
      </w:r>
      <w:r w:rsidRPr="003B2E7A">
        <w:rPr>
          <w:rFonts w:ascii="Times New Roman" w:hAnsi="Times New Roman"/>
          <w:sz w:val="24"/>
          <w:szCs w:val="24"/>
        </w:rPr>
        <w:t xml:space="preserve"> Бахчеванов</w:t>
      </w:r>
      <w:r>
        <w:rPr>
          <w:rFonts w:ascii="Times New Roman" w:hAnsi="Times New Roman"/>
          <w:sz w:val="24"/>
          <w:szCs w:val="24"/>
          <w:lang w:val="bg-BG"/>
        </w:rPr>
        <w:t xml:space="preserve">, Г., проф., </w:t>
      </w:r>
      <w:r w:rsidRPr="003B2E7A">
        <w:rPr>
          <w:rFonts w:ascii="Times New Roman" w:hAnsi="Times New Roman"/>
          <w:sz w:val="24"/>
          <w:szCs w:val="24"/>
        </w:rPr>
        <w:t xml:space="preserve"> От интелигентна отбр</w:t>
      </w:r>
      <w:r>
        <w:rPr>
          <w:rFonts w:ascii="Times New Roman" w:hAnsi="Times New Roman"/>
          <w:sz w:val="24"/>
          <w:szCs w:val="24"/>
        </w:rPr>
        <w:t xml:space="preserve">ана към интелигентна сигурност, лекция, </w:t>
      </w:r>
      <w:r w:rsidRPr="003B2E7A">
        <w:rPr>
          <w:rFonts w:ascii="Times New Roman" w:hAnsi="Times New Roman"/>
          <w:sz w:val="24"/>
          <w:szCs w:val="24"/>
        </w:rPr>
        <w:t>2013</w:t>
      </w:r>
    </w:p>
  </w:footnote>
  <w:footnote w:id="28">
    <w:p w:rsidR="00D22FF5" w:rsidRPr="009F31A0" w:rsidRDefault="00D22FF5">
      <w:pPr>
        <w:pStyle w:val="FootnoteText"/>
        <w:rPr>
          <w:rFonts w:ascii="Times New Roman" w:hAnsi="Times New Roman"/>
          <w:sz w:val="24"/>
          <w:szCs w:val="24"/>
          <w:lang w:val="bg-BG"/>
        </w:rPr>
      </w:pPr>
      <w:r w:rsidRPr="009F31A0">
        <w:rPr>
          <w:rStyle w:val="FootnoteReference"/>
          <w:rFonts w:ascii="Times New Roman" w:hAnsi="Times New Roman"/>
          <w:sz w:val="24"/>
          <w:szCs w:val="24"/>
        </w:rPr>
        <w:footnoteRef/>
      </w:r>
      <w:r w:rsidRPr="009F31A0">
        <w:rPr>
          <w:rFonts w:ascii="Times New Roman" w:hAnsi="Times New Roman"/>
          <w:sz w:val="24"/>
          <w:szCs w:val="24"/>
          <w:lang w:val="bg-BG"/>
        </w:rPr>
        <w:t xml:space="preserve">Георгиев, Хр., доц., д-р, Политика на сигурност на Република България в началото на </w:t>
      </w:r>
      <w:r w:rsidRPr="009F31A0">
        <w:rPr>
          <w:rFonts w:ascii="Times New Roman" w:hAnsi="Times New Roman"/>
          <w:sz w:val="24"/>
          <w:szCs w:val="24"/>
        </w:rPr>
        <w:t>XXI</w:t>
      </w:r>
      <w:r w:rsidRPr="009F31A0">
        <w:rPr>
          <w:rFonts w:ascii="Times New Roman" w:hAnsi="Times New Roman"/>
          <w:sz w:val="24"/>
          <w:szCs w:val="24"/>
          <w:lang w:val="bg-BG"/>
        </w:rPr>
        <w:t xml:space="preserve"> век. Теоретични и приложни аспекти, С., НБУ, 2011, стр. 285-287</w:t>
      </w:r>
    </w:p>
  </w:footnote>
  <w:footnote w:id="29">
    <w:p w:rsidR="00D22FF5" w:rsidRPr="00A968E6" w:rsidRDefault="00D22FF5" w:rsidP="00A968E6">
      <w:pPr>
        <w:pStyle w:val="FootnoteText"/>
        <w:rPr>
          <w:rFonts w:ascii="Times New Roman" w:hAnsi="Times New Roman"/>
          <w:sz w:val="24"/>
          <w:szCs w:val="24"/>
          <w:lang w:val="bg-BG"/>
        </w:rPr>
      </w:pPr>
      <w:r w:rsidRPr="00A968E6">
        <w:rPr>
          <w:rStyle w:val="FootnoteReference"/>
          <w:rFonts w:ascii="Times New Roman" w:hAnsi="Times New Roman"/>
          <w:sz w:val="24"/>
          <w:szCs w:val="24"/>
        </w:rPr>
        <w:footnoteRef/>
      </w:r>
      <w:r w:rsidRPr="00A968E6">
        <w:rPr>
          <w:rFonts w:ascii="Times New Roman" w:hAnsi="Times New Roman"/>
          <w:sz w:val="24"/>
          <w:szCs w:val="24"/>
          <w:lang w:val="bg-BG"/>
        </w:rPr>
        <w:t>„План за организационно изграждане и модернизация на ВС до 2015 г.“</w:t>
      </w:r>
      <w:r>
        <w:rPr>
          <w:rFonts w:ascii="Times New Roman" w:hAnsi="Times New Roman"/>
          <w:sz w:val="24"/>
          <w:szCs w:val="24"/>
          <w:lang w:val="bg-BG"/>
        </w:rPr>
        <w:t>ДВ, бр.103, 23.11.2004</w:t>
      </w:r>
    </w:p>
  </w:footnote>
  <w:footnote w:id="30">
    <w:p w:rsidR="00D22FF5" w:rsidRPr="00A968E6" w:rsidRDefault="00D22FF5" w:rsidP="00A968E6">
      <w:pPr>
        <w:pStyle w:val="FootnoteText"/>
        <w:rPr>
          <w:rFonts w:ascii="Times New Roman" w:hAnsi="Times New Roman"/>
          <w:sz w:val="24"/>
          <w:szCs w:val="24"/>
          <w:lang w:val="bg-BG"/>
        </w:rPr>
      </w:pPr>
      <w:r w:rsidRPr="00A968E6">
        <w:rPr>
          <w:rStyle w:val="FootnoteReference"/>
          <w:rFonts w:ascii="Times New Roman" w:hAnsi="Times New Roman"/>
          <w:sz w:val="24"/>
          <w:szCs w:val="24"/>
        </w:rPr>
        <w:footnoteRef/>
      </w:r>
      <w:r w:rsidRPr="00A968E6">
        <w:rPr>
          <w:rFonts w:ascii="Times New Roman" w:hAnsi="Times New Roman"/>
          <w:sz w:val="24"/>
          <w:szCs w:val="24"/>
          <w:lang w:val="bg-BG"/>
        </w:rPr>
        <w:t>Бяла книга на отбраната и Въоръжените сили на Република България, 2010 , с.17</w:t>
      </w:r>
    </w:p>
  </w:footnote>
  <w:footnote w:id="31">
    <w:p w:rsidR="00D22FF5" w:rsidRPr="007D0C83" w:rsidRDefault="00D22FF5" w:rsidP="00A968E6">
      <w:pPr>
        <w:pStyle w:val="FootnoteText"/>
        <w:rPr>
          <w:rFonts w:ascii="Times New Roman" w:hAnsi="Times New Roman"/>
          <w:sz w:val="24"/>
          <w:szCs w:val="24"/>
          <w:lang w:val="bg-BG"/>
        </w:rPr>
      </w:pPr>
      <w:r w:rsidRPr="007D0C83">
        <w:rPr>
          <w:rStyle w:val="FootnoteReference"/>
          <w:rFonts w:ascii="Times New Roman" w:hAnsi="Times New Roman"/>
          <w:sz w:val="24"/>
          <w:szCs w:val="24"/>
        </w:rPr>
        <w:footnoteRef/>
      </w:r>
      <w:r w:rsidRPr="007D0C83">
        <w:rPr>
          <w:rFonts w:ascii="Times New Roman" w:hAnsi="Times New Roman"/>
          <w:sz w:val="24"/>
          <w:szCs w:val="24"/>
          <w:lang w:val="bg-BG"/>
        </w:rPr>
        <w:t>Бяла книга на отбраната и Въоръжените сил на Република България, 2004 , с.122</w:t>
      </w:r>
    </w:p>
    <w:p w:rsidR="00D22FF5" w:rsidRPr="00F91711" w:rsidRDefault="00D22FF5" w:rsidP="00A968E6">
      <w:pPr>
        <w:pStyle w:val="FootnoteText"/>
        <w:rPr>
          <w:lang w:val="bg-BG"/>
        </w:rPr>
      </w:pPr>
    </w:p>
  </w:footnote>
  <w:footnote w:id="32">
    <w:p w:rsidR="00D22FF5" w:rsidRPr="00D70F92" w:rsidRDefault="00D22FF5">
      <w:pPr>
        <w:pStyle w:val="FootnoteText"/>
        <w:rPr>
          <w:rFonts w:ascii="Times New Roman" w:hAnsi="Times New Roman"/>
          <w:sz w:val="24"/>
          <w:szCs w:val="24"/>
          <w:lang w:val="bg-BG"/>
        </w:rPr>
      </w:pPr>
      <w:r w:rsidRPr="00D70F92">
        <w:rPr>
          <w:rStyle w:val="FootnoteReference"/>
          <w:rFonts w:ascii="Times New Roman" w:hAnsi="Times New Roman"/>
          <w:sz w:val="24"/>
          <w:szCs w:val="24"/>
        </w:rPr>
        <w:footnoteRef/>
      </w:r>
      <w:r w:rsidRPr="00D70F92">
        <w:rPr>
          <w:rFonts w:ascii="Times New Roman" w:hAnsi="Times New Roman"/>
          <w:sz w:val="24"/>
          <w:szCs w:val="24"/>
          <w:lang w:val="bg-BG"/>
        </w:rPr>
        <w:t>Концепция за национална сигурност на Република България, стр.3</w:t>
      </w:r>
    </w:p>
  </w:footnote>
  <w:footnote w:id="33">
    <w:p w:rsidR="00D22FF5" w:rsidRPr="003D2D56" w:rsidRDefault="00D22FF5" w:rsidP="00F36791">
      <w:pPr>
        <w:pStyle w:val="FootnoteText"/>
        <w:rPr>
          <w:rFonts w:ascii="Times New Roman" w:hAnsi="Times New Roman"/>
          <w:sz w:val="24"/>
          <w:szCs w:val="24"/>
          <w:lang w:val="bg-BG"/>
        </w:rPr>
      </w:pPr>
      <w:r w:rsidRPr="003D2D56">
        <w:rPr>
          <w:rStyle w:val="FootnoteReference"/>
          <w:rFonts w:ascii="Times New Roman" w:hAnsi="Times New Roman"/>
          <w:sz w:val="24"/>
          <w:szCs w:val="24"/>
        </w:rPr>
        <w:footnoteRef/>
      </w:r>
      <w:r w:rsidRPr="003D2D56">
        <w:rPr>
          <w:rFonts w:ascii="Times New Roman" w:hAnsi="Times New Roman"/>
          <w:sz w:val="24"/>
          <w:szCs w:val="24"/>
          <w:lang w:val="bg-BG"/>
        </w:rPr>
        <w:t>Доклад за хода на трансформацията на въоръжените сили на Република България, 2007</w:t>
      </w:r>
    </w:p>
  </w:footnote>
  <w:footnote w:id="34">
    <w:p w:rsidR="00D22FF5" w:rsidRPr="001774E2" w:rsidRDefault="00D22FF5" w:rsidP="00F36791">
      <w:pPr>
        <w:pStyle w:val="FootnoteText"/>
        <w:jc w:val="both"/>
        <w:rPr>
          <w:rFonts w:ascii="Times New Roman" w:hAnsi="Times New Roman"/>
          <w:sz w:val="24"/>
          <w:szCs w:val="24"/>
          <w:lang w:val="bg-BG"/>
        </w:rPr>
      </w:pPr>
      <w:r w:rsidRPr="001774E2">
        <w:rPr>
          <w:rStyle w:val="FootnoteReference"/>
          <w:rFonts w:ascii="Times New Roman" w:hAnsi="Times New Roman"/>
          <w:sz w:val="24"/>
          <w:szCs w:val="24"/>
        </w:rPr>
        <w:footnoteRef/>
      </w:r>
      <w:r w:rsidRPr="001774E2">
        <w:rPr>
          <w:rFonts w:ascii="Times New Roman" w:hAnsi="Times New Roman"/>
          <w:sz w:val="24"/>
          <w:szCs w:val="24"/>
          <w:lang w:val="bg-BG"/>
        </w:rPr>
        <w:t>В съответствие с инициативата на НАТО за използваемост на въоръжените сили 8% от сухопътните войски на държавите-членки трябва да бъдат планирани или постоянно ръзвърнати в операции зад граница, а 40% да са мобилни и със способност за такова развръщане.</w:t>
      </w:r>
    </w:p>
  </w:footnote>
  <w:footnote w:id="35">
    <w:p w:rsidR="00D22FF5" w:rsidRPr="00517486" w:rsidRDefault="00D22FF5" w:rsidP="00DD0527">
      <w:pPr>
        <w:pStyle w:val="FootnoteText"/>
        <w:jc w:val="both"/>
        <w:rPr>
          <w:rFonts w:ascii="Times New Roman" w:hAnsi="Times New Roman"/>
          <w:sz w:val="24"/>
          <w:szCs w:val="24"/>
          <w:lang w:val="bg-BG"/>
        </w:rPr>
      </w:pPr>
      <w:r w:rsidRPr="00517486">
        <w:rPr>
          <w:rStyle w:val="FootnoteReference"/>
          <w:rFonts w:ascii="Times New Roman" w:hAnsi="Times New Roman"/>
          <w:sz w:val="24"/>
          <w:szCs w:val="24"/>
        </w:rPr>
        <w:footnoteRef/>
      </w:r>
      <w:r w:rsidRPr="00517486">
        <w:rPr>
          <w:rFonts w:ascii="Times New Roman" w:hAnsi="Times New Roman"/>
          <w:sz w:val="24"/>
          <w:szCs w:val="24"/>
          <w:lang w:val="bg-BG"/>
        </w:rPr>
        <w:t>Тагарев,Т</w:t>
      </w:r>
      <w:r>
        <w:rPr>
          <w:rFonts w:ascii="Times New Roman" w:hAnsi="Times New Roman"/>
          <w:sz w:val="24"/>
          <w:szCs w:val="24"/>
          <w:lang w:val="bg-BG"/>
        </w:rPr>
        <w:t>.</w:t>
      </w:r>
      <w:r w:rsidRPr="00517486">
        <w:rPr>
          <w:rFonts w:ascii="Times New Roman" w:hAnsi="Times New Roman"/>
          <w:sz w:val="24"/>
          <w:szCs w:val="24"/>
          <w:lang w:val="bg-BG"/>
        </w:rPr>
        <w:t>, Рачев, В</w:t>
      </w:r>
      <w:r>
        <w:rPr>
          <w:rFonts w:ascii="Times New Roman" w:hAnsi="Times New Roman"/>
          <w:sz w:val="24"/>
          <w:szCs w:val="24"/>
          <w:lang w:val="bg-BG"/>
        </w:rPr>
        <w:t>.</w:t>
      </w:r>
      <w:r w:rsidRPr="00517486">
        <w:rPr>
          <w:rFonts w:ascii="Times New Roman" w:hAnsi="Times New Roman"/>
          <w:sz w:val="24"/>
          <w:szCs w:val="24"/>
          <w:lang w:val="bg-BG"/>
        </w:rPr>
        <w:t>, Отбранителна политика и развитие на Въоръжените сили на Република България 2018. София: Военно издателство, 2008</w:t>
      </w:r>
    </w:p>
  </w:footnote>
  <w:footnote w:id="36">
    <w:p w:rsidR="00D22FF5" w:rsidRPr="003F548D" w:rsidRDefault="00D22FF5" w:rsidP="00DD0527">
      <w:pPr>
        <w:pStyle w:val="FootnoteText"/>
        <w:jc w:val="both"/>
        <w:rPr>
          <w:rFonts w:ascii="Times New Roman" w:hAnsi="Times New Roman"/>
          <w:sz w:val="24"/>
          <w:szCs w:val="24"/>
          <w:lang w:val="bg-BG"/>
        </w:rPr>
      </w:pPr>
      <w:r w:rsidRPr="003F548D">
        <w:rPr>
          <w:rStyle w:val="FootnoteReference"/>
          <w:rFonts w:ascii="Times New Roman" w:hAnsi="Times New Roman"/>
          <w:sz w:val="24"/>
          <w:szCs w:val="24"/>
        </w:rPr>
        <w:footnoteRef/>
      </w:r>
      <w:r w:rsidRPr="003F548D">
        <w:rPr>
          <w:rFonts w:ascii="Times New Roman" w:hAnsi="Times New Roman"/>
          <w:sz w:val="24"/>
          <w:szCs w:val="24"/>
          <w:lang w:val="bg-BG"/>
        </w:rPr>
        <w:t>Бяла книга на отбраната и Въоръжените сили на Република България, 2010</w:t>
      </w:r>
    </w:p>
  </w:footnote>
  <w:footnote w:id="37">
    <w:p w:rsidR="00D22FF5" w:rsidRPr="00374480" w:rsidRDefault="00D22FF5" w:rsidP="00DD0527">
      <w:pPr>
        <w:pStyle w:val="FootnoteText"/>
        <w:jc w:val="both"/>
        <w:rPr>
          <w:rFonts w:ascii="Times New Roman" w:hAnsi="Times New Roman"/>
          <w:sz w:val="24"/>
          <w:szCs w:val="24"/>
          <w:lang w:val="bg-BG"/>
        </w:rPr>
      </w:pPr>
      <w:r w:rsidRPr="00374480">
        <w:rPr>
          <w:rStyle w:val="FootnoteReference"/>
          <w:rFonts w:ascii="Times New Roman" w:hAnsi="Times New Roman"/>
          <w:sz w:val="24"/>
          <w:szCs w:val="24"/>
        </w:rPr>
        <w:footnoteRef/>
      </w:r>
      <w:r>
        <w:rPr>
          <w:rFonts w:ascii="Times New Roman" w:hAnsi="Times New Roman"/>
          <w:sz w:val="24"/>
          <w:szCs w:val="24"/>
          <w:lang w:val="bg-BG"/>
        </w:rPr>
        <w:t>Доклад за състоянието на отбраната и въоръжените сили на Република България, МС, С., 2015</w:t>
      </w:r>
    </w:p>
  </w:footnote>
  <w:footnote w:id="38">
    <w:p w:rsidR="00D22FF5" w:rsidRPr="00995161" w:rsidRDefault="00D22FF5" w:rsidP="00DD0527">
      <w:pPr>
        <w:pStyle w:val="FootnoteText"/>
        <w:jc w:val="both"/>
        <w:rPr>
          <w:rFonts w:ascii="Times New Roman" w:hAnsi="Times New Roman"/>
          <w:sz w:val="24"/>
          <w:szCs w:val="24"/>
          <w:lang w:val="bg-BG"/>
        </w:rPr>
      </w:pPr>
      <w:r w:rsidRPr="00995161">
        <w:rPr>
          <w:rStyle w:val="FootnoteReference"/>
          <w:rFonts w:ascii="Times New Roman" w:hAnsi="Times New Roman"/>
          <w:sz w:val="24"/>
          <w:szCs w:val="24"/>
        </w:rPr>
        <w:footnoteRef/>
      </w:r>
      <w:r>
        <w:rPr>
          <w:rFonts w:ascii="Times New Roman" w:hAnsi="Times New Roman"/>
          <w:sz w:val="24"/>
          <w:szCs w:val="24"/>
          <w:lang w:val="bg-BG"/>
        </w:rPr>
        <w:t>Доклад за състоянието на отбраната и въоръжените сили на Република България, МС, С., 2015</w:t>
      </w:r>
    </w:p>
  </w:footnote>
  <w:footnote w:id="39">
    <w:p w:rsidR="00D22FF5" w:rsidRPr="007653C4" w:rsidRDefault="00D22FF5" w:rsidP="00DD0527">
      <w:pPr>
        <w:pStyle w:val="FootnoteText"/>
        <w:jc w:val="both"/>
        <w:rPr>
          <w:rFonts w:ascii="Times New Roman" w:hAnsi="Times New Roman"/>
          <w:sz w:val="24"/>
          <w:szCs w:val="24"/>
          <w:lang w:val="bg-BG"/>
        </w:rPr>
      </w:pPr>
      <w:r w:rsidRPr="007653C4">
        <w:rPr>
          <w:rStyle w:val="FootnoteReference"/>
          <w:rFonts w:ascii="Times New Roman" w:hAnsi="Times New Roman"/>
          <w:sz w:val="24"/>
          <w:szCs w:val="24"/>
        </w:rPr>
        <w:footnoteRef/>
      </w:r>
      <w:r w:rsidRPr="007653C4">
        <w:rPr>
          <w:rFonts w:ascii="Times New Roman" w:hAnsi="Times New Roman"/>
          <w:sz w:val="24"/>
          <w:szCs w:val="24"/>
          <w:lang w:val="bg-BG"/>
        </w:rPr>
        <w:t xml:space="preserve">Доклад за състоянието </w:t>
      </w:r>
      <w:r>
        <w:rPr>
          <w:rFonts w:ascii="Times New Roman" w:hAnsi="Times New Roman"/>
          <w:sz w:val="24"/>
          <w:szCs w:val="24"/>
          <w:lang w:val="bg-BG"/>
        </w:rPr>
        <w:t>на отбраната и в</w:t>
      </w:r>
      <w:r w:rsidRPr="007653C4">
        <w:rPr>
          <w:rFonts w:ascii="Times New Roman" w:hAnsi="Times New Roman"/>
          <w:sz w:val="24"/>
          <w:szCs w:val="24"/>
          <w:lang w:val="bg-BG"/>
        </w:rPr>
        <w:t xml:space="preserve">ъоръжените сили </w:t>
      </w:r>
      <w:r>
        <w:rPr>
          <w:rFonts w:ascii="Times New Roman" w:hAnsi="Times New Roman"/>
          <w:sz w:val="24"/>
          <w:szCs w:val="24"/>
          <w:lang w:val="bg-BG"/>
        </w:rPr>
        <w:t xml:space="preserve">на </w:t>
      </w:r>
      <w:r w:rsidRPr="007653C4">
        <w:rPr>
          <w:rFonts w:ascii="Times New Roman" w:hAnsi="Times New Roman"/>
          <w:sz w:val="24"/>
          <w:szCs w:val="24"/>
          <w:lang w:val="bg-BG"/>
        </w:rPr>
        <w:t>Република България</w:t>
      </w:r>
      <w:r>
        <w:rPr>
          <w:rFonts w:ascii="Times New Roman" w:hAnsi="Times New Roman"/>
          <w:sz w:val="24"/>
          <w:szCs w:val="24"/>
          <w:lang w:val="bg-BG"/>
        </w:rPr>
        <w:t>, МС, С., 2014</w:t>
      </w:r>
    </w:p>
  </w:footnote>
  <w:footnote w:id="40">
    <w:p w:rsidR="00D22FF5" w:rsidRPr="00415A7B" w:rsidRDefault="00D22FF5" w:rsidP="00DD0527">
      <w:pPr>
        <w:pStyle w:val="FootnoteText"/>
        <w:jc w:val="both"/>
        <w:rPr>
          <w:lang w:val="bg-BG"/>
        </w:rPr>
      </w:pPr>
      <w:r w:rsidRPr="00415A7B">
        <w:rPr>
          <w:rStyle w:val="FootnoteReference"/>
          <w:rFonts w:ascii="Times New Roman" w:hAnsi="Times New Roman"/>
          <w:sz w:val="24"/>
          <w:szCs w:val="24"/>
        </w:rPr>
        <w:footnoteRef/>
      </w:r>
      <w:r w:rsidRPr="00415A7B">
        <w:rPr>
          <w:rFonts w:ascii="Times New Roman" w:hAnsi="Times New Roman"/>
          <w:sz w:val="24"/>
          <w:szCs w:val="24"/>
          <w:lang w:val="bg-BG"/>
        </w:rPr>
        <w:t>Доклад за състоянието</w:t>
      </w:r>
      <w:r>
        <w:rPr>
          <w:rFonts w:ascii="Times New Roman" w:hAnsi="Times New Roman"/>
          <w:sz w:val="24"/>
          <w:szCs w:val="24"/>
          <w:lang w:val="bg-BG"/>
        </w:rPr>
        <w:t xml:space="preserve"> на отбраната и въоръжените сили на Република България, МС, С., 2015</w:t>
      </w:r>
    </w:p>
  </w:footnote>
  <w:footnote w:id="41">
    <w:p w:rsidR="00D22FF5" w:rsidRPr="00B554F7" w:rsidRDefault="00D22FF5" w:rsidP="00DD0527">
      <w:pPr>
        <w:pStyle w:val="FootnoteText"/>
        <w:jc w:val="both"/>
        <w:rPr>
          <w:lang w:val="bg-BG"/>
        </w:rPr>
      </w:pPr>
      <w:r>
        <w:rPr>
          <w:rStyle w:val="FootnoteReference"/>
        </w:rPr>
        <w:footnoteRef/>
      </w:r>
      <w:r w:rsidR="00DD0527">
        <w:t xml:space="preserve"> </w:t>
      </w:r>
      <w:hyperlink r:id="rId18" w:history="1">
        <w:r w:rsidRPr="00FF66E8">
          <w:rPr>
            <w:rStyle w:val="Hyperlink"/>
            <w:rFonts w:ascii="Times New Roman" w:hAnsi="Times New Roman"/>
            <w:sz w:val="24"/>
            <w:szCs w:val="24"/>
          </w:rPr>
          <w:t>http://www.nato.int/cps/en/natohq/opinions_127331.htm</w:t>
        </w:r>
      </w:hyperlink>
      <w:r>
        <w:rPr>
          <w:rFonts w:ascii="Times New Roman" w:hAnsi="Times New Roman"/>
          <w:sz w:val="24"/>
          <w:szCs w:val="24"/>
          <w:lang w:val="bg-BG"/>
        </w:rPr>
        <w:t xml:space="preserve"> - </w:t>
      </w:r>
      <w:r w:rsidRPr="00FC2458">
        <w:rPr>
          <w:rFonts w:ascii="Times New Roman" w:hAnsi="Times New Roman"/>
          <w:sz w:val="24"/>
          <w:szCs w:val="24"/>
          <w:lang w:val="bg-BG"/>
        </w:rPr>
        <w:t xml:space="preserve">Годишен доклад </w:t>
      </w:r>
      <w:r>
        <w:rPr>
          <w:rFonts w:ascii="Times New Roman" w:hAnsi="Times New Roman"/>
          <w:sz w:val="24"/>
          <w:szCs w:val="24"/>
          <w:lang w:val="bg-BG"/>
        </w:rPr>
        <w:t xml:space="preserve">на генералния секретар </w:t>
      </w:r>
      <w:r w:rsidRPr="00FC2458">
        <w:rPr>
          <w:rFonts w:ascii="Times New Roman" w:hAnsi="Times New Roman"/>
          <w:sz w:val="24"/>
          <w:szCs w:val="24"/>
          <w:lang w:val="bg-BG"/>
        </w:rPr>
        <w:t>на НАТО 2015 г</w:t>
      </w:r>
    </w:p>
  </w:footnote>
  <w:footnote w:id="42">
    <w:p w:rsidR="00D22FF5" w:rsidRPr="00063DCF" w:rsidRDefault="00D22FF5" w:rsidP="00DD0527">
      <w:pPr>
        <w:pStyle w:val="FootnoteText"/>
        <w:jc w:val="both"/>
        <w:rPr>
          <w:rFonts w:ascii="Times New Roman" w:hAnsi="Times New Roman"/>
          <w:sz w:val="24"/>
          <w:szCs w:val="24"/>
          <w:lang w:val="bg-BG"/>
        </w:rPr>
      </w:pPr>
      <w:r w:rsidRPr="00063DCF">
        <w:rPr>
          <w:rStyle w:val="FootnoteReference"/>
          <w:rFonts w:ascii="Times New Roman" w:hAnsi="Times New Roman"/>
          <w:sz w:val="24"/>
          <w:szCs w:val="24"/>
        </w:rPr>
        <w:footnoteRef/>
      </w:r>
      <w:r w:rsidR="00DD0527">
        <w:rPr>
          <w:rFonts w:ascii="Times New Roman" w:hAnsi="Times New Roman"/>
          <w:sz w:val="24"/>
          <w:szCs w:val="24"/>
        </w:rPr>
        <w:t xml:space="preserve"> </w:t>
      </w:r>
      <w:r>
        <w:rPr>
          <w:rFonts w:ascii="Times New Roman" w:hAnsi="Times New Roman"/>
          <w:sz w:val="24"/>
          <w:szCs w:val="24"/>
          <w:lang w:val="bg-BG"/>
        </w:rPr>
        <w:t>Национална програма</w:t>
      </w:r>
      <w:r w:rsidRPr="00063DCF">
        <w:rPr>
          <w:rFonts w:ascii="Times New Roman" w:hAnsi="Times New Roman"/>
          <w:sz w:val="24"/>
          <w:szCs w:val="24"/>
          <w:lang w:val="bg-BG"/>
        </w:rPr>
        <w:t xml:space="preserve"> „</w:t>
      </w:r>
      <w:r>
        <w:rPr>
          <w:rFonts w:ascii="Times New Roman" w:hAnsi="Times New Roman"/>
          <w:sz w:val="24"/>
          <w:szCs w:val="24"/>
          <w:lang w:val="bg-BG"/>
        </w:rPr>
        <w:t>България в</w:t>
      </w:r>
      <w:r w:rsidRPr="00063DCF">
        <w:rPr>
          <w:rFonts w:ascii="Times New Roman" w:hAnsi="Times New Roman"/>
          <w:sz w:val="24"/>
          <w:szCs w:val="24"/>
          <w:lang w:val="bg-BG"/>
        </w:rPr>
        <w:t xml:space="preserve"> НАТО </w:t>
      </w:r>
      <w:r>
        <w:rPr>
          <w:rFonts w:ascii="Times New Roman" w:hAnsi="Times New Roman"/>
          <w:sz w:val="24"/>
          <w:szCs w:val="24"/>
          <w:lang w:val="bg-BG"/>
        </w:rPr>
        <w:t>и в Европейската програма</w:t>
      </w:r>
      <w:r w:rsidRPr="00063DCF">
        <w:rPr>
          <w:rFonts w:ascii="Times New Roman" w:hAnsi="Times New Roman"/>
          <w:sz w:val="24"/>
          <w:szCs w:val="24"/>
          <w:lang w:val="bg-BG"/>
        </w:rPr>
        <w:t xml:space="preserve"> 2020”</w:t>
      </w:r>
    </w:p>
  </w:footnote>
  <w:footnote w:id="43">
    <w:p w:rsidR="00D22FF5" w:rsidRDefault="00D22FF5" w:rsidP="00DD0527">
      <w:pPr>
        <w:pStyle w:val="FootnoteText"/>
        <w:jc w:val="both"/>
      </w:pPr>
      <w:r>
        <w:rPr>
          <w:rStyle w:val="FootnoteReference"/>
        </w:rPr>
        <w:footnoteRef/>
      </w:r>
      <w:r w:rsidR="00DD0527">
        <w:rPr>
          <w:rFonts w:ascii="Times New Roman" w:hAnsi="Times New Roman"/>
          <w:sz w:val="24"/>
          <w:szCs w:val="24"/>
        </w:rPr>
        <w:t xml:space="preserve"> </w:t>
      </w:r>
      <w:r w:rsidRPr="0060363E">
        <w:rPr>
          <w:rFonts w:ascii="Times New Roman" w:hAnsi="Times New Roman"/>
          <w:sz w:val="24"/>
          <w:szCs w:val="24"/>
          <w:lang w:val="bg-BG"/>
        </w:rPr>
        <w:t>Визия: България в НАТО и</w:t>
      </w:r>
      <w:r w:rsidR="00DD0527">
        <w:rPr>
          <w:rFonts w:ascii="Times New Roman" w:hAnsi="Times New Roman"/>
          <w:sz w:val="24"/>
          <w:szCs w:val="24"/>
        </w:rPr>
        <w:t xml:space="preserve"> </w:t>
      </w:r>
      <w:r w:rsidRPr="0060363E">
        <w:rPr>
          <w:rFonts w:ascii="Times New Roman" w:hAnsi="Times New Roman"/>
          <w:sz w:val="24"/>
          <w:szCs w:val="24"/>
          <w:lang w:val="bg-BG"/>
        </w:rPr>
        <w:t xml:space="preserve">в интелигентната отбрана 2020, </w:t>
      </w:r>
      <w:r>
        <w:rPr>
          <w:rFonts w:ascii="Times New Roman" w:hAnsi="Times New Roman"/>
          <w:sz w:val="24"/>
          <w:szCs w:val="24"/>
          <w:lang w:val="bg-BG"/>
        </w:rPr>
        <w:t>МС</w:t>
      </w:r>
      <w:r w:rsidRPr="0060363E">
        <w:rPr>
          <w:rFonts w:ascii="Times New Roman" w:hAnsi="Times New Roman"/>
          <w:sz w:val="24"/>
          <w:szCs w:val="24"/>
          <w:lang w:val="bg-BG"/>
        </w:rPr>
        <w:t xml:space="preserve"> на Република България, 02.09.2014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FF5" w:rsidRDefault="00D22F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FF5" w:rsidRDefault="00D22F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FF5" w:rsidRDefault="00D22F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E2A8D"/>
    <w:multiLevelType w:val="multilevel"/>
    <w:tmpl w:val="8BBC4D2E"/>
    <w:lvl w:ilvl="0">
      <w:start w:val="1"/>
      <w:numFmt w:val="decimal"/>
      <w:lvlText w:val="%1."/>
      <w:lvlJc w:val="left"/>
      <w:pPr>
        <w:ind w:left="72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2273697"/>
    <w:multiLevelType w:val="multilevel"/>
    <w:tmpl w:val="1FCA003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E6D10EF"/>
    <w:multiLevelType w:val="hybridMultilevel"/>
    <w:tmpl w:val="205606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AC7298"/>
    <w:multiLevelType w:val="hybridMultilevel"/>
    <w:tmpl w:val="0A6405B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325601"/>
    <w:multiLevelType w:val="multilevel"/>
    <w:tmpl w:val="73FADDB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15C2F4E"/>
    <w:multiLevelType w:val="hybridMultilevel"/>
    <w:tmpl w:val="0D247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23B6D"/>
    <w:multiLevelType w:val="hybridMultilevel"/>
    <w:tmpl w:val="F2D432D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7">
    <w:nsid w:val="19AA364B"/>
    <w:multiLevelType w:val="hybridMultilevel"/>
    <w:tmpl w:val="F7C8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3F3BAB"/>
    <w:multiLevelType w:val="hybridMultilevel"/>
    <w:tmpl w:val="D526B958"/>
    <w:lvl w:ilvl="0" w:tplc="3EA47E4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CF2805"/>
    <w:multiLevelType w:val="multilevel"/>
    <w:tmpl w:val="7E20004A"/>
    <w:lvl w:ilvl="0">
      <w:start w:val="1"/>
      <w:numFmt w:val="decimal"/>
      <w:lvlText w:val="%1."/>
      <w:lvlJc w:val="left"/>
      <w:pPr>
        <w:ind w:left="72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0">
    <w:nsid w:val="24033F00"/>
    <w:multiLevelType w:val="multilevel"/>
    <w:tmpl w:val="69881C3A"/>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nsid w:val="24377C1B"/>
    <w:multiLevelType w:val="hybridMultilevel"/>
    <w:tmpl w:val="B5B46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436A97"/>
    <w:multiLevelType w:val="multilevel"/>
    <w:tmpl w:val="7642320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AE721CD"/>
    <w:multiLevelType w:val="multilevel"/>
    <w:tmpl w:val="C7129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BC90AF0"/>
    <w:multiLevelType w:val="hybridMultilevel"/>
    <w:tmpl w:val="8182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DA62BB"/>
    <w:multiLevelType w:val="hybridMultilevel"/>
    <w:tmpl w:val="CEDC6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085991"/>
    <w:multiLevelType w:val="multilevel"/>
    <w:tmpl w:val="A5EA6E9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3565330E"/>
    <w:multiLevelType w:val="hybridMultilevel"/>
    <w:tmpl w:val="8AC297C8"/>
    <w:lvl w:ilvl="0" w:tplc="0402000F">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18">
    <w:nsid w:val="38350352"/>
    <w:multiLevelType w:val="multilevel"/>
    <w:tmpl w:val="039AA0C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9">
    <w:nsid w:val="3E2977CA"/>
    <w:multiLevelType w:val="multilevel"/>
    <w:tmpl w:val="26FAC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6E159E4"/>
    <w:multiLevelType w:val="hybridMultilevel"/>
    <w:tmpl w:val="8D0A20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997838"/>
    <w:multiLevelType w:val="hybridMultilevel"/>
    <w:tmpl w:val="AAB2EA10"/>
    <w:lvl w:ilvl="0" w:tplc="0402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1109DE"/>
    <w:multiLevelType w:val="multilevel"/>
    <w:tmpl w:val="7B18C8DC"/>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4A1B407C"/>
    <w:multiLevelType w:val="multilevel"/>
    <w:tmpl w:val="09C660E4"/>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4BC05033"/>
    <w:multiLevelType w:val="hybridMultilevel"/>
    <w:tmpl w:val="5450EB8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nsid w:val="4D115627"/>
    <w:multiLevelType w:val="multilevel"/>
    <w:tmpl w:val="AD52AA6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nsid w:val="4E6121CA"/>
    <w:multiLevelType w:val="multilevel"/>
    <w:tmpl w:val="039A7AE6"/>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4EC061CB"/>
    <w:multiLevelType w:val="hybridMultilevel"/>
    <w:tmpl w:val="F98E44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0AB0073"/>
    <w:multiLevelType w:val="multilevel"/>
    <w:tmpl w:val="BAC6D17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51154DE1"/>
    <w:multiLevelType w:val="hybridMultilevel"/>
    <w:tmpl w:val="73AA9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6267FB"/>
    <w:multiLevelType w:val="multilevel"/>
    <w:tmpl w:val="CF8A81E4"/>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529448F9"/>
    <w:multiLevelType w:val="hybridMultilevel"/>
    <w:tmpl w:val="EF645FD2"/>
    <w:lvl w:ilvl="0" w:tplc="9E1886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096453"/>
    <w:multiLevelType w:val="hybridMultilevel"/>
    <w:tmpl w:val="8084C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F37BAC"/>
    <w:multiLevelType w:val="hybridMultilevel"/>
    <w:tmpl w:val="B6F091E6"/>
    <w:lvl w:ilvl="0" w:tplc="66566C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5F71A9"/>
    <w:multiLevelType w:val="hybridMultilevel"/>
    <w:tmpl w:val="83389A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624776"/>
    <w:multiLevelType w:val="hybridMultilevel"/>
    <w:tmpl w:val="8AC297C8"/>
    <w:lvl w:ilvl="0" w:tplc="0402000F">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36">
    <w:nsid w:val="5D7A4C7A"/>
    <w:multiLevelType w:val="hybridMultilevel"/>
    <w:tmpl w:val="15B41F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35627C9"/>
    <w:multiLevelType w:val="hybridMultilevel"/>
    <w:tmpl w:val="60DC30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A24616"/>
    <w:multiLevelType w:val="hybridMultilevel"/>
    <w:tmpl w:val="0D8622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nsid w:val="6DCE598C"/>
    <w:multiLevelType w:val="multilevel"/>
    <w:tmpl w:val="1FB852A2"/>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nsid w:val="72365BE6"/>
    <w:multiLevelType w:val="hybridMultilevel"/>
    <w:tmpl w:val="AF9EF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23955AD"/>
    <w:multiLevelType w:val="hybridMultilevel"/>
    <w:tmpl w:val="47F617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0260AD"/>
    <w:multiLevelType w:val="multilevel"/>
    <w:tmpl w:val="232CAB56"/>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3">
    <w:nsid w:val="74D609F8"/>
    <w:multiLevelType w:val="hybridMultilevel"/>
    <w:tmpl w:val="1C787D2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nsid w:val="769C0302"/>
    <w:multiLevelType w:val="multilevel"/>
    <w:tmpl w:val="1A70BE1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76C94626"/>
    <w:multiLevelType w:val="hybridMultilevel"/>
    <w:tmpl w:val="4E14C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6F4998"/>
    <w:multiLevelType w:val="hybridMultilevel"/>
    <w:tmpl w:val="65EC9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093A11"/>
    <w:multiLevelType w:val="hybridMultilevel"/>
    <w:tmpl w:val="46742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E6615F"/>
    <w:multiLevelType w:val="hybridMultilevel"/>
    <w:tmpl w:val="781C56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8C0511"/>
    <w:multiLevelType w:val="hybridMultilevel"/>
    <w:tmpl w:val="FFA26DF8"/>
    <w:lvl w:ilvl="0" w:tplc="3EA47E4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1"/>
  </w:num>
  <w:num w:numId="3">
    <w:abstractNumId w:val="31"/>
  </w:num>
  <w:num w:numId="4">
    <w:abstractNumId w:val="9"/>
  </w:num>
  <w:num w:numId="5">
    <w:abstractNumId w:val="15"/>
  </w:num>
  <w:num w:numId="6">
    <w:abstractNumId w:val="8"/>
  </w:num>
  <w:num w:numId="7">
    <w:abstractNumId w:val="41"/>
  </w:num>
  <w:num w:numId="8">
    <w:abstractNumId w:val="49"/>
  </w:num>
  <w:num w:numId="9">
    <w:abstractNumId w:val="20"/>
  </w:num>
  <w:num w:numId="10">
    <w:abstractNumId w:val="34"/>
  </w:num>
  <w:num w:numId="11">
    <w:abstractNumId w:val="40"/>
  </w:num>
  <w:num w:numId="12">
    <w:abstractNumId w:val="14"/>
  </w:num>
  <w:num w:numId="13">
    <w:abstractNumId w:val="43"/>
  </w:num>
  <w:num w:numId="14">
    <w:abstractNumId w:val="4"/>
  </w:num>
  <w:num w:numId="15">
    <w:abstractNumId w:val="26"/>
  </w:num>
  <w:num w:numId="16">
    <w:abstractNumId w:val="23"/>
  </w:num>
  <w:num w:numId="17">
    <w:abstractNumId w:val="2"/>
  </w:num>
  <w:num w:numId="18">
    <w:abstractNumId w:val="33"/>
  </w:num>
  <w:num w:numId="19">
    <w:abstractNumId w:val="3"/>
  </w:num>
  <w:num w:numId="20">
    <w:abstractNumId w:val="48"/>
  </w:num>
  <w:num w:numId="21">
    <w:abstractNumId w:val="29"/>
  </w:num>
  <w:num w:numId="22">
    <w:abstractNumId w:val="21"/>
  </w:num>
  <w:num w:numId="23">
    <w:abstractNumId w:val="45"/>
  </w:num>
  <w:num w:numId="24">
    <w:abstractNumId w:val="11"/>
  </w:num>
  <w:num w:numId="25">
    <w:abstractNumId w:val="0"/>
  </w:num>
  <w:num w:numId="26">
    <w:abstractNumId w:val="18"/>
  </w:num>
  <w:num w:numId="27">
    <w:abstractNumId w:val="10"/>
  </w:num>
  <w:num w:numId="28">
    <w:abstractNumId w:val="24"/>
  </w:num>
  <w:num w:numId="29">
    <w:abstractNumId w:val="27"/>
  </w:num>
  <w:num w:numId="30">
    <w:abstractNumId w:val="36"/>
  </w:num>
  <w:num w:numId="31">
    <w:abstractNumId w:val="37"/>
  </w:num>
  <w:num w:numId="32">
    <w:abstractNumId w:val="38"/>
  </w:num>
  <w:num w:numId="33">
    <w:abstractNumId w:val="7"/>
  </w:num>
  <w:num w:numId="34">
    <w:abstractNumId w:val="17"/>
  </w:num>
  <w:num w:numId="35">
    <w:abstractNumId w:val="35"/>
  </w:num>
  <w:num w:numId="36">
    <w:abstractNumId w:val="5"/>
  </w:num>
  <w:num w:numId="37">
    <w:abstractNumId w:val="46"/>
  </w:num>
  <w:num w:numId="38">
    <w:abstractNumId w:val="32"/>
  </w:num>
  <w:num w:numId="39">
    <w:abstractNumId w:val="47"/>
  </w:num>
  <w:num w:numId="40">
    <w:abstractNumId w:val="22"/>
  </w:num>
  <w:num w:numId="41">
    <w:abstractNumId w:val="6"/>
  </w:num>
  <w:num w:numId="42">
    <w:abstractNumId w:val="28"/>
  </w:num>
  <w:num w:numId="43">
    <w:abstractNumId w:val="25"/>
  </w:num>
  <w:num w:numId="44">
    <w:abstractNumId w:val="39"/>
  </w:num>
  <w:num w:numId="45">
    <w:abstractNumId w:val="19"/>
  </w:num>
  <w:num w:numId="46">
    <w:abstractNumId w:val="12"/>
  </w:num>
  <w:num w:numId="47">
    <w:abstractNumId w:val="13"/>
  </w:num>
  <w:num w:numId="48">
    <w:abstractNumId w:val="16"/>
  </w:num>
  <w:num w:numId="49">
    <w:abstractNumId w:val="42"/>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9648F9"/>
    <w:rsid w:val="00002EC2"/>
    <w:rsid w:val="000045C1"/>
    <w:rsid w:val="00004AF4"/>
    <w:rsid w:val="00004B96"/>
    <w:rsid w:val="00006ED7"/>
    <w:rsid w:val="000079C3"/>
    <w:rsid w:val="00010549"/>
    <w:rsid w:val="00011083"/>
    <w:rsid w:val="00011BF2"/>
    <w:rsid w:val="00020333"/>
    <w:rsid w:val="00020608"/>
    <w:rsid w:val="00021009"/>
    <w:rsid w:val="000377B2"/>
    <w:rsid w:val="000426C9"/>
    <w:rsid w:val="00043D5C"/>
    <w:rsid w:val="00043E7A"/>
    <w:rsid w:val="000453C1"/>
    <w:rsid w:val="00045AF2"/>
    <w:rsid w:val="00055518"/>
    <w:rsid w:val="0006048D"/>
    <w:rsid w:val="00060CAC"/>
    <w:rsid w:val="00060EFD"/>
    <w:rsid w:val="00062FB3"/>
    <w:rsid w:val="00063DCF"/>
    <w:rsid w:val="00070493"/>
    <w:rsid w:val="000715B7"/>
    <w:rsid w:val="000715E0"/>
    <w:rsid w:val="00074ABE"/>
    <w:rsid w:val="00074B11"/>
    <w:rsid w:val="00075320"/>
    <w:rsid w:val="00075B9B"/>
    <w:rsid w:val="00076BFA"/>
    <w:rsid w:val="00076DB3"/>
    <w:rsid w:val="00080FA9"/>
    <w:rsid w:val="00084457"/>
    <w:rsid w:val="00085D3A"/>
    <w:rsid w:val="000905E9"/>
    <w:rsid w:val="000918D7"/>
    <w:rsid w:val="00091EDF"/>
    <w:rsid w:val="000A2E7A"/>
    <w:rsid w:val="000A7966"/>
    <w:rsid w:val="000B5424"/>
    <w:rsid w:val="000B59D8"/>
    <w:rsid w:val="000C162E"/>
    <w:rsid w:val="000C2640"/>
    <w:rsid w:val="000C5124"/>
    <w:rsid w:val="000C5892"/>
    <w:rsid w:val="000C5AC9"/>
    <w:rsid w:val="000C72A9"/>
    <w:rsid w:val="000D122A"/>
    <w:rsid w:val="000D14BE"/>
    <w:rsid w:val="000D1AB2"/>
    <w:rsid w:val="000D282D"/>
    <w:rsid w:val="000D3FFF"/>
    <w:rsid w:val="000D5041"/>
    <w:rsid w:val="000D5060"/>
    <w:rsid w:val="000D6E6C"/>
    <w:rsid w:val="000D763F"/>
    <w:rsid w:val="000E0128"/>
    <w:rsid w:val="000E0A89"/>
    <w:rsid w:val="000E19ED"/>
    <w:rsid w:val="000E62AD"/>
    <w:rsid w:val="000E7825"/>
    <w:rsid w:val="000E78A2"/>
    <w:rsid w:val="000F1A99"/>
    <w:rsid w:val="000F28FA"/>
    <w:rsid w:val="000F29B8"/>
    <w:rsid w:val="000F54BF"/>
    <w:rsid w:val="000F5D48"/>
    <w:rsid w:val="000F6E3D"/>
    <w:rsid w:val="00101992"/>
    <w:rsid w:val="00103B87"/>
    <w:rsid w:val="00112004"/>
    <w:rsid w:val="00114332"/>
    <w:rsid w:val="001178D1"/>
    <w:rsid w:val="001238EF"/>
    <w:rsid w:val="001241B7"/>
    <w:rsid w:val="00125326"/>
    <w:rsid w:val="00126AD3"/>
    <w:rsid w:val="001309E5"/>
    <w:rsid w:val="001317FC"/>
    <w:rsid w:val="00131825"/>
    <w:rsid w:val="0013317E"/>
    <w:rsid w:val="00135265"/>
    <w:rsid w:val="00135D8D"/>
    <w:rsid w:val="0014117B"/>
    <w:rsid w:val="00141B6B"/>
    <w:rsid w:val="00141C31"/>
    <w:rsid w:val="00144EB4"/>
    <w:rsid w:val="00146FDD"/>
    <w:rsid w:val="00147F8F"/>
    <w:rsid w:val="00153639"/>
    <w:rsid w:val="00154A24"/>
    <w:rsid w:val="00154DEB"/>
    <w:rsid w:val="00156841"/>
    <w:rsid w:val="001654F2"/>
    <w:rsid w:val="00165889"/>
    <w:rsid w:val="00165F36"/>
    <w:rsid w:val="00166F8C"/>
    <w:rsid w:val="00167CC8"/>
    <w:rsid w:val="0017068F"/>
    <w:rsid w:val="00172854"/>
    <w:rsid w:val="001754C4"/>
    <w:rsid w:val="001774E2"/>
    <w:rsid w:val="0018385D"/>
    <w:rsid w:val="00196EA4"/>
    <w:rsid w:val="001A3674"/>
    <w:rsid w:val="001A6174"/>
    <w:rsid w:val="001B221D"/>
    <w:rsid w:val="001B41DA"/>
    <w:rsid w:val="001B44D1"/>
    <w:rsid w:val="001C0011"/>
    <w:rsid w:val="001C0E4F"/>
    <w:rsid w:val="001E1A83"/>
    <w:rsid w:val="001E6649"/>
    <w:rsid w:val="001E6F56"/>
    <w:rsid w:val="001F2FEE"/>
    <w:rsid w:val="002065BF"/>
    <w:rsid w:val="002102CA"/>
    <w:rsid w:val="00212453"/>
    <w:rsid w:val="00214A14"/>
    <w:rsid w:val="00214CCE"/>
    <w:rsid w:val="0021560B"/>
    <w:rsid w:val="00216497"/>
    <w:rsid w:val="002169A9"/>
    <w:rsid w:val="00217160"/>
    <w:rsid w:val="0022094E"/>
    <w:rsid w:val="002240FF"/>
    <w:rsid w:val="00224315"/>
    <w:rsid w:val="0022503D"/>
    <w:rsid w:val="00225AF3"/>
    <w:rsid w:val="002300C3"/>
    <w:rsid w:val="0023183F"/>
    <w:rsid w:val="00233D25"/>
    <w:rsid w:val="00240A79"/>
    <w:rsid w:val="00247DC7"/>
    <w:rsid w:val="002540B2"/>
    <w:rsid w:val="00255BA6"/>
    <w:rsid w:val="0025668C"/>
    <w:rsid w:val="0026395D"/>
    <w:rsid w:val="00270E42"/>
    <w:rsid w:val="00273643"/>
    <w:rsid w:val="002737C0"/>
    <w:rsid w:val="00274360"/>
    <w:rsid w:val="00274DED"/>
    <w:rsid w:val="00275D36"/>
    <w:rsid w:val="00276103"/>
    <w:rsid w:val="002858A6"/>
    <w:rsid w:val="00285F6D"/>
    <w:rsid w:val="0029048E"/>
    <w:rsid w:val="00292212"/>
    <w:rsid w:val="00292D49"/>
    <w:rsid w:val="0029307B"/>
    <w:rsid w:val="0029698F"/>
    <w:rsid w:val="002A3912"/>
    <w:rsid w:val="002A46FA"/>
    <w:rsid w:val="002A7AE4"/>
    <w:rsid w:val="002B0F3F"/>
    <w:rsid w:val="002B58F8"/>
    <w:rsid w:val="002B6645"/>
    <w:rsid w:val="002C0698"/>
    <w:rsid w:val="002C1952"/>
    <w:rsid w:val="002C1AC3"/>
    <w:rsid w:val="002C288B"/>
    <w:rsid w:val="002D03D0"/>
    <w:rsid w:val="002D0EDB"/>
    <w:rsid w:val="002D2193"/>
    <w:rsid w:val="002D407A"/>
    <w:rsid w:val="002E00B6"/>
    <w:rsid w:val="002E02D4"/>
    <w:rsid w:val="002E05A1"/>
    <w:rsid w:val="002E2038"/>
    <w:rsid w:val="002E30B9"/>
    <w:rsid w:val="002E58DE"/>
    <w:rsid w:val="002E7274"/>
    <w:rsid w:val="002E765E"/>
    <w:rsid w:val="002E7CA0"/>
    <w:rsid w:val="002F1E74"/>
    <w:rsid w:val="002F4F10"/>
    <w:rsid w:val="002F4F42"/>
    <w:rsid w:val="002F55CC"/>
    <w:rsid w:val="002F5B2C"/>
    <w:rsid w:val="0030021A"/>
    <w:rsid w:val="00302B09"/>
    <w:rsid w:val="003030BE"/>
    <w:rsid w:val="003047AD"/>
    <w:rsid w:val="0030527B"/>
    <w:rsid w:val="00305708"/>
    <w:rsid w:val="00305781"/>
    <w:rsid w:val="003113C7"/>
    <w:rsid w:val="0031195D"/>
    <w:rsid w:val="003130BE"/>
    <w:rsid w:val="00316E21"/>
    <w:rsid w:val="00322303"/>
    <w:rsid w:val="00322750"/>
    <w:rsid w:val="00323C97"/>
    <w:rsid w:val="003244AE"/>
    <w:rsid w:val="00326065"/>
    <w:rsid w:val="00327396"/>
    <w:rsid w:val="0033299A"/>
    <w:rsid w:val="00332E39"/>
    <w:rsid w:val="0033635E"/>
    <w:rsid w:val="0033682E"/>
    <w:rsid w:val="003427C8"/>
    <w:rsid w:val="0034377C"/>
    <w:rsid w:val="00350AD9"/>
    <w:rsid w:val="00352B48"/>
    <w:rsid w:val="003535A5"/>
    <w:rsid w:val="00354373"/>
    <w:rsid w:val="003556CF"/>
    <w:rsid w:val="003566F5"/>
    <w:rsid w:val="003617D2"/>
    <w:rsid w:val="003675C4"/>
    <w:rsid w:val="00367AF1"/>
    <w:rsid w:val="00374480"/>
    <w:rsid w:val="00376910"/>
    <w:rsid w:val="00383124"/>
    <w:rsid w:val="0038325D"/>
    <w:rsid w:val="003849E5"/>
    <w:rsid w:val="0038501E"/>
    <w:rsid w:val="0038524B"/>
    <w:rsid w:val="00387A9B"/>
    <w:rsid w:val="00392090"/>
    <w:rsid w:val="00393DA5"/>
    <w:rsid w:val="00393ED6"/>
    <w:rsid w:val="003967F4"/>
    <w:rsid w:val="00397718"/>
    <w:rsid w:val="003A56EB"/>
    <w:rsid w:val="003B044F"/>
    <w:rsid w:val="003B2E7A"/>
    <w:rsid w:val="003B382F"/>
    <w:rsid w:val="003B4364"/>
    <w:rsid w:val="003B565D"/>
    <w:rsid w:val="003B726D"/>
    <w:rsid w:val="003C18E0"/>
    <w:rsid w:val="003C5C9B"/>
    <w:rsid w:val="003C5E27"/>
    <w:rsid w:val="003D1EAD"/>
    <w:rsid w:val="003D1F71"/>
    <w:rsid w:val="003D2D56"/>
    <w:rsid w:val="003D5F8A"/>
    <w:rsid w:val="003D638B"/>
    <w:rsid w:val="003D7286"/>
    <w:rsid w:val="003E1D6F"/>
    <w:rsid w:val="003E4B06"/>
    <w:rsid w:val="003E560E"/>
    <w:rsid w:val="003F1340"/>
    <w:rsid w:val="003F1925"/>
    <w:rsid w:val="003F3C80"/>
    <w:rsid w:val="003F548D"/>
    <w:rsid w:val="003F5717"/>
    <w:rsid w:val="004051A4"/>
    <w:rsid w:val="004066A7"/>
    <w:rsid w:val="004067D7"/>
    <w:rsid w:val="00412831"/>
    <w:rsid w:val="00412DE8"/>
    <w:rsid w:val="00415A7B"/>
    <w:rsid w:val="00415D9A"/>
    <w:rsid w:val="00417AC2"/>
    <w:rsid w:val="00417E98"/>
    <w:rsid w:val="00417EFE"/>
    <w:rsid w:val="00420C5D"/>
    <w:rsid w:val="0042422F"/>
    <w:rsid w:val="004266E1"/>
    <w:rsid w:val="00426F1A"/>
    <w:rsid w:val="004375D6"/>
    <w:rsid w:val="00440C8D"/>
    <w:rsid w:val="0044270F"/>
    <w:rsid w:val="00442EE7"/>
    <w:rsid w:val="004461E3"/>
    <w:rsid w:val="00446E13"/>
    <w:rsid w:val="004503FD"/>
    <w:rsid w:val="00450C7A"/>
    <w:rsid w:val="00451983"/>
    <w:rsid w:val="00451FCF"/>
    <w:rsid w:val="00454B0E"/>
    <w:rsid w:val="0045571F"/>
    <w:rsid w:val="004579BF"/>
    <w:rsid w:val="004616BD"/>
    <w:rsid w:val="004635C5"/>
    <w:rsid w:val="004636EC"/>
    <w:rsid w:val="0046530A"/>
    <w:rsid w:val="00466915"/>
    <w:rsid w:val="00466A3E"/>
    <w:rsid w:val="00470182"/>
    <w:rsid w:val="00474565"/>
    <w:rsid w:val="00477B2B"/>
    <w:rsid w:val="00477C46"/>
    <w:rsid w:val="00480337"/>
    <w:rsid w:val="00481D47"/>
    <w:rsid w:val="00483C9F"/>
    <w:rsid w:val="004850AC"/>
    <w:rsid w:val="00490D5C"/>
    <w:rsid w:val="00491CBF"/>
    <w:rsid w:val="004930F4"/>
    <w:rsid w:val="00493130"/>
    <w:rsid w:val="004932BC"/>
    <w:rsid w:val="00496AA8"/>
    <w:rsid w:val="00497D61"/>
    <w:rsid w:val="004A1726"/>
    <w:rsid w:val="004A1BDB"/>
    <w:rsid w:val="004A516C"/>
    <w:rsid w:val="004A536C"/>
    <w:rsid w:val="004B37D5"/>
    <w:rsid w:val="004B74D2"/>
    <w:rsid w:val="004C3265"/>
    <w:rsid w:val="004C524F"/>
    <w:rsid w:val="004C561B"/>
    <w:rsid w:val="004C566A"/>
    <w:rsid w:val="004C6628"/>
    <w:rsid w:val="004C7CC8"/>
    <w:rsid w:val="004D2591"/>
    <w:rsid w:val="004D4B9C"/>
    <w:rsid w:val="004D7883"/>
    <w:rsid w:val="004E28B5"/>
    <w:rsid w:val="004E45AB"/>
    <w:rsid w:val="004E54C9"/>
    <w:rsid w:val="004E6BD1"/>
    <w:rsid w:val="004E7AA1"/>
    <w:rsid w:val="004E7C6F"/>
    <w:rsid w:val="004F0D79"/>
    <w:rsid w:val="004F1722"/>
    <w:rsid w:val="004F450A"/>
    <w:rsid w:val="004F55DA"/>
    <w:rsid w:val="00500E8B"/>
    <w:rsid w:val="0050172C"/>
    <w:rsid w:val="0050279A"/>
    <w:rsid w:val="005038F6"/>
    <w:rsid w:val="00505720"/>
    <w:rsid w:val="00507286"/>
    <w:rsid w:val="00515A67"/>
    <w:rsid w:val="0051719C"/>
    <w:rsid w:val="00517486"/>
    <w:rsid w:val="00520CB3"/>
    <w:rsid w:val="0052113F"/>
    <w:rsid w:val="00525965"/>
    <w:rsid w:val="005317DC"/>
    <w:rsid w:val="00532B9E"/>
    <w:rsid w:val="00537528"/>
    <w:rsid w:val="00541C36"/>
    <w:rsid w:val="00542A09"/>
    <w:rsid w:val="005449B9"/>
    <w:rsid w:val="00546941"/>
    <w:rsid w:val="00551319"/>
    <w:rsid w:val="005522C2"/>
    <w:rsid w:val="00553036"/>
    <w:rsid w:val="00554991"/>
    <w:rsid w:val="00555A0D"/>
    <w:rsid w:val="00556F98"/>
    <w:rsid w:val="00560DBC"/>
    <w:rsid w:val="0056682B"/>
    <w:rsid w:val="0057225D"/>
    <w:rsid w:val="00574D3C"/>
    <w:rsid w:val="00576879"/>
    <w:rsid w:val="00581AED"/>
    <w:rsid w:val="00583205"/>
    <w:rsid w:val="00592093"/>
    <w:rsid w:val="005968BD"/>
    <w:rsid w:val="00596AFA"/>
    <w:rsid w:val="00596C2B"/>
    <w:rsid w:val="005A01E1"/>
    <w:rsid w:val="005A2676"/>
    <w:rsid w:val="005A2C76"/>
    <w:rsid w:val="005A53F6"/>
    <w:rsid w:val="005A5B2F"/>
    <w:rsid w:val="005B4212"/>
    <w:rsid w:val="005B474C"/>
    <w:rsid w:val="005B6D31"/>
    <w:rsid w:val="005C042E"/>
    <w:rsid w:val="005C04BE"/>
    <w:rsid w:val="005C1134"/>
    <w:rsid w:val="005C1633"/>
    <w:rsid w:val="005C2336"/>
    <w:rsid w:val="005C3970"/>
    <w:rsid w:val="005C3DA0"/>
    <w:rsid w:val="005C4A4C"/>
    <w:rsid w:val="005D09F1"/>
    <w:rsid w:val="005D1671"/>
    <w:rsid w:val="005D300E"/>
    <w:rsid w:val="005D67EB"/>
    <w:rsid w:val="005D69A9"/>
    <w:rsid w:val="005D6DDD"/>
    <w:rsid w:val="005D7CCA"/>
    <w:rsid w:val="005E17FA"/>
    <w:rsid w:val="005E1820"/>
    <w:rsid w:val="005E4A1B"/>
    <w:rsid w:val="005E6CD2"/>
    <w:rsid w:val="005F5E8E"/>
    <w:rsid w:val="006026FF"/>
    <w:rsid w:val="00602802"/>
    <w:rsid w:val="0060363E"/>
    <w:rsid w:val="00605F78"/>
    <w:rsid w:val="0060707B"/>
    <w:rsid w:val="00607ED8"/>
    <w:rsid w:val="00607EED"/>
    <w:rsid w:val="00610276"/>
    <w:rsid w:val="006117D8"/>
    <w:rsid w:val="00611827"/>
    <w:rsid w:val="006129E3"/>
    <w:rsid w:val="00613D34"/>
    <w:rsid w:val="006154AE"/>
    <w:rsid w:val="00621DCC"/>
    <w:rsid w:val="006248E3"/>
    <w:rsid w:val="00627FD5"/>
    <w:rsid w:val="00630142"/>
    <w:rsid w:val="00631022"/>
    <w:rsid w:val="00631E4C"/>
    <w:rsid w:val="0063308B"/>
    <w:rsid w:val="00634CA0"/>
    <w:rsid w:val="00635AE8"/>
    <w:rsid w:val="00644325"/>
    <w:rsid w:val="00647002"/>
    <w:rsid w:val="00651D80"/>
    <w:rsid w:val="006547EC"/>
    <w:rsid w:val="006622D5"/>
    <w:rsid w:val="0066408F"/>
    <w:rsid w:val="00664C52"/>
    <w:rsid w:val="00664DF3"/>
    <w:rsid w:val="00665CA2"/>
    <w:rsid w:val="00670281"/>
    <w:rsid w:val="00670425"/>
    <w:rsid w:val="006725C6"/>
    <w:rsid w:val="006735A8"/>
    <w:rsid w:val="00673EA2"/>
    <w:rsid w:val="006773FD"/>
    <w:rsid w:val="00681918"/>
    <w:rsid w:val="00681E61"/>
    <w:rsid w:val="006845C8"/>
    <w:rsid w:val="006858E1"/>
    <w:rsid w:val="006859F8"/>
    <w:rsid w:val="0069047D"/>
    <w:rsid w:val="00692B53"/>
    <w:rsid w:val="00692F01"/>
    <w:rsid w:val="00693373"/>
    <w:rsid w:val="00693EA7"/>
    <w:rsid w:val="00694434"/>
    <w:rsid w:val="00694546"/>
    <w:rsid w:val="006950A3"/>
    <w:rsid w:val="006B1D7D"/>
    <w:rsid w:val="006B48E7"/>
    <w:rsid w:val="006B5D1C"/>
    <w:rsid w:val="006B626F"/>
    <w:rsid w:val="006C1A1E"/>
    <w:rsid w:val="006C2310"/>
    <w:rsid w:val="006C35DD"/>
    <w:rsid w:val="006C4466"/>
    <w:rsid w:val="006C4C21"/>
    <w:rsid w:val="006C6791"/>
    <w:rsid w:val="006D364D"/>
    <w:rsid w:val="006D578E"/>
    <w:rsid w:val="006E5983"/>
    <w:rsid w:val="006F15CF"/>
    <w:rsid w:val="006F4649"/>
    <w:rsid w:val="0070201C"/>
    <w:rsid w:val="007026DA"/>
    <w:rsid w:val="00705C1A"/>
    <w:rsid w:val="007109AE"/>
    <w:rsid w:val="00711E67"/>
    <w:rsid w:val="00713905"/>
    <w:rsid w:val="00713AF5"/>
    <w:rsid w:val="0072038F"/>
    <w:rsid w:val="00722218"/>
    <w:rsid w:val="00723D77"/>
    <w:rsid w:val="00725866"/>
    <w:rsid w:val="00727E1F"/>
    <w:rsid w:val="00733969"/>
    <w:rsid w:val="007352AA"/>
    <w:rsid w:val="00736501"/>
    <w:rsid w:val="007407BD"/>
    <w:rsid w:val="00741F4D"/>
    <w:rsid w:val="00744B72"/>
    <w:rsid w:val="0074511D"/>
    <w:rsid w:val="00750F77"/>
    <w:rsid w:val="007526A4"/>
    <w:rsid w:val="00754030"/>
    <w:rsid w:val="007557BF"/>
    <w:rsid w:val="00757FE7"/>
    <w:rsid w:val="00761A0A"/>
    <w:rsid w:val="007653C4"/>
    <w:rsid w:val="00767E93"/>
    <w:rsid w:val="00770133"/>
    <w:rsid w:val="00774124"/>
    <w:rsid w:val="00775F91"/>
    <w:rsid w:val="007760F6"/>
    <w:rsid w:val="00777E0E"/>
    <w:rsid w:val="00781746"/>
    <w:rsid w:val="007900D8"/>
    <w:rsid w:val="00792A4F"/>
    <w:rsid w:val="00794C49"/>
    <w:rsid w:val="0079608E"/>
    <w:rsid w:val="007A08D5"/>
    <w:rsid w:val="007A0951"/>
    <w:rsid w:val="007A2BE3"/>
    <w:rsid w:val="007A38EF"/>
    <w:rsid w:val="007A45D6"/>
    <w:rsid w:val="007A7790"/>
    <w:rsid w:val="007B0167"/>
    <w:rsid w:val="007B0672"/>
    <w:rsid w:val="007B098F"/>
    <w:rsid w:val="007B14BC"/>
    <w:rsid w:val="007B3339"/>
    <w:rsid w:val="007B43FA"/>
    <w:rsid w:val="007B4F13"/>
    <w:rsid w:val="007B5265"/>
    <w:rsid w:val="007C374C"/>
    <w:rsid w:val="007C3ED4"/>
    <w:rsid w:val="007C4D67"/>
    <w:rsid w:val="007C5E37"/>
    <w:rsid w:val="007C7C99"/>
    <w:rsid w:val="007D0C83"/>
    <w:rsid w:val="007D1571"/>
    <w:rsid w:val="007D36C3"/>
    <w:rsid w:val="007D4153"/>
    <w:rsid w:val="007D6ACC"/>
    <w:rsid w:val="007D6FB7"/>
    <w:rsid w:val="007E0D73"/>
    <w:rsid w:val="007E0DA2"/>
    <w:rsid w:val="007E1100"/>
    <w:rsid w:val="007E1DC5"/>
    <w:rsid w:val="007E471F"/>
    <w:rsid w:val="007E60E7"/>
    <w:rsid w:val="007F16F3"/>
    <w:rsid w:val="007F1F1F"/>
    <w:rsid w:val="007F4D3E"/>
    <w:rsid w:val="007F60B5"/>
    <w:rsid w:val="00801F69"/>
    <w:rsid w:val="00802B08"/>
    <w:rsid w:val="008063C0"/>
    <w:rsid w:val="00806474"/>
    <w:rsid w:val="00811DCE"/>
    <w:rsid w:val="008153A6"/>
    <w:rsid w:val="00816E2A"/>
    <w:rsid w:val="00816F17"/>
    <w:rsid w:val="008179E2"/>
    <w:rsid w:val="008201FA"/>
    <w:rsid w:val="008204D4"/>
    <w:rsid w:val="0082055E"/>
    <w:rsid w:val="00822637"/>
    <w:rsid w:val="008309E8"/>
    <w:rsid w:val="00831126"/>
    <w:rsid w:val="008328A9"/>
    <w:rsid w:val="008335BA"/>
    <w:rsid w:val="00833CAC"/>
    <w:rsid w:val="00837690"/>
    <w:rsid w:val="00841004"/>
    <w:rsid w:val="00844760"/>
    <w:rsid w:val="008447F2"/>
    <w:rsid w:val="008457D0"/>
    <w:rsid w:val="00845B61"/>
    <w:rsid w:val="00846460"/>
    <w:rsid w:val="0085075F"/>
    <w:rsid w:val="00850E02"/>
    <w:rsid w:val="00851DCA"/>
    <w:rsid w:val="00854D52"/>
    <w:rsid w:val="008554C4"/>
    <w:rsid w:val="008566FB"/>
    <w:rsid w:val="00860594"/>
    <w:rsid w:val="00860DB0"/>
    <w:rsid w:val="00862279"/>
    <w:rsid w:val="00863D04"/>
    <w:rsid w:val="00864033"/>
    <w:rsid w:val="008670CB"/>
    <w:rsid w:val="00870010"/>
    <w:rsid w:val="00872FC4"/>
    <w:rsid w:val="00876DBD"/>
    <w:rsid w:val="00884DD3"/>
    <w:rsid w:val="0088508A"/>
    <w:rsid w:val="00890AC6"/>
    <w:rsid w:val="00891B78"/>
    <w:rsid w:val="00891C59"/>
    <w:rsid w:val="00893495"/>
    <w:rsid w:val="0089651F"/>
    <w:rsid w:val="00897396"/>
    <w:rsid w:val="008974C2"/>
    <w:rsid w:val="008A1B03"/>
    <w:rsid w:val="008A4595"/>
    <w:rsid w:val="008A46C1"/>
    <w:rsid w:val="008A6084"/>
    <w:rsid w:val="008B237B"/>
    <w:rsid w:val="008B2878"/>
    <w:rsid w:val="008B4518"/>
    <w:rsid w:val="008B5676"/>
    <w:rsid w:val="008B6B72"/>
    <w:rsid w:val="008B76F0"/>
    <w:rsid w:val="008B7E48"/>
    <w:rsid w:val="008C0658"/>
    <w:rsid w:val="008C0A20"/>
    <w:rsid w:val="008C2759"/>
    <w:rsid w:val="008C72A6"/>
    <w:rsid w:val="008D0EDD"/>
    <w:rsid w:val="008D3A9A"/>
    <w:rsid w:val="008D3E7B"/>
    <w:rsid w:val="008D7127"/>
    <w:rsid w:val="008E5FBD"/>
    <w:rsid w:val="008F39A6"/>
    <w:rsid w:val="008F5072"/>
    <w:rsid w:val="008F6983"/>
    <w:rsid w:val="00902F29"/>
    <w:rsid w:val="009031DD"/>
    <w:rsid w:val="00903F19"/>
    <w:rsid w:val="009102F7"/>
    <w:rsid w:val="0091666E"/>
    <w:rsid w:val="00917B1D"/>
    <w:rsid w:val="00921542"/>
    <w:rsid w:val="00926AF5"/>
    <w:rsid w:val="00926FB4"/>
    <w:rsid w:val="00927A99"/>
    <w:rsid w:val="009316F9"/>
    <w:rsid w:val="0094439C"/>
    <w:rsid w:val="009462C2"/>
    <w:rsid w:val="00947E96"/>
    <w:rsid w:val="00952B71"/>
    <w:rsid w:val="00953821"/>
    <w:rsid w:val="009546B5"/>
    <w:rsid w:val="00955958"/>
    <w:rsid w:val="00960CAC"/>
    <w:rsid w:val="00960EE1"/>
    <w:rsid w:val="0096319E"/>
    <w:rsid w:val="00963A25"/>
    <w:rsid w:val="0096425E"/>
    <w:rsid w:val="009648F9"/>
    <w:rsid w:val="009673FC"/>
    <w:rsid w:val="0096784B"/>
    <w:rsid w:val="0097291C"/>
    <w:rsid w:val="0097477D"/>
    <w:rsid w:val="00974A7B"/>
    <w:rsid w:val="0097504D"/>
    <w:rsid w:val="00982EA0"/>
    <w:rsid w:val="00986942"/>
    <w:rsid w:val="00990219"/>
    <w:rsid w:val="00995161"/>
    <w:rsid w:val="009965F0"/>
    <w:rsid w:val="009B0458"/>
    <w:rsid w:val="009B0E2C"/>
    <w:rsid w:val="009B2B8F"/>
    <w:rsid w:val="009B2EC5"/>
    <w:rsid w:val="009B5AD3"/>
    <w:rsid w:val="009C1657"/>
    <w:rsid w:val="009C18B0"/>
    <w:rsid w:val="009C19A4"/>
    <w:rsid w:val="009C445B"/>
    <w:rsid w:val="009C4DAD"/>
    <w:rsid w:val="009C74B3"/>
    <w:rsid w:val="009D4EDA"/>
    <w:rsid w:val="009D6E57"/>
    <w:rsid w:val="009E0F88"/>
    <w:rsid w:val="009E2304"/>
    <w:rsid w:val="009E3413"/>
    <w:rsid w:val="009E404D"/>
    <w:rsid w:val="009E5E4D"/>
    <w:rsid w:val="009E6B3A"/>
    <w:rsid w:val="009F0423"/>
    <w:rsid w:val="009F2BC9"/>
    <w:rsid w:val="009F31A0"/>
    <w:rsid w:val="009F3EC9"/>
    <w:rsid w:val="009F6AA1"/>
    <w:rsid w:val="009F72B1"/>
    <w:rsid w:val="009F7AA3"/>
    <w:rsid w:val="00A0070F"/>
    <w:rsid w:val="00A032AD"/>
    <w:rsid w:val="00A06A59"/>
    <w:rsid w:val="00A12AB6"/>
    <w:rsid w:val="00A13225"/>
    <w:rsid w:val="00A16FE5"/>
    <w:rsid w:val="00A17E46"/>
    <w:rsid w:val="00A2168D"/>
    <w:rsid w:val="00A23165"/>
    <w:rsid w:val="00A23C45"/>
    <w:rsid w:val="00A27381"/>
    <w:rsid w:val="00A4027C"/>
    <w:rsid w:val="00A4091B"/>
    <w:rsid w:val="00A4540F"/>
    <w:rsid w:val="00A45A94"/>
    <w:rsid w:val="00A50CC9"/>
    <w:rsid w:val="00A526C8"/>
    <w:rsid w:val="00A56F02"/>
    <w:rsid w:val="00A604E7"/>
    <w:rsid w:val="00A65CD6"/>
    <w:rsid w:val="00A6684E"/>
    <w:rsid w:val="00A73214"/>
    <w:rsid w:val="00A815E3"/>
    <w:rsid w:val="00A823EB"/>
    <w:rsid w:val="00A833B8"/>
    <w:rsid w:val="00A93CAC"/>
    <w:rsid w:val="00A95E82"/>
    <w:rsid w:val="00A9606C"/>
    <w:rsid w:val="00A968E6"/>
    <w:rsid w:val="00A96986"/>
    <w:rsid w:val="00AA28FC"/>
    <w:rsid w:val="00AA46A8"/>
    <w:rsid w:val="00AA69E2"/>
    <w:rsid w:val="00AA7BAC"/>
    <w:rsid w:val="00AB18B4"/>
    <w:rsid w:val="00AC0BD1"/>
    <w:rsid w:val="00AC4397"/>
    <w:rsid w:val="00AC4A33"/>
    <w:rsid w:val="00AC4B40"/>
    <w:rsid w:val="00AC70A7"/>
    <w:rsid w:val="00AC741B"/>
    <w:rsid w:val="00AD1948"/>
    <w:rsid w:val="00AD6A20"/>
    <w:rsid w:val="00AD788B"/>
    <w:rsid w:val="00AE0125"/>
    <w:rsid w:val="00AE289C"/>
    <w:rsid w:val="00AE368A"/>
    <w:rsid w:val="00AF6B51"/>
    <w:rsid w:val="00AF73C4"/>
    <w:rsid w:val="00B01A50"/>
    <w:rsid w:val="00B03795"/>
    <w:rsid w:val="00B04973"/>
    <w:rsid w:val="00B04DDE"/>
    <w:rsid w:val="00B0690C"/>
    <w:rsid w:val="00B116E3"/>
    <w:rsid w:val="00B11AE4"/>
    <w:rsid w:val="00B134BA"/>
    <w:rsid w:val="00B15565"/>
    <w:rsid w:val="00B17232"/>
    <w:rsid w:val="00B174AC"/>
    <w:rsid w:val="00B20081"/>
    <w:rsid w:val="00B20478"/>
    <w:rsid w:val="00B20591"/>
    <w:rsid w:val="00B23AFE"/>
    <w:rsid w:val="00B23B55"/>
    <w:rsid w:val="00B24AB2"/>
    <w:rsid w:val="00B26133"/>
    <w:rsid w:val="00B27742"/>
    <w:rsid w:val="00B27A30"/>
    <w:rsid w:val="00B31D60"/>
    <w:rsid w:val="00B3279F"/>
    <w:rsid w:val="00B32960"/>
    <w:rsid w:val="00B35281"/>
    <w:rsid w:val="00B425BF"/>
    <w:rsid w:val="00B44BC0"/>
    <w:rsid w:val="00B5292C"/>
    <w:rsid w:val="00B52B71"/>
    <w:rsid w:val="00B52D70"/>
    <w:rsid w:val="00B554F7"/>
    <w:rsid w:val="00B557C2"/>
    <w:rsid w:val="00B569DD"/>
    <w:rsid w:val="00B56F7C"/>
    <w:rsid w:val="00B5714E"/>
    <w:rsid w:val="00B614CA"/>
    <w:rsid w:val="00B6239A"/>
    <w:rsid w:val="00B628A0"/>
    <w:rsid w:val="00B62B0E"/>
    <w:rsid w:val="00B64676"/>
    <w:rsid w:val="00B653CC"/>
    <w:rsid w:val="00B7733F"/>
    <w:rsid w:val="00B7747D"/>
    <w:rsid w:val="00B825B5"/>
    <w:rsid w:val="00B82E56"/>
    <w:rsid w:val="00B82F18"/>
    <w:rsid w:val="00B853A5"/>
    <w:rsid w:val="00B85786"/>
    <w:rsid w:val="00B922CC"/>
    <w:rsid w:val="00B9316B"/>
    <w:rsid w:val="00BA052C"/>
    <w:rsid w:val="00BA0530"/>
    <w:rsid w:val="00BA0794"/>
    <w:rsid w:val="00BA33E4"/>
    <w:rsid w:val="00BA3523"/>
    <w:rsid w:val="00BA3B45"/>
    <w:rsid w:val="00BA3B60"/>
    <w:rsid w:val="00BA3CB9"/>
    <w:rsid w:val="00BA3CDD"/>
    <w:rsid w:val="00BA5BC6"/>
    <w:rsid w:val="00BA77BF"/>
    <w:rsid w:val="00BB40DB"/>
    <w:rsid w:val="00BC5CDF"/>
    <w:rsid w:val="00BC6866"/>
    <w:rsid w:val="00BD6ED4"/>
    <w:rsid w:val="00BE0061"/>
    <w:rsid w:val="00BE0B4E"/>
    <w:rsid w:val="00BE42EF"/>
    <w:rsid w:val="00BE659C"/>
    <w:rsid w:val="00BF1A73"/>
    <w:rsid w:val="00BF2D4F"/>
    <w:rsid w:val="00BF4217"/>
    <w:rsid w:val="00BF51F2"/>
    <w:rsid w:val="00BF5B14"/>
    <w:rsid w:val="00BF655E"/>
    <w:rsid w:val="00BF705C"/>
    <w:rsid w:val="00BF7992"/>
    <w:rsid w:val="00C00628"/>
    <w:rsid w:val="00C02253"/>
    <w:rsid w:val="00C06C25"/>
    <w:rsid w:val="00C07493"/>
    <w:rsid w:val="00C07734"/>
    <w:rsid w:val="00C10142"/>
    <w:rsid w:val="00C10E9A"/>
    <w:rsid w:val="00C1229F"/>
    <w:rsid w:val="00C12DA4"/>
    <w:rsid w:val="00C13439"/>
    <w:rsid w:val="00C1459D"/>
    <w:rsid w:val="00C166F6"/>
    <w:rsid w:val="00C1754B"/>
    <w:rsid w:val="00C23428"/>
    <w:rsid w:val="00C23492"/>
    <w:rsid w:val="00C24653"/>
    <w:rsid w:val="00C24AB5"/>
    <w:rsid w:val="00C27507"/>
    <w:rsid w:val="00C27F95"/>
    <w:rsid w:val="00C30E51"/>
    <w:rsid w:val="00C314FE"/>
    <w:rsid w:val="00C32170"/>
    <w:rsid w:val="00C33350"/>
    <w:rsid w:val="00C3591C"/>
    <w:rsid w:val="00C37B29"/>
    <w:rsid w:val="00C516CA"/>
    <w:rsid w:val="00C51AAE"/>
    <w:rsid w:val="00C531A3"/>
    <w:rsid w:val="00C5437F"/>
    <w:rsid w:val="00C54596"/>
    <w:rsid w:val="00C55FAA"/>
    <w:rsid w:val="00C57DCB"/>
    <w:rsid w:val="00C61C5C"/>
    <w:rsid w:val="00C6255F"/>
    <w:rsid w:val="00C66980"/>
    <w:rsid w:val="00C6742A"/>
    <w:rsid w:val="00C67F9B"/>
    <w:rsid w:val="00C7369B"/>
    <w:rsid w:val="00C74F92"/>
    <w:rsid w:val="00C7690F"/>
    <w:rsid w:val="00C77137"/>
    <w:rsid w:val="00C77DDB"/>
    <w:rsid w:val="00C82753"/>
    <w:rsid w:val="00C86E08"/>
    <w:rsid w:val="00C917D0"/>
    <w:rsid w:val="00C93865"/>
    <w:rsid w:val="00C93B3C"/>
    <w:rsid w:val="00C968D3"/>
    <w:rsid w:val="00C97302"/>
    <w:rsid w:val="00CA032B"/>
    <w:rsid w:val="00CA3312"/>
    <w:rsid w:val="00CA4385"/>
    <w:rsid w:val="00CA588A"/>
    <w:rsid w:val="00CA6EFF"/>
    <w:rsid w:val="00CA7481"/>
    <w:rsid w:val="00CB0915"/>
    <w:rsid w:val="00CB0E0D"/>
    <w:rsid w:val="00CB3156"/>
    <w:rsid w:val="00CB431B"/>
    <w:rsid w:val="00CB579B"/>
    <w:rsid w:val="00CB7379"/>
    <w:rsid w:val="00CC2742"/>
    <w:rsid w:val="00CC5920"/>
    <w:rsid w:val="00CC6352"/>
    <w:rsid w:val="00CC7907"/>
    <w:rsid w:val="00CD0331"/>
    <w:rsid w:val="00CD0B8F"/>
    <w:rsid w:val="00CD1C8D"/>
    <w:rsid w:val="00CD7922"/>
    <w:rsid w:val="00CE17DE"/>
    <w:rsid w:val="00CE233C"/>
    <w:rsid w:val="00CE277D"/>
    <w:rsid w:val="00CE32C0"/>
    <w:rsid w:val="00CE5E97"/>
    <w:rsid w:val="00CF0D3D"/>
    <w:rsid w:val="00CF1436"/>
    <w:rsid w:val="00CF1CB0"/>
    <w:rsid w:val="00CF4EEE"/>
    <w:rsid w:val="00CF56C0"/>
    <w:rsid w:val="00D01703"/>
    <w:rsid w:val="00D0179A"/>
    <w:rsid w:val="00D01B2B"/>
    <w:rsid w:val="00D01EF0"/>
    <w:rsid w:val="00D03B8E"/>
    <w:rsid w:val="00D0689F"/>
    <w:rsid w:val="00D127DD"/>
    <w:rsid w:val="00D132A8"/>
    <w:rsid w:val="00D16182"/>
    <w:rsid w:val="00D16191"/>
    <w:rsid w:val="00D20091"/>
    <w:rsid w:val="00D217F1"/>
    <w:rsid w:val="00D21F76"/>
    <w:rsid w:val="00D22FF5"/>
    <w:rsid w:val="00D25363"/>
    <w:rsid w:val="00D25BD8"/>
    <w:rsid w:val="00D26853"/>
    <w:rsid w:val="00D30960"/>
    <w:rsid w:val="00D324FB"/>
    <w:rsid w:val="00D32692"/>
    <w:rsid w:val="00D33FCF"/>
    <w:rsid w:val="00D37486"/>
    <w:rsid w:val="00D40041"/>
    <w:rsid w:val="00D41824"/>
    <w:rsid w:val="00D46BF1"/>
    <w:rsid w:val="00D475E0"/>
    <w:rsid w:val="00D506F9"/>
    <w:rsid w:val="00D5250B"/>
    <w:rsid w:val="00D541A1"/>
    <w:rsid w:val="00D542F6"/>
    <w:rsid w:val="00D55007"/>
    <w:rsid w:val="00D60112"/>
    <w:rsid w:val="00D60DD9"/>
    <w:rsid w:val="00D62733"/>
    <w:rsid w:val="00D6315E"/>
    <w:rsid w:val="00D662FC"/>
    <w:rsid w:val="00D70F92"/>
    <w:rsid w:val="00D70F96"/>
    <w:rsid w:val="00D71950"/>
    <w:rsid w:val="00D71E4D"/>
    <w:rsid w:val="00D7230B"/>
    <w:rsid w:val="00D74619"/>
    <w:rsid w:val="00D75938"/>
    <w:rsid w:val="00D76B33"/>
    <w:rsid w:val="00D823EB"/>
    <w:rsid w:val="00D83A7F"/>
    <w:rsid w:val="00D864DE"/>
    <w:rsid w:val="00D906BF"/>
    <w:rsid w:val="00D90DEE"/>
    <w:rsid w:val="00D91247"/>
    <w:rsid w:val="00D920E0"/>
    <w:rsid w:val="00D92118"/>
    <w:rsid w:val="00D94E98"/>
    <w:rsid w:val="00D94FF3"/>
    <w:rsid w:val="00D96519"/>
    <w:rsid w:val="00D977C4"/>
    <w:rsid w:val="00DA0092"/>
    <w:rsid w:val="00DA0F58"/>
    <w:rsid w:val="00DA1367"/>
    <w:rsid w:val="00DA2658"/>
    <w:rsid w:val="00DA2DC5"/>
    <w:rsid w:val="00DA32AA"/>
    <w:rsid w:val="00DA3B03"/>
    <w:rsid w:val="00DA5B9F"/>
    <w:rsid w:val="00DB075D"/>
    <w:rsid w:val="00DB1274"/>
    <w:rsid w:val="00DB21AF"/>
    <w:rsid w:val="00DB6D75"/>
    <w:rsid w:val="00DB72F4"/>
    <w:rsid w:val="00DB7BAC"/>
    <w:rsid w:val="00DC445A"/>
    <w:rsid w:val="00DC5157"/>
    <w:rsid w:val="00DC6798"/>
    <w:rsid w:val="00DC7B96"/>
    <w:rsid w:val="00DD0527"/>
    <w:rsid w:val="00DD1113"/>
    <w:rsid w:val="00DD14CE"/>
    <w:rsid w:val="00DD3F64"/>
    <w:rsid w:val="00DD4081"/>
    <w:rsid w:val="00DD5A48"/>
    <w:rsid w:val="00DD6577"/>
    <w:rsid w:val="00DE00D7"/>
    <w:rsid w:val="00DE1100"/>
    <w:rsid w:val="00DE1827"/>
    <w:rsid w:val="00DE19CF"/>
    <w:rsid w:val="00DF12C3"/>
    <w:rsid w:val="00DF2C46"/>
    <w:rsid w:val="00DF5BA9"/>
    <w:rsid w:val="00DF7CCD"/>
    <w:rsid w:val="00DF7CEB"/>
    <w:rsid w:val="00E00608"/>
    <w:rsid w:val="00E0347F"/>
    <w:rsid w:val="00E06319"/>
    <w:rsid w:val="00E17ECF"/>
    <w:rsid w:val="00E20275"/>
    <w:rsid w:val="00E26860"/>
    <w:rsid w:val="00E26D16"/>
    <w:rsid w:val="00E31E79"/>
    <w:rsid w:val="00E34197"/>
    <w:rsid w:val="00E3559D"/>
    <w:rsid w:val="00E41D5E"/>
    <w:rsid w:val="00E431D3"/>
    <w:rsid w:val="00E44C55"/>
    <w:rsid w:val="00E4532C"/>
    <w:rsid w:val="00E459B5"/>
    <w:rsid w:val="00E50E93"/>
    <w:rsid w:val="00E517D5"/>
    <w:rsid w:val="00E52481"/>
    <w:rsid w:val="00E54FF3"/>
    <w:rsid w:val="00E56CB0"/>
    <w:rsid w:val="00E579E6"/>
    <w:rsid w:val="00E63055"/>
    <w:rsid w:val="00E669FE"/>
    <w:rsid w:val="00E7030A"/>
    <w:rsid w:val="00E7085E"/>
    <w:rsid w:val="00E75F18"/>
    <w:rsid w:val="00E766C9"/>
    <w:rsid w:val="00E774D8"/>
    <w:rsid w:val="00E80DAA"/>
    <w:rsid w:val="00E80EF5"/>
    <w:rsid w:val="00E81E04"/>
    <w:rsid w:val="00E83BA4"/>
    <w:rsid w:val="00E83FF3"/>
    <w:rsid w:val="00E84A85"/>
    <w:rsid w:val="00E91421"/>
    <w:rsid w:val="00E962E6"/>
    <w:rsid w:val="00E96807"/>
    <w:rsid w:val="00E97030"/>
    <w:rsid w:val="00EA0EAA"/>
    <w:rsid w:val="00EA3659"/>
    <w:rsid w:val="00EA4A9A"/>
    <w:rsid w:val="00EC4C7D"/>
    <w:rsid w:val="00EC59BF"/>
    <w:rsid w:val="00EC764D"/>
    <w:rsid w:val="00ED5D63"/>
    <w:rsid w:val="00EE384A"/>
    <w:rsid w:val="00EE3C58"/>
    <w:rsid w:val="00EE50AB"/>
    <w:rsid w:val="00EE5AB3"/>
    <w:rsid w:val="00EF4263"/>
    <w:rsid w:val="00EF5B74"/>
    <w:rsid w:val="00F012AB"/>
    <w:rsid w:val="00F04924"/>
    <w:rsid w:val="00F12335"/>
    <w:rsid w:val="00F1478F"/>
    <w:rsid w:val="00F15D03"/>
    <w:rsid w:val="00F16E9E"/>
    <w:rsid w:val="00F207FF"/>
    <w:rsid w:val="00F217CF"/>
    <w:rsid w:val="00F22E42"/>
    <w:rsid w:val="00F23125"/>
    <w:rsid w:val="00F318AF"/>
    <w:rsid w:val="00F322C0"/>
    <w:rsid w:val="00F3537D"/>
    <w:rsid w:val="00F3589B"/>
    <w:rsid w:val="00F36791"/>
    <w:rsid w:val="00F4252E"/>
    <w:rsid w:val="00F50240"/>
    <w:rsid w:val="00F55E95"/>
    <w:rsid w:val="00F640B2"/>
    <w:rsid w:val="00F64896"/>
    <w:rsid w:val="00F667BF"/>
    <w:rsid w:val="00F73D6C"/>
    <w:rsid w:val="00F74A12"/>
    <w:rsid w:val="00F751E2"/>
    <w:rsid w:val="00F75D82"/>
    <w:rsid w:val="00F81AB9"/>
    <w:rsid w:val="00F82ACE"/>
    <w:rsid w:val="00F83339"/>
    <w:rsid w:val="00F846BB"/>
    <w:rsid w:val="00F86C56"/>
    <w:rsid w:val="00F8786A"/>
    <w:rsid w:val="00F94263"/>
    <w:rsid w:val="00F947EF"/>
    <w:rsid w:val="00F9521F"/>
    <w:rsid w:val="00FA02F2"/>
    <w:rsid w:val="00FA1035"/>
    <w:rsid w:val="00FA2D5E"/>
    <w:rsid w:val="00FA3585"/>
    <w:rsid w:val="00FA5575"/>
    <w:rsid w:val="00FA57CD"/>
    <w:rsid w:val="00FA6350"/>
    <w:rsid w:val="00FB4C7C"/>
    <w:rsid w:val="00FB6D19"/>
    <w:rsid w:val="00FB71F0"/>
    <w:rsid w:val="00FC2458"/>
    <w:rsid w:val="00FC286F"/>
    <w:rsid w:val="00FC2FB6"/>
    <w:rsid w:val="00FC3061"/>
    <w:rsid w:val="00FC74D9"/>
    <w:rsid w:val="00FD052C"/>
    <w:rsid w:val="00FD1036"/>
    <w:rsid w:val="00FD14A7"/>
    <w:rsid w:val="00FD484E"/>
    <w:rsid w:val="00FD59DB"/>
    <w:rsid w:val="00FE16CC"/>
    <w:rsid w:val="00FE3F29"/>
    <w:rsid w:val="00FE44E4"/>
    <w:rsid w:val="00FE4C5B"/>
    <w:rsid w:val="00FE6D86"/>
    <w:rsid w:val="00FF157B"/>
    <w:rsid w:val="00FF2518"/>
    <w:rsid w:val="00FF485B"/>
    <w:rsid w:val="00FF553E"/>
    <w:rsid w:val="00FF6DD1"/>
    <w:rsid w:val="00FF76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1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466"/>
    <w:pPr>
      <w:ind w:left="720"/>
      <w:contextualSpacing/>
    </w:pPr>
  </w:style>
  <w:style w:type="character" w:customStyle="1" w:styleId="apple-converted-space">
    <w:name w:val="apple-converted-space"/>
    <w:basedOn w:val="DefaultParagraphFont"/>
    <w:rsid w:val="00A032AD"/>
  </w:style>
  <w:style w:type="paragraph" w:styleId="NormalWeb">
    <w:name w:val="Normal (Web)"/>
    <w:basedOn w:val="Normal"/>
    <w:uiPriority w:val="99"/>
    <w:unhideWhenUsed/>
    <w:rsid w:val="00A032AD"/>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paragraph" w:styleId="FootnoteText">
    <w:name w:val="footnote text"/>
    <w:basedOn w:val="Normal"/>
    <w:link w:val="FootnoteTextChar"/>
    <w:uiPriority w:val="99"/>
    <w:semiHidden/>
    <w:unhideWhenUsed/>
    <w:rsid w:val="00A032AD"/>
    <w:pPr>
      <w:spacing w:after="0" w:line="240" w:lineRule="auto"/>
    </w:pPr>
    <w:rPr>
      <w:rFonts w:ascii="Calibri" w:eastAsia="Calibri" w:hAnsi="Calibri" w:cs="Times New Roman"/>
      <w:noProof/>
      <w:sz w:val="20"/>
      <w:szCs w:val="20"/>
    </w:rPr>
  </w:style>
  <w:style w:type="character" w:customStyle="1" w:styleId="FootnoteTextChar">
    <w:name w:val="Footnote Text Char"/>
    <w:basedOn w:val="DefaultParagraphFont"/>
    <w:link w:val="FootnoteText"/>
    <w:uiPriority w:val="99"/>
    <w:semiHidden/>
    <w:rsid w:val="00A032AD"/>
    <w:rPr>
      <w:rFonts w:ascii="Calibri" w:eastAsia="Calibri" w:hAnsi="Calibri" w:cs="Times New Roman"/>
      <w:noProof/>
      <w:sz w:val="20"/>
      <w:szCs w:val="20"/>
    </w:rPr>
  </w:style>
  <w:style w:type="character" w:styleId="FootnoteReference">
    <w:name w:val="footnote reference"/>
    <w:uiPriority w:val="99"/>
    <w:semiHidden/>
    <w:unhideWhenUsed/>
    <w:rsid w:val="00A032AD"/>
    <w:rPr>
      <w:vertAlign w:val="superscript"/>
    </w:rPr>
  </w:style>
  <w:style w:type="character" w:styleId="Hyperlink">
    <w:name w:val="Hyperlink"/>
    <w:basedOn w:val="DefaultParagraphFont"/>
    <w:uiPriority w:val="99"/>
    <w:unhideWhenUsed/>
    <w:rsid w:val="00542A09"/>
    <w:rPr>
      <w:color w:val="0000FF" w:themeColor="hyperlink"/>
      <w:u w:val="single"/>
    </w:rPr>
  </w:style>
  <w:style w:type="character" w:styleId="LineNumber">
    <w:name w:val="line number"/>
    <w:basedOn w:val="DefaultParagraphFont"/>
    <w:uiPriority w:val="99"/>
    <w:semiHidden/>
    <w:unhideWhenUsed/>
    <w:rsid w:val="00733969"/>
  </w:style>
  <w:style w:type="paragraph" w:styleId="BalloonText">
    <w:name w:val="Balloon Text"/>
    <w:basedOn w:val="Normal"/>
    <w:link w:val="BalloonTextChar"/>
    <w:uiPriority w:val="99"/>
    <w:semiHidden/>
    <w:unhideWhenUsed/>
    <w:rsid w:val="00C53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1A3"/>
    <w:rPr>
      <w:rFonts w:ascii="Tahoma" w:hAnsi="Tahoma" w:cs="Tahoma"/>
      <w:sz w:val="16"/>
      <w:szCs w:val="16"/>
    </w:rPr>
  </w:style>
  <w:style w:type="paragraph" w:customStyle="1" w:styleId="Default">
    <w:name w:val="Default"/>
    <w:rsid w:val="00953821"/>
    <w:pPr>
      <w:autoSpaceDE w:val="0"/>
      <w:autoSpaceDN w:val="0"/>
      <w:adjustRightInd w:val="0"/>
      <w:spacing w:after="0" w:line="240" w:lineRule="auto"/>
    </w:pPr>
    <w:rPr>
      <w:rFonts w:ascii="Cambria" w:hAnsi="Cambria" w:cs="Cambria"/>
      <w:color w:val="000000"/>
      <w:sz w:val="24"/>
      <w:szCs w:val="24"/>
      <w:lang w:val="bg-BG"/>
    </w:rPr>
  </w:style>
  <w:style w:type="character" w:styleId="HTMLCite">
    <w:name w:val="HTML Cite"/>
    <w:semiHidden/>
    <w:unhideWhenUsed/>
    <w:rsid w:val="008974C2"/>
    <w:rPr>
      <w:i/>
      <w:iCs/>
    </w:rPr>
  </w:style>
  <w:style w:type="table" w:styleId="TableGrid">
    <w:name w:val="Table Grid"/>
    <w:basedOn w:val="TableNormal"/>
    <w:uiPriority w:val="59"/>
    <w:rsid w:val="007020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579B"/>
    <w:pPr>
      <w:tabs>
        <w:tab w:val="center" w:pos="4703"/>
        <w:tab w:val="right" w:pos="9406"/>
      </w:tabs>
      <w:spacing w:after="0" w:line="240" w:lineRule="auto"/>
    </w:pPr>
  </w:style>
  <w:style w:type="character" w:customStyle="1" w:styleId="HeaderChar">
    <w:name w:val="Header Char"/>
    <w:basedOn w:val="DefaultParagraphFont"/>
    <w:link w:val="Header"/>
    <w:uiPriority w:val="99"/>
    <w:rsid w:val="00CB579B"/>
  </w:style>
  <w:style w:type="paragraph" w:styleId="Footer">
    <w:name w:val="footer"/>
    <w:basedOn w:val="Normal"/>
    <w:link w:val="FooterChar"/>
    <w:uiPriority w:val="99"/>
    <w:unhideWhenUsed/>
    <w:rsid w:val="00CB579B"/>
    <w:pPr>
      <w:tabs>
        <w:tab w:val="center" w:pos="4703"/>
        <w:tab w:val="right" w:pos="9406"/>
      </w:tabs>
      <w:spacing w:after="0" w:line="240" w:lineRule="auto"/>
    </w:pPr>
  </w:style>
  <w:style w:type="character" w:customStyle="1" w:styleId="FooterChar">
    <w:name w:val="Footer Char"/>
    <w:basedOn w:val="DefaultParagraphFont"/>
    <w:link w:val="Footer"/>
    <w:uiPriority w:val="99"/>
    <w:rsid w:val="00CB57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466"/>
    <w:pPr>
      <w:ind w:left="720"/>
      <w:contextualSpacing/>
    </w:pPr>
  </w:style>
  <w:style w:type="character" w:customStyle="1" w:styleId="apple-converted-space">
    <w:name w:val="apple-converted-space"/>
    <w:basedOn w:val="DefaultParagraphFont"/>
    <w:rsid w:val="00A032AD"/>
  </w:style>
  <w:style w:type="paragraph" w:styleId="NormalWeb">
    <w:name w:val="Normal (Web)"/>
    <w:basedOn w:val="Normal"/>
    <w:uiPriority w:val="99"/>
    <w:unhideWhenUsed/>
    <w:rsid w:val="00A032AD"/>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paragraph" w:styleId="FootnoteText">
    <w:name w:val="footnote text"/>
    <w:basedOn w:val="Normal"/>
    <w:link w:val="FootnoteTextChar"/>
    <w:uiPriority w:val="99"/>
    <w:semiHidden/>
    <w:unhideWhenUsed/>
    <w:rsid w:val="00A032AD"/>
    <w:pPr>
      <w:spacing w:after="0" w:line="240" w:lineRule="auto"/>
    </w:pPr>
    <w:rPr>
      <w:rFonts w:ascii="Calibri" w:eastAsia="Calibri" w:hAnsi="Calibri" w:cs="Times New Roman"/>
      <w:noProof/>
      <w:sz w:val="20"/>
      <w:szCs w:val="20"/>
      <w:lang w:eastAsia="x-none"/>
    </w:rPr>
  </w:style>
  <w:style w:type="character" w:customStyle="1" w:styleId="FootnoteTextChar">
    <w:name w:val="Footnote Text Char"/>
    <w:basedOn w:val="DefaultParagraphFont"/>
    <w:link w:val="FootnoteText"/>
    <w:uiPriority w:val="99"/>
    <w:semiHidden/>
    <w:rsid w:val="00A032AD"/>
    <w:rPr>
      <w:rFonts w:ascii="Calibri" w:eastAsia="Calibri" w:hAnsi="Calibri" w:cs="Times New Roman"/>
      <w:noProof/>
      <w:sz w:val="20"/>
      <w:szCs w:val="20"/>
      <w:lang w:eastAsia="x-none"/>
    </w:rPr>
  </w:style>
  <w:style w:type="character" w:styleId="FootnoteReference">
    <w:name w:val="footnote reference"/>
    <w:uiPriority w:val="99"/>
    <w:semiHidden/>
    <w:unhideWhenUsed/>
    <w:rsid w:val="00A032AD"/>
    <w:rPr>
      <w:vertAlign w:val="superscript"/>
    </w:rPr>
  </w:style>
  <w:style w:type="character" w:styleId="Hyperlink">
    <w:name w:val="Hyperlink"/>
    <w:basedOn w:val="DefaultParagraphFont"/>
    <w:uiPriority w:val="99"/>
    <w:unhideWhenUsed/>
    <w:rsid w:val="00542A09"/>
    <w:rPr>
      <w:color w:val="0000FF" w:themeColor="hyperlink"/>
      <w:u w:val="single"/>
    </w:rPr>
  </w:style>
  <w:style w:type="character" w:styleId="LineNumber">
    <w:name w:val="line number"/>
    <w:basedOn w:val="DefaultParagraphFont"/>
    <w:uiPriority w:val="99"/>
    <w:semiHidden/>
    <w:unhideWhenUsed/>
    <w:rsid w:val="00733969"/>
  </w:style>
  <w:style w:type="paragraph" w:styleId="BalloonText">
    <w:name w:val="Balloon Text"/>
    <w:basedOn w:val="Normal"/>
    <w:link w:val="BalloonTextChar"/>
    <w:uiPriority w:val="99"/>
    <w:semiHidden/>
    <w:unhideWhenUsed/>
    <w:rsid w:val="00C53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1A3"/>
    <w:rPr>
      <w:rFonts w:ascii="Tahoma" w:hAnsi="Tahoma" w:cs="Tahoma"/>
      <w:sz w:val="16"/>
      <w:szCs w:val="16"/>
    </w:rPr>
  </w:style>
  <w:style w:type="paragraph" w:customStyle="1" w:styleId="Default">
    <w:name w:val="Default"/>
    <w:rsid w:val="00953821"/>
    <w:pPr>
      <w:autoSpaceDE w:val="0"/>
      <w:autoSpaceDN w:val="0"/>
      <w:adjustRightInd w:val="0"/>
      <w:spacing w:after="0" w:line="240" w:lineRule="auto"/>
    </w:pPr>
    <w:rPr>
      <w:rFonts w:ascii="Cambria" w:hAnsi="Cambria" w:cs="Cambria"/>
      <w:color w:val="000000"/>
      <w:sz w:val="24"/>
      <w:szCs w:val="24"/>
      <w:lang w:val="bg-BG"/>
    </w:rPr>
  </w:style>
  <w:style w:type="character" w:styleId="HTMLCite">
    <w:name w:val="HTML Cite"/>
    <w:semiHidden/>
    <w:unhideWhenUsed/>
    <w:rsid w:val="008974C2"/>
    <w:rPr>
      <w:i/>
      <w:iCs/>
    </w:rPr>
  </w:style>
  <w:style w:type="table" w:styleId="TableGrid">
    <w:name w:val="Table Grid"/>
    <w:basedOn w:val="TableNormal"/>
    <w:uiPriority w:val="59"/>
    <w:rsid w:val="007020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579B"/>
    <w:pPr>
      <w:tabs>
        <w:tab w:val="center" w:pos="4703"/>
        <w:tab w:val="right" w:pos="9406"/>
      </w:tabs>
      <w:spacing w:after="0" w:line="240" w:lineRule="auto"/>
    </w:pPr>
  </w:style>
  <w:style w:type="character" w:customStyle="1" w:styleId="HeaderChar">
    <w:name w:val="Header Char"/>
    <w:basedOn w:val="DefaultParagraphFont"/>
    <w:link w:val="Header"/>
    <w:uiPriority w:val="99"/>
    <w:rsid w:val="00CB579B"/>
  </w:style>
  <w:style w:type="paragraph" w:styleId="Footer">
    <w:name w:val="footer"/>
    <w:basedOn w:val="Normal"/>
    <w:link w:val="FooterChar"/>
    <w:uiPriority w:val="99"/>
    <w:unhideWhenUsed/>
    <w:rsid w:val="00CB579B"/>
    <w:pPr>
      <w:tabs>
        <w:tab w:val="center" w:pos="4703"/>
        <w:tab w:val="right" w:pos="9406"/>
      </w:tabs>
      <w:spacing w:after="0" w:line="240" w:lineRule="auto"/>
    </w:pPr>
  </w:style>
  <w:style w:type="character" w:customStyle="1" w:styleId="FooterChar">
    <w:name w:val="Footer Char"/>
    <w:basedOn w:val="DefaultParagraphFont"/>
    <w:link w:val="Footer"/>
    <w:uiPriority w:val="99"/>
    <w:rsid w:val="00CB57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sipri.org/research/armaments/milex/milex-graphs-for-data-launch-2016/the-share-of-world-military-expenditure-of-the-15-states-with-the-highest-expenditure-in-2015" TargetMode="External"/><Relationship Id="rId26" Type="http://schemas.openxmlformats.org/officeDocument/2006/relationships/hyperlink" Target="http://www.nato.int/cps/en/natolive/opinions_94220.htm" TargetMode="External"/><Relationship Id="rId39" Type="http://schemas.openxmlformats.org/officeDocument/2006/relationships/hyperlink" Target="http://www.eda.europa.eu/Aboutus/Whatwedo/edastrategies/Capabilities" TargetMode="External"/><Relationship Id="rId21" Type="http://schemas.openxmlformats.org/officeDocument/2006/relationships/hyperlink" Target="http://www.nato.int/lisbon2010/strategic-2010-eng.pdf" TargetMode="External"/><Relationship Id="rId34" Type="http://schemas.openxmlformats.org/officeDocument/2006/relationships/hyperlink" Target="http://www.dw.de/" TargetMode="External"/><Relationship Id="rId42" Type="http://schemas.openxmlformats.org/officeDocument/2006/relationships/hyperlink" Target="http://geopolitica.eu/spisanie-geopolitika-broi-6-2012/1340-nato-slez-sreshtata-v-chikago-pragmatichniyat-podhod-kam-sposobnostite-na-aliansa" TargetMode="External"/><Relationship Id="rId47" Type="http://schemas.openxmlformats.org/officeDocument/2006/relationships/hyperlink" Target="http://www.nato.int/cps/en/natolive/official_texts_87594.htm?mode=pressrelease" TargetMode="External"/><Relationship Id="rId50" Type="http://schemas.openxmlformats.org/officeDocument/2006/relationships/hyperlink" Target="http://www.nato.int/cps/en/natolive/official_texts_87595.htm" TargetMode="External"/><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hyperlink" Target="http://eurlex.europa.eu/legalcontent/BG/TXT/HTML/?uri=OJ:C:2007:306:FULL&amp;from=BG" TargetMode="External"/><Relationship Id="rId11" Type="http://schemas.openxmlformats.org/officeDocument/2006/relationships/image" Target="media/image3.png"/><Relationship Id="rId24" Type="http://schemas.openxmlformats.org/officeDocument/2006/relationships/hyperlink" Target="http://www.sipri.org/media/pressreleases/2016/milex-apr-2016" TargetMode="External"/><Relationship Id="rId32" Type="http://schemas.openxmlformats.org/officeDocument/2006/relationships/hyperlink" Target="http://europa.eu/" TargetMode="External"/><Relationship Id="rId37" Type="http://schemas.openxmlformats.org/officeDocument/2006/relationships/hyperlink" Target="http://www.europarl.europa.eu/atyourservice/en/displayFtu.html?ftuId=FTU_6.1.2.html" TargetMode="External"/><Relationship Id="rId40" Type="http://schemas.openxmlformats.org/officeDocument/2006/relationships/hyperlink" Target="https://infobalkani.wordpress.com/2012/11/03/%D1%81%D1%80%D0%B5%D1%89%D0%B0%D1%82%D0%B0-%D0%BD%D0%B0-%D0%B2%D1%8A%D1%80%D1%85%D0%B0-%D0%BD%D0%B0-%D0%BD%D0%B0%D1%82%D0%BE-%D0%B0%D0%BC%D0%B1%D0%B8%D1%86%D0%B8%D0%BE%D0%B7%D0%BD%D0%B8-%D1%80%D0%B5/" TargetMode="External"/><Relationship Id="rId45" Type="http://schemas.openxmlformats.org/officeDocument/2006/relationships/hyperlink" Target="http://www.md.government.bg/bg/doc/programi/20110421_nac_otbr_strategia.pdf"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md.government.bg/bg/doc/programi/20101208_NSC_BG.pdf" TargetMode="External"/><Relationship Id="rId27" Type="http://schemas.openxmlformats.org/officeDocument/2006/relationships/hyperlink" Target="http://www.nato.int/cps/en/natohq/opinions_127331.htm" TargetMode="External"/><Relationship Id="rId30" Type="http://schemas.openxmlformats.org/officeDocument/2006/relationships/hyperlink" Target="http://old.europa.bg/htmls" TargetMode="External"/><Relationship Id="rId35" Type="http://schemas.openxmlformats.org/officeDocument/2006/relationships/hyperlink" Target="http://ebox.nbu.bg/" TargetMode="External"/><Relationship Id="rId43" Type="http://schemas.openxmlformats.org/officeDocument/2006/relationships/hyperlink" Target="http://www.nato.int/history/nato-history.html(20.05.2015/22:15)" TargetMode="External"/><Relationship Id="rId48" Type="http://schemas.openxmlformats.org/officeDocument/2006/relationships/hyperlink" Target="http://www.nato.int/cps/en/natolive/official_texts_87597.htm" TargetMode="External"/><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yperlink" Target="http://www.hks.harvard.edu/news-events/publications/insight/international/joseph-nye" TargetMode="External"/><Relationship Id="rId33" Type="http://schemas.openxmlformats.org/officeDocument/2006/relationships/hyperlink" Target="http://geopolitica.eu/" TargetMode="External"/><Relationship Id="rId38" Type="http://schemas.openxmlformats.org/officeDocument/2006/relationships/hyperlink" Target="http://www.md.government.bg/bg/doc/programi/20141009_Natsionalna_programa_2020.pdf" TargetMode="External"/><Relationship Id="rId46" Type="http://schemas.openxmlformats.org/officeDocument/2006/relationships/hyperlink" Target="http://www.nato.int/cps/en/natohq/official_texts_87593.htm?selectedLocale=en" TargetMode="External"/><Relationship Id="rId20" Type="http://schemas.openxmlformats.org/officeDocument/2006/relationships/hyperlink" Target="http://www.nato-pa.int/" TargetMode="External"/><Relationship Id="rId41" Type="http://schemas.openxmlformats.org/officeDocument/2006/relationships/hyperlink" Target="http://cio.bg/4754_mnogonacionalni_iniciativi_i_podgotovka_v_podkrepa_na_regionalnoto_satrudnichestvo_v_oblastta_na_otbranata"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friendsofeurope.org/media/uploads/2015/03/GATES-Report-final.pdf" TargetMode="External"/><Relationship Id="rId28" Type="http://schemas.openxmlformats.org/officeDocument/2006/relationships/hyperlink" Target="http://www.md.government.bg/bg/doc/programi/20101208_NSC_BG.pdf" TargetMode="External"/><Relationship Id="rId36" Type="http://schemas.openxmlformats.org/officeDocument/2006/relationships/hyperlink" Target="https://euobserver.com/news/115686" TargetMode="External"/><Relationship Id="rId49" Type="http://schemas.openxmlformats.org/officeDocument/2006/relationships/hyperlink" Target="http://www.nato.int/cps/en/natolive/official_texts_87905.htm" TargetMode="Externa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hyperlink" Target="http://europa.eu/pol/pdf/qc3209190bgc_002.pdf" TargetMode="External"/><Relationship Id="rId44" Type="http://schemas.openxmlformats.org/officeDocument/2006/relationships/hyperlink" Target="http://www.md.government.bg/bg/doc/drugi/20160330_Doklad_Systoqnie_2015.pdf" TargetMode="External"/><Relationship Id="rId52" Type="http://schemas.openxmlformats.org/officeDocument/2006/relationships/header" Target="header2.xml"/></Relationships>
</file>

<file path=word/_rels/footnotes.xml.rels><?xml version="1.0" encoding="UTF-8" standalone="yes"?>
<Relationships xmlns="http://schemas.openxmlformats.org/package/2006/relationships"><Relationship Id="rId8" Type="http://schemas.openxmlformats.org/officeDocument/2006/relationships/hyperlink" Target="http://eur-lex.europa.eu/legal-content/BG/TXT/?uri=OJ:C:2007:306:TOC" TargetMode="External"/><Relationship Id="rId13" Type="http://schemas.openxmlformats.org/officeDocument/2006/relationships/hyperlink" Target="http://www.nato.int/cps/en/natolive/official_texts_87594.htm?mode=pressrelease" TargetMode="External"/><Relationship Id="rId18" Type="http://schemas.openxmlformats.org/officeDocument/2006/relationships/hyperlink" Target="http://www.nato.int/cps/en/natohq/opinions_127331.htm" TargetMode="External"/><Relationship Id="rId3" Type="http://schemas.openxmlformats.org/officeDocument/2006/relationships/hyperlink" Target="http://www.hks.harvard.edu/news-events/publications/insight/international/joseph-nye" TargetMode="External"/><Relationship Id="rId7" Type="http://schemas.openxmlformats.org/officeDocument/2006/relationships/hyperlink" Target="http://www.md.government.bg/bg/doc/programi/20101208_NSC_BG.pdf" TargetMode="External"/><Relationship Id="rId12" Type="http://schemas.openxmlformats.org/officeDocument/2006/relationships/hyperlink" Target="http://www.nato.int/cps/en/natohq/official_texts_87593.htm?selectedLocale=en" TargetMode="External"/><Relationship Id="rId17" Type="http://schemas.openxmlformats.org/officeDocument/2006/relationships/hyperlink" Target="http://www.nato.int/cps/en/natolive/opinions_94220.htm" TargetMode="External"/><Relationship Id="rId2" Type="http://schemas.openxmlformats.org/officeDocument/2006/relationships/hyperlink" Target="http://www.nato.int/cps/en/natohq/opinions_127331.htm" TargetMode="External"/><Relationship Id="rId16" Type="http://schemas.openxmlformats.org/officeDocument/2006/relationships/hyperlink" Target="http://www.nato.int/cps/en/natolive/official_texts_87595.htm" TargetMode="External"/><Relationship Id="rId1" Type="http://schemas.openxmlformats.org/officeDocument/2006/relationships/hyperlink" Target="http://www.nato.int/history/nato-history.html%20(20.05.2015/)" TargetMode="External"/><Relationship Id="rId6" Type="http://schemas.openxmlformats.org/officeDocument/2006/relationships/hyperlink" Target="%20http://www.nato.int/lisbon2010/strategic-2010-eng.pdf" TargetMode="External"/><Relationship Id="rId11" Type="http://schemas.openxmlformats.org/officeDocument/2006/relationships/hyperlink" Target="http://www.nato.int/cps/en/natolive/opinions_70400.htm" TargetMode="External"/><Relationship Id="rId5" Type="http://schemas.openxmlformats.org/officeDocument/2006/relationships/hyperlink" Target="http://europa.eu/pol/pdf/qc3209190bgc_002.pdf" TargetMode="External"/><Relationship Id="rId15" Type="http://schemas.openxmlformats.org/officeDocument/2006/relationships/hyperlink" Target="http://www.nato.int/cps/en/natolive/official_texts_87905.htm" TargetMode="External"/><Relationship Id="rId10" Type="http://schemas.openxmlformats.org/officeDocument/2006/relationships/hyperlink" Target="http://www.friendsofeurope.org/media/uploads/2015/03/GATES-Report-final.pdf" TargetMode="External"/><Relationship Id="rId4" Type="http://schemas.openxmlformats.org/officeDocument/2006/relationships/hyperlink" Target="http://old.europa.bg/htmls" TargetMode="External"/><Relationship Id="rId9" Type="http://schemas.openxmlformats.org/officeDocument/2006/relationships/hyperlink" Target="http://www.nato.int/cps/en/natohq/opinions_127331.htm" TargetMode="External"/><Relationship Id="rId14" Type="http://schemas.openxmlformats.org/officeDocument/2006/relationships/hyperlink" Target="http://www.nato.int/cps/en/natolive/official_texts_87597.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7F782-603F-42EE-9D37-714FF0732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7500</TotalTime>
  <Pages>88</Pages>
  <Words>25095</Words>
  <Characters>143043</Characters>
  <Application>Microsoft Office Word</Application>
  <DocSecurity>0</DocSecurity>
  <Lines>1192</Lines>
  <Paragraphs>335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167803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jobbo</dc:creator>
  <cp:keywords/>
  <dc:description/>
  <cp:lastModifiedBy>jobbo</cp:lastModifiedBy>
  <cp:revision>1109</cp:revision>
  <dcterms:created xsi:type="dcterms:W3CDTF">2016-03-29T07:08:00Z</dcterms:created>
  <dcterms:modified xsi:type="dcterms:W3CDTF">2016-06-03T05:04:00Z</dcterms:modified>
</cp:coreProperties>
</file>