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658" w:rsidRPr="00DB7658" w:rsidRDefault="00DB7658" w:rsidP="00DB765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напиши текст на тему "Освоение техники поворотов на месте" для физкультуры</w:t>
      </w:r>
    </w:p>
    <w:p w:rsidR="00DB7658" w:rsidRPr="00DB7658" w:rsidRDefault="00DB7658" w:rsidP="00DB7658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ChatGPT</w:t>
      </w:r>
      <w:proofErr w:type="spellEnd"/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ChatGPT</w:t>
      </w:r>
      <w:proofErr w:type="spellEnd"/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Освоение техники поворотов на месте в физкультуре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 мире спорта и физической активности, умение контролировать свое тело на месте и выполнять точные повороты играет ключевую роль. Это навык, который не только полезен для спортсменов, но и для обычных людей, стремящихся к лучшей координации и гибкости.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Повороты на месте представляют собой особую технику, требующую от спортсмена сбалансированности, гибкости и точности движений. В основе этой техники лежит умение правильно распределять вес тела и использовать различные группы мышц для выполнения поворота без потери равновесия.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Освоение техники поворотов на месте начинается с базовых упражнений, направленных на развитие координации и гибкости. Это может включать в себя упражнения на балансирование, растяжку и укрепление мышц корпуса и ног. Постепенно спортсмен переходит к более сложным упражнениям, включающим вращательные движения тела и контроль за точностью поворотов.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Основные преимущества освоения техники поворотов на месте включают:</w:t>
      </w:r>
    </w:p>
    <w:p w:rsidR="00DB7658" w:rsidRPr="00DB7658" w:rsidRDefault="00DB7658" w:rsidP="00DB76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Улучшение координации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Выполнение поворотов на месте требует точной синхронизации движений тела, что способствует развитию координации и пространственного восприятия.</w:t>
      </w:r>
    </w:p>
    <w:p w:rsidR="00DB7658" w:rsidRPr="00DB7658" w:rsidRDefault="00DB7658" w:rsidP="00DB76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Улучшение гибкости и силы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Для успешного выполнения поворотов необходима хорошая гибкость и сила мышц. Регулярная практика способствует развитию этих физических качеств.</w:t>
      </w:r>
    </w:p>
    <w:p w:rsidR="00DB7658" w:rsidRPr="00DB7658" w:rsidRDefault="00DB7658" w:rsidP="00DB76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Повышение эффективности движений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Овладение техникой поворотов на месте помогает сделать движения более эффективными, что полезно не только для спортсменов, но и для повседневных задач.</w:t>
      </w:r>
    </w:p>
    <w:p w:rsidR="00DB7658" w:rsidRPr="00DB7658" w:rsidRDefault="00DB7658" w:rsidP="00DB76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Повышение уверенности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Когда спортсмен овладевает техникой поворотов на месте, он приобретает уверенность в своих движениях и способности контролировать свое тело в пространстве.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lastRenderedPageBreak/>
        <w:t>Техника поворотов на месте может быть полезна в различных видах спорта, включая гимнастику, фигурное катание, танцы и многие другие. Она также может быть важным элементом для поддержания общей физической формы и здоровья. Поэтому ее освоение рекомендуется как для профессиональных спортсменов, так и для людей, ведущих активный образ жизни. С регулярной тренировкой и терпением любой может достичь мастерства в этой важной физкультурной навыке.</w:t>
      </w:r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noProof/>
          <w:color w:val="FFFFFF"/>
          <w:sz w:val="28"/>
          <w:szCs w:val="28"/>
          <w:lang w:eastAsia="ru-RU"/>
        </w:rPr>
        <w:drawing>
          <wp:inline distT="0" distB="0" distL="0" distR="0">
            <wp:extent cx="228600" cy="228600"/>
            <wp:effectExtent l="0" t="0" r="0" b="0"/>
            <wp:docPr id="2" name="Рисунок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You</w:t>
      </w:r>
      <w:proofErr w:type="spellEnd"/>
    </w:p>
    <w:p w:rsidR="00DB7658" w:rsidRPr="00DB7658" w:rsidRDefault="00DB7658" w:rsidP="00DB765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напиши текст на тему "Освоение техники построения в одну (две) шеренги, </w:t>
      </w:r>
      <w:proofErr w:type="gram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 колону</w:t>
      </w:r>
      <w:proofErr w:type="gramEnd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 по одному (по два, по три)" для физкультуры</w:t>
      </w:r>
    </w:p>
    <w:p w:rsidR="00DB7658" w:rsidRPr="00DB7658" w:rsidRDefault="00DB7658" w:rsidP="00DB7658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ChatGPT</w:t>
      </w:r>
      <w:proofErr w:type="spellEnd"/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ChatGPT</w:t>
      </w:r>
      <w:proofErr w:type="spellEnd"/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 xml:space="preserve">Освоение техники построения в одну (две) шеренги, </w:t>
      </w:r>
      <w:proofErr w:type="gramStart"/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в колону</w:t>
      </w:r>
      <w:proofErr w:type="gramEnd"/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 xml:space="preserve"> по одному (по два, по три) в физкультуре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Одним из важных аспектов в физкультуре является умение эффективно организовывать и координировать групповые упражнения. Освоение техники построения в одну (две) шеренги, </w:t>
      </w:r>
      <w:proofErr w:type="gram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 колону</w:t>
      </w:r>
      <w:proofErr w:type="gramEnd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 по одному (по два, по три) играет важную роль в этом процессе, обеспечивая правильное распределение пространства и оптимальную организацию упражнений.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Построение в одну (две) шеренги: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Этот вид построения позволяет группе участников выстроиться в один или два ряда. Оно часто используется для выполнения упражнений, требующих прямолинейного движения или парной работы.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Освоение техники построения в одну (две) шеренги включает в себя следующие шаги:</w:t>
      </w:r>
    </w:p>
    <w:p w:rsidR="00DB7658" w:rsidRPr="00DB7658" w:rsidRDefault="00DB7658" w:rsidP="00DB76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Равномерное распределение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Участники группы должны равномерно распределиться в ряд(ы), с учетом необходимого пространства между ними.</w:t>
      </w:r>
    </w:p>
    <w:p w:rsidR="00DB7658" w:rsidRPr="00DB7658" w:rsidRDefault="00DB7658" w:rsidP="00DB76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Правильное выравнивание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Каждый участник должен стоять или двигаться параллельно другим, обеспечивая прямую линию и сохраняя соответствующие интервалы между собой.</w:t>
      </w:r>
    </w:p>
    <w:p w:rsidR="00DB7658" w:rsidRPr="00DB7658" w:rsidRDefault="00DB7658" w:rsidP="00DB765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lastRenderedPageBreak/>
        <w:t>Синхронность движений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При выполнении упражнений в одной или двух шеренгах важно соблюдать синхронность движений, чтобы сохранить единство и координацию в группе.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 xml:space="preserve">Построение </w:t>
      </w:r>
      <w:proofErr w:type="gramStart"/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в колону</w:t>
      </w:r>
      <w:proofErr w:type="gramEnd"/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 xml:space="preserve"> по одному (по два, по три):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Этот вид построения представляет собой выстраивание участников в один или несколько столбцов, что часто используется для выполнения упражнений, требующих линейного или последовательного движения.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Освоение техники построения </w:t>
      </w:r>
      <w:proofErr w:type="gram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 колону</w:t>
      </w:r>
      <w:proofErr w:type="gramEnd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 по одному (по два, по три) включает в себя следующие аспекты:</w:t>
      </w:r>
    </w:p>
    <w:p w:rsidR="00DB7658" w:rsidRPr="00DB7658" w:rsidRDefault="00DB7658" w:rsidP="00DB7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Четкое разделение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Участники группы должны четко разделиться на столбцы, обеспечивая достаточное пространство между каждым из них.</w:t>
      </w:r>
    </w:p>
    <w:p w:rsidR="00DB7658" w:rsidRPr="00DB7658" w:rsidRDefault="00DB7658" w:rsidP="00DB7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Правильное выравнивание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Каждый участник должен стоять или двигаться параллельно другим в своем столбце, поддерживая прямую линию и сохраняя необходимые интервалы.</w:t>
      </w:r>
    </w:p>
    <w:p w:rsidR="00DB7658" w:rsidRPr="00DB7658" w:rsidRDefault="00DB7658" w:rsidP="00DB765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Согласованные движения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При выполнении упражнений в колоне по одному (по два, по три) важно согласовывать движения и сохранять правильный темп для сохранения единства и гармонии в группе.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Освоение техники построения в одну (две) шеренги и </w:t>
      </w:r>
      <w:proofErr w:type="gram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 колону</w:t>
      </w:r>
      <w:proofErr w:type="gramEnd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 по одному (по два, по три) не только развивает координацию и синхронизацию в группе, но и способствует развитию командного духа и взаимодействия между участниками. Эти навыки могут быть полезны не только в физкультуре, но и в других сферах жизни, где важна организация и координация действий в группе.</w:t>
      </w:r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noProof/>
          <w:color w:val="FFFFFF"/>
          <w:sz w:val="28"/>
          <w:szCs w:val="28"/>
          <w:lang w:eastAsia="ru-RU"/>
        </w:rPr>
        <w:drawing>
          <wp:inline distT="0" distB="0" distL="0" distR="0">
            <wp:extent cx="228600" cy="228600"/>
            <wp:effectExtent l="0" t="0" r="0" b="0"/>
            <wp:docPr id="1" name="Рисунок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You</w:t>
      </w:r>
      <w:proofErr w:type="spellEnd"/>
    </w:p>
    <w:p w:rsidR="00DB7658" w:rsidRPr="00DB7658" w:rsidRDefault="00DB7658" w:rsidP="00DB7658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напиши текст на тему "всероссийский физкультурно-спортивный комплекс "Готов к труду и обороне" (ГТО) - программная и нормативная основа системы физического воспитания населения. Характеристика нормативных требований для обучающихся СПО"</w:t>
      </w:r>
    </w:p>
    <w:p w:rsidR="00DB7658" w:rsidRPr="00DB7658" w:rsidRDefault="00DB7658" w:rsidP="00DB7658">
      <w:pPr>
        <w:shd w:val="clear" w:color="auto" w:fill="19C37D"/>
        <w:spacing w:after="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ChatGPT</w:t>
      </w:r>
      <w:proofErr w:type="spellEnd"/>
    </w:p>
    <w:p w:rsidR="00DB7658" w:rsidRPr="00DB7658" w:rsidRDefault="00DB7658" w:rsidP="00DB7658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</w:pPr>
      <w:proofErr w:type="spellStart"/>
      <w:r w:rsidRPr="00DB7658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ChatGPT</w:t>
      </w:r>
      <w:proofErr w:type="spellEnd"/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lastRenderedPageBreak/>
        <w:t>Всероссийский физкультурно-спортивный комплекс "Готов к труду и обороне" (ГТО): Программная и нормативная основа системы физического воспитания населения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Внедрение всероссийского физкультурно-спортивного комплекса "Готов к труду и обороне" (ГТО) представляет собой важный этап в развитии системы физического воспитания населения в России. Эта программа стала неотъемлемой частью стратегии государственной политики по поддержанию здоровья и физической подготовки граждан.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ГТО основывается на следующих принципах:</w:t>
      </w:r>
    </w:p>
    <w:p w:rsidR="00DB7658" w:rsidRPr="00DB7658" w:rsidRDefault="00DB7658" w:rsidP="00DB765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Массовость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Программа открыта для всех категорий граждан, независимо от возраста, пола и уровня физической подготовки. Целью является привлечение максимального числа людей к занятиям спортом и физической активностью.</w:t>
      </w:r>
    </w:p>
    <w:p w:rsidR="00DB7658" w:rsidRPr="00DB7658" w:rsidRDefault="00DB7658" w:rsidP="00DB765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Комплексность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ГТО охватывает разнообразные виды спорта и упражнения, способствующие развитию физических качеств и общей подготовки.</w:t>
      </w:r>
    </w:p>
    <w:p w:rsidR="00DB7658" w:rsidRPr="00DB7658" w:rsidRDefault="00DB7658" w:rsidP="00DB765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Целевая направленность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Программа ставит перед собой цель не только повышения уровня физической активности, но и формирования здорового образа жизни, включая правильное питание, отказ от вредных привычек и укрепление психического здоровья.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Нормативные требования ГТО для обучающихся среднего профессионального образования (СПО) разработаны с учетом их физических возможностей и специфики учебного процесса. Они включают в себя следующие основные категории испытаний:</w:t>
      </w:r>
    </w:p>
    <w:p w:rsidR="00DB7658" w:rsidRPr="00DB7658" w:rsidRDefault="00DB7658" w:rsidP="00DB765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Беговая дисциплина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Эта категория включает испытания на скорость и выносливость. Например, испытание на бег 100 метров с фиксацией времени, а также испытание на бег 1 км или 3 км.</w:t>
      </w:r>
    </w:p>
    <w:p w:rsidR="00DB7658" w:rsidRPr="00DB7658" w:rsidRDefault="00DB7658" w:rsidP="00DB765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Силовые и гимнастические упражнения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: </w:t>
      </w:r>
      <w:proofErr w:type="gramStart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В</w:t>
      </w:r>
      <w:proofErr w:type="gramEnd"/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 xml:space="preserve"> данной категории обучающиеся должны продемонстрировать силу и гибкость, выполняя различные упражнения, такие как отжимания, приседания, подтягивания и т.д.</w:t>
      </w:r>
    </w:p>
    <w:p w:rsidR="00DB7658" w:rsidRPr="00DB7658" w:rsidRDefault="00DB7658" w:rsidP="00DB765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lastRenderedPageBreak/>
        <w:t>Плавание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Обучающиеся должны преодолеть определенную дистанцию плавания, что способствует развитию общей выносливости и силы мышц.</w:t>
      </w:r>
    </w:p>
    <w:p w:rsidR="00DB7658" w:rsidRPr="00DB7658" w:rsidRDefault="00DB7658" w:rsidP="00DB765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6293B">
        <w:rPr>
          <w:rFonts w:ascii="Segoe UI" w:eastAsia="Times New Roman" w:hAnsi="Segoe UI" w:cs="Segoe UI"/>
          <w:b/>
          <w:bCs/>
          <w:color w:val="FFFFFF"/>
          <w:sz w:val="28"/>
          <w:szCs w:val="28"/>
          <w:bdr w:val="single" w:sz="2" w:space="0" w:color="D9D9E3" w:frame="1"/>
          <w:lang w:eastAsia="ru-RU"/>
        </w:rPr>
        <w:t>Тестирование на знание правил здорового образа жизни</w:t>
      </w: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: Обучающиеся также проходят тестирование на знание основных принципов здорового образа жизни, включая правила питания, физической активности и профилактики вредных привычек.</w:t>
      </w:r>
    </w:p>
    <w:p w:rsidR="00DB7658" w:rsidRPr="00DB7658" w:rsidRDefault="00DB7658" w:rsidP="00DB76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</w:pPr>
      <w:r w:rsidRPr="00DB7658">
        <w:rPr>
          <w:rFonts w:ascii="Segoe UI" w:eastAsia="Times New Roman" w:hAnsi="Segoe UI" w:cs="Segoe UI"/>
          <w:color w:val="FFFFFF"/>
          <w:sz w:val="28"/>
          <w:szCs w:val="28"/>
          <w:lang w:eastAsia="ru-RU"/>
        </w:rPr>
        <w:t>ГТО в СПО не только способствует повышению физической активности и здоровья обучающихся, но и воспитывает у них ответственность за свое здоровье и формирует ценностное отношение к здоровому образу жизни. Это важный шаг в развитии национальной системы физического воспитания и спорта, направленный на создание здорового и активного общества.</w:t>
      </w:r>
    </w:p>
    <w:p w:rsidR="00E57E54" w:rsidRPr="00E57E54" w:rsidRDefault="00E57E54" w:rsidP="00E57E5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напиши еще дополнительный текст на тему "Освоение техники поворотов на месте" для физкультуры</w:t>
      </w:r>
    </w:p>
    <w:p w:rsidR="00E57E54" w:rsidRPr="00E57E54" w:rsidRDefault="00E57E54" w:rsidP="00E57E5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ChatGPT</w:t>
      </w:r>
      <w:proofErr w:type="spellEnd"/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Освоение техники поворотов на месте: Улучшение координации и гибкости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Освоение техники поворотов на месте является неотъемлемой частью процесса обучения в физкультуре. Этот навык не только придает гибкость и ловкость движениям, но также способствует развитию координации и улучшению общей физической формы.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Основные принципы, которые стоит учитывать при освоении техники поворотов на месте, включают в себя:</w:t>
      </w:r>
    </w:p>
    <w:p w:rsidR="00E57E54" w:rsidRPr="00E57E54" w:rsidRDefault="00E57E54" w:rsidP="00E57E5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Центр равновесия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Для успешного выполнения поворотов необходимо умение контролировать свой центр равновесия и правильно распределять вес тела.</w:t>
      </w:r>
    </w:p>
    <w:p w:rsidR="00E57E54" w:rsidRPr="00E57E54" w:rsidRDefault="00E57E54" w:rsidP="00E57E5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Контроль за движениями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Освоение техники поворотов требует точности и контроля над движениями тела. Это включает в себя правильное использование мышц и суставов для выполнения поворота без потери равновесия.</w:t>
      </w:r>
    </w:p>
    <w:p w:rsidR="00E57E54" w:rsidRPr="00E57E54" w:rsidRDefault="00E57E54" w:rsidP="00E57E5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Координация движений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Успешные повороты на месте требуют согласованности движений верхней и нижней частей тела. Правильная координация помогает выполнить поворот без излишних усилий и травм.</w:t>
      </w:r>
    </w:p>
    <w:p w:rsidR="00E57E54" w:rsidRPr="00E57E54" w:rsidRDefault="00E57E54" w:rsidP="00E57E5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Гибкость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Гибкие мышцы и суставы играют ключевую роль в освоении техники поворотов на месте, позволяя выполнять повороты с большей амплитудой и эффективностью.</w:t>
      </w:r>
    </w:p>
    <w:p w:rsidR="00E57E54" w:rsidRPr="00E57E54" w:rsidRDefault="00E57E54" w:rsidP="00E57E5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Практика и терпение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Как и в любом другом навыке, освоение техники поворотов на месте требует систематической практики и терпения. Постепенное улучшение координации и гибкости приходит с опытом и регулярными тренировками.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Овладение техникой поворотов на месте не только полезно для спортсменов, но и для обычных людей, желающих улучшить свою физическую форму и координацию. Регулярные занятия по освоению этой техники не только помогут улучшить физическое состояние, но и придадут уверенности в своих движениях в повседневной жизни.</w:t>
      </w:r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noProof/>
          <w:sz w:val="21"/>
          <w:szCs w:val="21"/>
          <w:lang w:eastAsia="ru-RU"/>
        </w:rPr>
        <w:lastRenderedPageBreak/>
        <w:drawing>
          <wp:inline distT="0" distB="0" distL="0" distR="0">
            <wp:extent cx="228600" cy="228600"/>
            <wp:effectExtent l="0" t="0" r="0" b="0"/>
            <wp:docPr id="4" name="Рисунок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You</w:t>
      </w:r>
      <w:proofErr w:type="spellEnd"/>
    </w:p>
    <w:p w:rsidR="00E57E54" w:rsidRPr="00E57E54" w:rsidRDefault="00E57E54" w:rsidP="00E57E5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напиши еще дополнительный текст на тему "Освоение техники построения в одну (две) шеренги, </w:t>
      </w:r>
      <w:proofErr w:type="gram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в колону</w:t>
      </w:r>
      <w:proofErr w:type="gramEnd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 по одному (по два, по три)" для физкультуры</w:t>
      </w:r>
    </w:p>
    <w:p w:rsidR="00E57E54" w:rsidRPr="00E57E54" w:rsidRDefault="00E57E54" w:rsidP="00E57E5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ChatGPT</w:t>
      </w:r>
      <w:proofErr w:type="spellEnd"/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Освоение техники построения в одну (две) шеренги и </w:t>
      </w:r>
      <w:proofErr w:type="gramStart"/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в колону</w:t>
      </w:r>
      <w:proofErr w:type="gramEnd"/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 xml:space="preserve"> по одному (по два, по три): Развитие координации и командного взаимодействия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Освоение техники построения в одну (две) шеренги и </w:t>
      </w:r>
      <w:proofErr w:type="gram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в колону</w:t>
      </w:r>
      <w:proofErr w:type="gramEnd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 по одному (по два, по три) играет ключевую роль в развитии координации и командного взаимодействия в рамках занятий по физкультуре. Эти навыки не только помогают в создании упорядоченной обстановки во время выполнения упражнений, но и способствуют формированию чувства ответственности, взаимовыручки и уважения к партнерам.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Основные принципы освоения техники построения:</w:t>
      </w:r>
    </w:p>
    <w:p w:rsidR="00E57E54" w:rsidRPr="00E57E54" w:rsidRDefault="00E57E54" w:rsidP="00E57E5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Согласованность движений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Участники должны выполнять движения согласованно, обеспечивая единство и гармонию в группе. Это требует внимания к действиям партнеров и четкой синхронизации движений.</w:t>
      </w:r>
    </w:p>
    <w:p w:rsidR="00E57E54" w:rsidRPr="00E57E54" w:rsidRDefault="00E57E54" w:rsidP="00E57E5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Правильное размещение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Каждый участник должен занимать свое место в строю или колоне, сохраняя правильное расстояние между соседними участниками и обеспечивая оптимальные условия для выполнения упражнений.</w:t>
      </w:r>
    </w:p>
    <w:p w:rsidR="00E57E54" w:rsidRPr="00E57E54" w:rsidRDefault="00E57E54" w:rsidP="00E57E5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Точность и координация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Освоение техники построения требует точности и контроля над движениями, а также согласованности движений всех участников для достижения общей цели.</w:t>
      </w:r>
    </w:p>
    <w:p w:rsidR="00E57E54" w:rsidRPr="00E57E54" w:rsidRDefault="00E57E54" w:rsidP="00E57E5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Коммуникация и взаимодействие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Участники должны активно общаться друг с другом и с координатором, следуя инструкциям и адаптируясь к изменениям в режиме выполнения упражнений.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Освоение техники построения в одну (две) шеренги и </w:t>
      </w:r>
      <w:proofErr w:type="gram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в колону</w:t>
      </w:r>
      <w:proofErr w:type="gramEnd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 по одному (по два, по три) не только способствует развитию физических качеств, но и развивает командный дух, уважение к партнерам и способность работать в коллективе. Эти навыки являются важными не только во время занятий по физкультуре, но и в повседневной жизни, где совместная работа и взаимодействие играют ключевую роль в достижении общих целей и задач.</w:t>
      </w:r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noProof/>
          <w:sz w:val="21"/>
          <w:szCs w:val="21"/>
          <w:lang w:eastAsia="ru-RU"/>
        </w:rPr>
        <w:drawing>
          <wp:inline distT="0" distB="0" distL="0" distR="0">
            <wp:extent cx="228600" cy="228600"/>
            <wp:effectExtent l="0" t="0" r="0" b="0"/>
            <wp:docPr id="3" name="Рисунок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You</w:t>
      </w:r>
      <w:proofErr w:type="spellEnd"/>
    </w:p>
    <w:p w:rsidR="00E57E54" w:rsidRPr="00E57E54" w:rsidRDefault="00E57E54" w:rsidP="00E57E54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напиши еще дополнительный текст на тему "всероссийский физкультурно-спортивный комплекс "Готов к труду и обороне" (ГТО) - программная и нормативная основа системы физического воспитания населения. Характеристика нормативных требований для обучающихся СПО</w:t>
      </w:r>
    </w:p>
    <w:p w:rsidR="00E57E54" w:rsidRPr="00E57E54" w:rsidRDefault="00E57E54" w:rsidP="00E57E54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ChatGPT</w:t>
      </w:r>
      <w:proofErr w:type="spellEnd"/>
    </w:p>
    <w:p w:rsidR="00E57E54" w:rsidRPr="00E57E54" w:rsidRDefault="00E57E54" w:rsidP="00E57E54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</w:pPr>
      <w:proofErr w:type="spellStart"/>
      <w:r w:rsidRPr="00E57E54">
        <w:rPr>
          <w:rFonts w:ascii="Segoe UI" w:eastAsia="Times New Roman" w:hAnsi="Segoe UI" w:cs="Segoe UI"/>
          <w:b/>
          <w:bCs/>
          <w:sz w:val="21"/>
          <w:szCs w:val="21"/>
          <w:lang w:eastAsia="ru-RU"/>
        </w:rPr>
        <w:t>ChatGPT</w:t>
      </w:r>
      <w:proofErr w:type="spellEnd"/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Всероссийский физкультурно-спортивный комплекс "Готов к труду и обороне" (ГТО): Программная и нормативная основа системы физического воспитания населения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В контексте системы физического воспитания населения в России, Всероссийский физкультурно-спортивный комплекс "Готов к труду и обороне" (ГТО) занимает особое место. Эта программа является важной составляющей государственной стратегии по развитию физической активности и здорового образа жизни среди населения.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lastRenderedPageBreak/>
        <w:t>Программная и нормативная основа ГТО:</w:t>
      </w:r>
    </w:p>
    <w:p w:rsidR="00E57E54" w:rsidRPr="00E57E54" w:rsidRDefault="00E57E54" w:rsidP="00E57E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Массовость и доступность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ГТО открыт для широкого круга населения, включая обучающихся среднего профессионального образования (СПО). Цель программы заключается в привлечении как можно большего числа людей к занятиям спортом и физической активностью.</w:t>
      </w:r>
    </w:p>
    <w:p w:rsidR="00E57E54" w:rsidRPr="00E57E54" w:rsidRDefault="00E57E54" w:rsidP="00E57E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Комплексный подход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ГТО охватывает различные виды спорта и физических упражнений, способствующих развитию физических качеств и общей подготовки. Программа включает в себя бег, плавание, силовые и гимнастические упражнения, а также тестирование на знание правил здорового образа жизни.</w:t>
      </w:r>
    </w:p>
    <w:p w:rsidR="00E57E54" w:rsidRPr="00E57E54" w:rsidRDefault="00E57E54" w:rsidP="00E57E5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Целевая направленность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Одной из основных целей ГТО является не только повышение уровня физической активности, но и формирование здорового образа жизни среди населения. Это включает в себя правильное питание, отказ от вредных привычек и укрепление психического здоровья.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Нормативные требования для обучающихся СПО:</w:t>
      </w:r>
    </w:p>
    <w:p w:rsidR="00E57E54" w:rsidRPr="00E57E54" w:rsidRDefault="00E57E54" w:rsidP="00E57E5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Беговые дисциплины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: </w:t>
      </w:r>
      <w:proofErr w:type="gram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В</w:t>
      </w:r>
      <w:proofErr w:type="gramEnd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 рамках ГТО обучающимся СПО предлагается преодолеть определенные дистанции бега на скорость (например, бег 100 метров) и на выносливость (например, бег 1 км или 3 км).</w:t>
      </w:r>
    </w:p>
    <w:p w:rsidR="00E57E54" w:rsidRPr="00E57E54" w:rsidRDefault="00E57E54" w:rsidP="00E57E5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Силовые и гимнастические упражнения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Обучающиеся должны продемонстрировать силу и гибкость, выполняя упражнения, такие как отжимания, приседания, подтягивания и другие.</w:t>
      </w:r>
    </w:p>
    <w:p w:rsidR="00E57E54" w:rsidRPr="00E57E54" w:rsidRDefault="00E57E54" w:rsidP="00E57E5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Плавание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: </w:t>
      </w:r>
      <w:proofErr w:type="gramStart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В</w:t>
      </w:r>
      <w:proofErr w:type="gramEnd"/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программе ГТО предусмотрены испытания по преодолению дистанции плавания, что способствует развитию общей выносливости и силы мышц.</w:t>
      </w:r>
    </w:p>
    <w:p w:rsidR="00E57E54" w:rsidRPr="00E57E54" w:rsidRDefault="00E57E54" w:rsidP="00E57E5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ru-RU"/>
        </w:rPr>
        <w:t>Тестирование на знание правил здорового образа жизни</w:t>
      </w: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: Обучающиеся должны также пройти тестирование на знание основных принципов здорового образа жизни, включая правила питания, физической активности и профилактики вредных привычек.</w:t>
      </w:r>
    </w:p>
    <w:p w:rsidR="00E57E54" w:rsidRPr="00E57E54" w:rsidRDefault="00E57E54" w:rsidP="00E57E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E57E54">
        <w:rPr>
          <w:rFonts w:ascii="Segoe UI" w:eastAsia="Times New Roman" w:hAnsi="Segoe UI" w:cs="Segoe UI"/>
          <w:sz w:val="21"/>
          <w:szCs w:val="21"/>
          <w:lang w:eastAsia="ru-RU"/>
        </w:rPr>
        <w:t>ГТО для обучающихся СПО не только способствует физическому развитию, но и воспитывает ответственность за собственное здоровье и формирует ценностное отношение к здоровому образу жизни. Это важный элемент в системе физического воспитания, направленный на создание здорового и активного общества.</w:t>
      </w:r>
    </w:p>
    <w:p w:rsidR="00DB7658" w:rsidRPr="00DB7658" w:rsidRDefault="00DB7658" w:rsidP="00DB765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  <w:lang w:eastAsia="ru-RU"/>
        </w:rPr>
      </w:pPr>
      <w:bookmarkStart w:id="0" w:name="_GoBack"/>
      <w:bookmarkEnd w:id="0"/>
      <w:r w:rsidRPr="00DB7658">
        <w:rPr>
          <w:rFonts w:ascii="Arial" w:eastAsia="Times New Roman" w:hAnsi="Arial" w:cs="Arial"/>
          <w:vanish/>
          <w:sz w:val="28"/>
          <w:szCs w:val="28"/>
          <w:lang w:eastAsia="ru-RU"/>
        </w:rPr>
        <w:t>Начало формы</w:t>
      </w:r>
    </w:p>
    <w:p w:rsidR="0029167A" w:rsidRPr="00D6293B" w:rsidRDefault="0029167A">
      <w:pPr>
        <w:rPr>
          <w:sz w:val="28"/>
          <w:szCs w:val="28"/>
        </w:rPr>
      </w:pPr>
    </w:p>
    <w:sectPr w:rsidR="0029167A" w:rsidRPr="00D62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27B5"/>
    <w:multiLevelType w:val="multilevel"/>
    <w:tmpl w:val="1F2A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B50BE"/>
    <w:multiLevelType w:val="multilevel"/>
    <w:tmpl w:val="9350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47FC9"/>
    <w:multiLevelType w:val="multilevel"/>
    <w:tmpl w:val="2B4E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F5559"/>
    <w:multiLevelType w:val="multilevel"/>
    <w:tmpl w:val="E1E22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3035A"/>
    <w:multiLevelType w:val="multilevel"/>
    <w:tmpl w:val="A7E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81F08"/>
    <w:multiLevelType w:val="multilevel"/>
    <w:tmpl w:val="5B6C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72269"/>
    <w:multiLevelType w:val="multilevel"/>
    <w:tmpl w:val="AF7E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C47BA3"/>
    <w:multiLevelType w:val="multilevel"/>
    <w:tmpl w:val="E79E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07938"/>
    <w:multiLevelType w:val="multilevel"/>
    <w:tmpl w:val="534A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F1"/>
    <w:rsid w:val="0029167A"/>
    <w:rsid w:val="006B58F1"/>
    <w:rsid w:val="00D6293B"/>
    <w:rsid w:val="00DB7658"/>
    <w:rsid w:val="00E5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13F1D-DE1E-4364-802D-04F6AF2E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B7658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B76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B765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1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6112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975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608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24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594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39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71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08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488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04438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480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49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7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59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3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250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5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887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8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122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077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05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7338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0500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5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38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700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39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1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065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16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64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4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21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31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066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0606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300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27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97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7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80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65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4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375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96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4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47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657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241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8821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35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33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38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20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4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61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5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821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79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1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1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12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592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761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2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3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5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5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0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23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9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2021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8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27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608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682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739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22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9000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74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7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644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560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362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458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3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918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12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314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575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35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095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1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88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8583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74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09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897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655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865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8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70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801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5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37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6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40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475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637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338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548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2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649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50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96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28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56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456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75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922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1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10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53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063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2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302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53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999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473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75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425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52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08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6171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53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89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023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0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891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19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45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75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655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72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641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89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9538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060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082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143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2051</Words>
  <Characters>11696</Characters>
  <Application>Microsoft Office Word</Application>
  <DocSecurity>0</DocSecurity>
  <Lines>97</Lines>
  <Paragraphs>27</Paragraphs>
  <ScaleCrop>false</ScaleCrop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5</cp:revision>
  <dcterms:created xsi:type="dcterms:W3CDTF">2024-01-29T20:21:00Z</dcterms:created>
  <dcterms:modified xsi:type="dcterms:W3CDTF">2024-01-29T21:15:00Z</dcterms:modified>
</cp:coreProperties>
</file>