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21" w:rsidRDefault="004E1121" w:rsidP="004E1121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4E1121" w:rsidRDefault="004E1121" w:rsidP="004E1121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4E1121" w:rsidRDefault="004E1121" w:rsidP="004E1121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4E1121" w:rsidRDefault="004E1121" w:rsidP="004E1121">
      <w:pPr>
        <w:jc w:val="center"/>
        <w:rPr>
          <w:rFonts w:ascii="黑体" w:eastAsia="黑体" w:hAnsi="宋体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《编译原理》课程</w:t>
      </w:r>
    </w:p>
    <w:p w:rsidR="004E1121" w:rsidRDefault="004E1121" w:rsidP="004E1121">
      <w:pPr>
        <w:jc w:val="center"/>
        <w:rPr>
          <w:rFonts w:ascii="黑体" w:eastAsia="黑体" w:hAnsi="宋体"/>
          <w:b/>
          <w:bCs/>
          <w:sz w:val="84"/>
          <w:szCs w:val="84"/>
        </w:rPr>
      </w:pPr>
      <w:r>
        <w:rPr>
          <w:rFonts w:ascii="黑体" w:eastAsia="黑体" w:hAnsi="宋体" w:hint="eastAsia"/>
          <w:b/>
          <w:bCs/>
          <w:sz w:val="84"/>
          <w:szCs w:val="84"/>
        </w:rPr>
        <w:t>实验报告</w:t>
      </w:r>
    </w:p>
    <w:p w:rsidR="004E1121" w:rsidRDefault="004E1121" w:rsidP="004E1121">
      <w:pPr>
        <w:jc w:val="center"/>
        <w:rPr>
          <w:rFonts w:ascii="楷体_GB2312" w:eastAsia="楷体_GB2312"/>
          <w:b/>
          <w:spacing w:val="60"/>
          <w:sz w:val="28"/>
        </w:rPr>
      </w:pPr>
    </w:p>
    <w:p w:rsidR="004E1121" w:rsidRDefault="004E1121" w:rsidP="004E1121">
      <w:pPr>
        <w:rPr>
          <w:rFonts w:ascii="仿宋_GB2312" w:eastAsia="仿宋_GB2312"/>
          <w:bCs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  <w:r>
        <w:rPr>
          <w:rFonts w:ascii="仿宋_GB2312"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4267200" cy="257556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题目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9"/>
                                <w:u w:val="single"/>
                              </w:rPr>
                              <w:t>词法分析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专业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>软件工程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thick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9E3AC6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1006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5502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 </w:t>
                            </w:r>
                            <w:r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9E3AC6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1006840639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DC4B99" w:rsidRP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 w:rsidR="009E3AC6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="009E3AC6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杨达一</w:t>
                            </w:r>
                            <w:r w:rsidR="00DC4B99"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4E1121" w:rsidRDefault="004E1121" w:rsidP="004E1121">
                            <w:pPr>
                              <w:ind w:firstLineChars="225" w:firstLine="632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>指导教师</w:t>
                            </w:r>
                            <w:r>
                              <w:rPr>
                                <w:rFonts w:eastAsia="仿宋_GB2312"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 w:rsidR="009E3AC6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9E3AC6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朱保平</w:t>
                            </w:r>
                            <w:r w:rsidR="00DC4B99"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eastAsia="华文楷体"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4E1121" w:rsidRDefault="004E1121" w:rsidP="004E1121">
                            <w:pPr>
                              <w:pBdr>
                                <w:top w:val="single" w:sz="4" w:space="1" w:color="FFFFFF" w:shadow="1"/>
                                <w:left w:val="single" w:sz="4" w:space="4" w:color="FFFFFF" w:shadow="1"/>
                                <w:bottom w:val="single" w:sz="4" w:space="1" w:color="FFFFFF" w:shadow="1"/>
                                <w:right w:val="single" w:sz="4" w:space="4" w:color="FFFFFF" w:shadow="1"/>
                              </w:pBdr>
                              <w:ind w:firstLineChars="450" w:firstLine="94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8.25pt;margin-top:0;width:336pt;height:2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" filled="f" stroked="f">
                <v:textbox>
                  <w:txbxContent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题目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32"/>
                          <w:u w:val="single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9"/>
                          <w:u w:val="single"/>
                        </w:rPr>
                        <w:t>词法分析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专业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>软件工程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thick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班级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9E3AC6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1006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5502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学号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 </w:t>
                      </w:r>
                      <w:r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9E3AC6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1006840639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姓名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DC4B99" w:rsidRPr="00DC4B99"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 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</w:t>
                      </w:r>
                      <w:r w:rsidR="009E3AC6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 w:rsidR="009E3AC6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>杨达一</w:t>
                      </w:r>
                      <w:r w:rsidR="00DC4B99"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</w:p>
                    <w:p w:rsidR="004E1121" w:rsidRDefault="004E1121" w:rsidP="004E1121">
                      <w:pPr>
                        <w:ind w:firstLineChars="225" w:firstLine="632"/>
                        <w:rPr>
                          <w:u w:val="single"/>
                        </w:rPr>
                      </w:pP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>指导教师</w:t>
                      </w:r>
                      <w:r>
                        <w:rPr>
                          <w:rFonts w:eastAsia="仿宋_GB2312"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   </w:t>
                      </w:r>
                      <w:r w:rsidR="009E3AC6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 w:rsidR="009E3AC6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>朱保平</w:t>
                      </w:r>
                      <w:r w:rsidR="00DC4B99"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eastAsia="华文楷体"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</w:p>
                    <w:p w:rsidR="004E1121" w:rsidRDefault="004E1121" w:rsidP="004E1121">
                      <w:pPr>
                        <w:pBdr>
                          <w:top w:val="single" w:sz="4" w:space="1" w:color="FFFFFF" w:shadow="1"/>
                          <w:left w:val="single" w:sz="4" w:space="4" w:color="FFFFFF" w:shadow="1"/>
                          <w:bottom w:val="single" w:sz="4" w:space="1" w:color="FFFFFF" w:shadow="1"/>
                          <w:right w:val="single" w:sz="4" w:space="4" w:color="FFFFFF" w:shadow="1"/>
                        </w:pBdr>
                        <w:ind w:firstLineChars="450" w:firstLine="945"/>
                      </w:pPr>
                    </w:p>
                  </w:txbxContent>
                </v:textbox>
              </v:shape>
            </w:pict>
          </mc:Fallback>
        </mc:AlternateContent>
      </w: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ind w:firstLine="154"/>
        <w:rPr>
          <w:rFonts w:ascii="仿宋_GB2312" w:eastAsia="仿宋_GB2312"/>
          <w:b/>
          <w:u w:val="single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rPr>
          <w:rFonts w:ascii="仿宋_GB2312" w:eastAsia="仿宋_GB2312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60"/>
          <w:sz w:val="28"/>
        </w:rPr>
      </w:pPr>
    </w:p>
    <w:p w:rsidR="004E1121" w:rsidRDefault="004E1121" w:rsidP="004E1121"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南京理工大学计算机学院</w:t>
      </w:r>
    </w:p>
    <w:p w:rsidR="004E1121" w:rsidRDefault="004E1121" w:rsidP="004E1121">
      <w:pPr>
        <w:jc w:val="center"/>
        <w:rPr>
          <w:rFonts w:ascii="仿宋_GB2312" w:eastAsia="仿宋_GB2312"/>
          <w:b/>
          <w:spacing w:val="20"/>
          <w:sz w:val="28"/>
        </w:rPr>
      </w:pPr>
      <w:r>
        <w:rPr>
          <w:rFonts w:ascii="仿宋_GB2312" w:eastAsia="仿宋_GB2312" w:hint="eastAsia"/>
          <w:b/>
          <w:spacing w:val="20"/>
          <w:sz w:val="28"/>
        </w:rPr>
        <w:t>2012年</w:t>
      </w:r>
      <w:r w:rsidR="00E33E74">
        <w:rPr>
          <w:rFonts w:ascii="仿宋_GB2312" w:eastAsia="仿宋_GB2312" w:hint="eastAsia"/>
          <w:b/>
          <w:spacing w:val="20"/>
          <w:sz w:val="28"/>
        </w:rPr>
        <w:t>4</w:t>
      </w:r>
      <w:r>
        <w:rPr>
          <w:rFonts w:ascii="仿宋_GB2312" w:eastAsia="仿宋_GB2312" w:hint="eastAsia"/>
          <w:b/>
          <w:spacing w:val="20"/>
          <w:sz w:val="28"/>
        </w:rPr>
        <w:t>月</w:t>
      </w:r>
    </w:p>
    <w:p w:rsidR="004E1121" w:rsidRDefault="004E1121" w:rsidP="004E1121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4E1121" w:rsidTr="00473775">
        <w:trPr>
          <w:trHeight w:val="210"/>
        </w:trPr>
        <w:tc>
          <w:tcPr>
            <w:tcW w:w="8522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:rsidR="004E1121" w:rsidRDefault="004E1121" w:rsidP="00D317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4E1121" w:rsidTr="00473775">
        <w:trPr>
          <w:trHeight w:val="1153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E1121" w:rsidRDefault="004E1121" w:rsidP="00D31744">
            <w:r>
              <w:rPr>
                <w:rFonts w:ascii="黑体" w:hint="eastAsia"/>
              </w:rPr>
              <w:t>1.</w:t>
            </w:r>
            <w:r>
              <w:rPr>
                <w:rFonts w:ascii="黑体" w:hint="eastAsia"/>
              </w:rPr>
              <w:t>巩固对词法分析的基本功能和原理的认识</w:t>
            </w:r>
            <w:r>
              <w:rPr>
                <w:rFonts w:hint="eastAsia"/>
              </w:rPr>
              <w:t>。</w:t>
            </w:r>
          </w:p>
          <w:p w:rsidR="004E1121" w:rsidRDefault="004E1121" w:rsidP="00D31744">
            <w:r>
              <w:rPr>
                <w:rFonts w:ascii="黑体" w:hint="eastAsia"/>
              </w:rPr>
              <w:t>2.</w:t>
            </w:r>
            <w:r>
              <w:rPr>
                <w:rFonts w:ascii="黑体" w:hint="eastAsia"/>
              </w:rPr>
              <w:t>能够应用自动机的知识进行词法分析</w:t>
            </w:r>
            <w:r>
              <w:rPr>
                <w:rFonts w:hint="eastAsia"/>
              </w:rPr>
              <w:t>。</w:t>
            </w:r>
          </w:p>
          <w:p w:rsidR="004E1121" w:rsidRDefault="004E1121" w:rsidP="00D31744">
            <w:pPr>
              <w:rPr>
                <w:rFonts w:ascii="黑体"/>
                <w:sz w:val="24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理解并处理词法分析中的异常和错误。</w:t>
            </w:r>
          </w:p>
        </w:tc>
      </w:tr>
      <w:tr w:rsidR="004E1121" w:rsidTr="00473775">
        <w:tc>
          <w:tcPr>
            <w:tcW w:w="8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1121" w:rsidRDefault="004E1121" w:rsidP="00D317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4E1121" w:rsidTr="00473775">
        <w:trPr>
          <w:trHeight w:val="1032"/>
        </w:trPr>
        <w:tc>
          <w:tcPr>
            <w:tcW w:w="8522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E1121" w:rsidRDefault="004E1121" w:rsidP="00D31744">
            <w:r>
              <w:rPr>
                <w:rFonts w:hint="eastAsia"/>
              </w:rPr>
              <w:t>要求：对如下工作进行展开描述</w:t>
            </w:r>
          </w:p>
          <w:p w:rsidR="004E1121" w:rsidRDefault="004E1121" w:rsidP="00D31744">
            <w:pPr>
              <w:ind w:firstLineChars="294" w:firstLine="620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(1) </w:t>
            </w:r>
            <w:r>
              <w:rPr>
                <w:rFonts w:hint="eastAsia"/>
                <w:bCs/>
              </w:rPr>
              <w:t>给出语言的词法规则描述</w:t>
            </w:r>
          </w:p>
          <w:p w:rsidR="007F71F8" w:rsidRDefault="004E1121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sym w:font="Symbol" w:char="F0B7"/>
            </w:r>
            <w:r>
              <w:rPr>
                <w:rFonts w:hint="eastAsia"/>
                <w:bCs/>
              </w:rPr>
              <w:t>关键字、</w:t>
            </w:r>
            <w:r w:rsidR="00473775">
              <w:rPr>
                <w:rFonts w:hint="eastAsia"/>
                <w:bCs/>
              </w:rPr>
              <w:t>标识符</w:t>
            </w:r>
          </w:p>
          <w:p w:rsidR="007F71F8" w:rsidRDefault="007F71F8" w:rsidP="007F71F8">
            <w:pPr>
              <w:ind w:leftChars="607" w:left="1275" w:firstLineChars="202" w:firstLine="424"/>
              <w:rPr>
                <w:bCs/>
              </w:rPr>
            </w:pPr>
          </w:p>
          <w:p w:rsidR="007F71F8" w:rsidRDefault="007F71F8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关键字：常用的</w:t>
            </w:r>
            <w:proofErr w:type="spellStart"/>
            <w:r>
              <w:rPr>
                <w:rFonts w:hint="eastAsia"/>
                <w:bCs/>
              </w:rPr>
              <w:t>c++</w:t>
            </w:r>
            <w:proofErr w:type="spellEnd"/>
            <w:r>
              <w:rPr>
                <w:rFonts w:hint="eastAsia"/>
                <w:bCs/>
              </w:rPr>
              <w:t>关键字</w:t>
            </w:r>
          </w:p>
          <w:tbl>
            <w:tblPr>
              <w:tblW w:w="7263" w:type="dxa"/>
              <w:tblInd w:w="993" w:type="dxa"/>
              <w:tblLook w:val="04A0" w:firstRow="1" w:lastRow="0" w:firstColumn="1" w:lastColumn="0" w:noHBand="0" w:noVBand="1"/>
            </w:tblPr>
            <w:tblGrid>
              <w:gridCol w:w="439"/>
              <w:gridCol w:w="1406"/>
              <w:gridCol w:w="436"/>
              <w:gridCol w:w="1270"/>
              <w:gridCol w:w="569"/>
              <w:gridCol w:w="1275"/>
              <w:gridCol w:w="436"/>
              <w:gridCol w:w="1432"/>
            </w:tblGrid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bool</w:t>
                  </w:r>
                  <w:proofErr w:type="spellEnd"/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true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false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char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int</w:t>
                  </w:r>
                  <w:proofErr w:type="spellEnd"/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long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short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float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signed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unsigned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void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const</w:t>
                  </w:r>
                  <w:proofErr w:type="spellEnd"/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sizeof</w:t>
                  </w:r>
                  <w:proofErr w:type="spellEnd"/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if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else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switch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case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default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while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for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break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continue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return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goto</w:t>
                  </w:r>
                  <w:proofErr w:type="spellEnd"/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static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extern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struct</w:t>
                  </w:r>
                  <w:proofErr w:type="spellEnd"/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union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enum</w:t>
                  </w:r>
                  <w:proofErr w:type="spellEnd"/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typedef</w:t>
                  </w:r>
                  <w:proofErr w:type="spellEnd"/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new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delete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class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private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public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protected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this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806E6E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operator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806E6E" w:rsidRDefault="00806E6E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friend</w:t>
                  </w:r>
                </w:p>
              </w:tc>
            </w:tr>
            <w:tr w:rsidR="00473775" w:rsidRPr="001D5033" w:rsidTr="00473775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806E6E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namespace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806E6E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using</w:t>
                  </w:r>
                </w:p>
              </w:tc>
              <w:tc>
                <w:tcPr>
                  <w:tcW w:w="39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806E6E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F71F8" w:rsidRPr="001D5033" w:rsidRDefault="007F71F8" w:rsidP="00402B59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:rsidR="004E1121" w:rsidRDefault="004E1121" w:rsidP="00D31744">
            <w:pPr>
              <w:ind w:leftChars="296" w:left="622" w:firstLineChars="196" w:firstLine="412"/>
              <w:rPr>
                <w:rFonts w:hint="eastAsia"/>
                <w:bCs/>
              </w:rPr>
            </w:pPr>
          </w:p>
          <w:p w:rsidR="00CE6AC6" w:rsidRDefault="00F34DF2" w:rsidP="00CE6AC6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预编译指令</w:t>
            </w:r>
            <w:r w:rsidR="00CE6AC6">
              <w:rPr>
                <w:rFonts w:hint="eastAsia"/>
                <w:bCs/>
              </w:rPr>
              <w:t>：</w:t>
            </w:r>
            <w:r w:rsidR="00E71787">
              <w:rPr>
                <w:bCs/>
              </w:rPr>
              <w:t xml:space="preserve"> </w:t>
            </w:r>
          </w:p>
          <w:tbl>
            <w:tblPr>
              <w:tblW w:w="7263" w:type="dxa"/>
              <w:tblInd w:w="993" w:type="dxa"/>
              <w:tblLook w:val="04A0" w:firstRow="1" w:lastRow="0" w:firstColumn="1" w:lastColumn="0" w:noHBand="0" w:noVBand="1"/>
            </w:tblPr>
            <w:tblGrid>
              <w:gridCol w:w="439"/>
              <w:gridCol w:w="1406"/>
              <w:gridCol w:w="436"/>
              <w:gridCol w:w="1270"/>
              <w:gridCol w:w="575"/>
              <w:gridCol w:w="1275"/>
              <w:gridCol w:w="436"/>
              <w:gridCol w:w="1426"/>
            </w:tblGrid>
            <w:tr w:rsidR="00CE6AC6" w:rsidRPr="001D5033" w:rsidTr="00E71787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4E43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#include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776A1B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#define</w:t>
                  </w:r>
                </w:p>
              </w:tc>
              <w:tc>
                <w:tcPr>
                  <w:tcW w:w="3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</w:t>
                  </w: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undef</w:t>
                  </w:r>
                  <w:proofErr w:type="spellEnd"/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8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#pragma</w:t>
                  </w:r>
                </w:p>
              </w:tc>
            </w:tr>
            <w:tr w:rsidR="00CE6AC6" w:rsidRPr="001D5033" w:rsidTr="00E71787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#import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#error</w:t>
                  </w:r>
                </w:p>
              </w:tc>
              <w:tc>
                <w:tcPr>
                  <w:tcW w:w="3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#line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8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</w:t>
                  </w: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ifdef</w:t>
                  </w:r>
                  <w:proofErr w:type="spellEnd"/>
                </w:p>
              </w:tc>
            </w:tr>
            <w:tr w:rsidR="00CE6AC6" w:rsidRPr="001D5033" w:rsidTr="00E71787">
              <w:trPr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</w:t>
                  </w: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ifndef</w:t>
                  </w:r>
                  <w:proofErr w:type="spellEnd"/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#if</w:t>
                  </w:r>
                </w:p>
              </w:tc>
              <w:tc>
                <w:tcPr>
                  <w:tcW w:w="39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87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#else</w:t>
                  </w:r>
                </w:p>
              </w:tc>
              <w:tc>
                <w:tcPr>
                  <w:tcW w:w="3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CE6AC6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98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E6AC6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</w:t>
                  </w: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elif</w:t>
                  </w:r>
                  <w:proofErr w:type="spellEnd"/>
                </w:p>
              </w:tc>
            </w:tr>
            <w:tr w:rsidR="00E71787" w:rsidRPr="001D5033" w:rsidTr="000E7300">
              <w:trPr>
                <w:gridAfter w:val="6"/>
                <w:wAfter w:w="3730" w:type="pct"/>
                <w:trHeight w:val="270"/>
              </w:trPr>
              <w:tc>
                <w:tcPr>
                  <w:tcW w:w="302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71787" w:rsidRPr="001D5033" w:rsidRDefault="00E71787" w:rsidP="000E7300"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D5033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6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71787" w:rsidRPr="001D5033" w:rsidRDefault="00E71787" w:rsidP="000E7300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#</w:t>
                  </w: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endif</w:t>
                  </w:r>
                  <w:proofErr w:type="spellEnd"/>
                </w:p>
              </w:tc>
            </w:tr>
          </w:tbl>
          <w:p w:rsidR="00CE6AC6" w:rsidRDefault="00CE6AC6" w:rsidP="00D31744">
            <w:pPr>
              <w:ind w:leftChars="296" w:left="622" w:firstLineChars="196" w:firstLine="412"/>
              <w:rPr>
                <w:bCs/>
              </w:rPr>
            </w:pPr>
          </w:p>
          <w:p w:rsidR="00AB30F1" w:rsidRDefault="00D770E6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标识符：以字母或下划线开始，由字母、数字及下划线组成的字符序列，关键字不能作为关键字，严格区分大小写。</w:t>
            </w:r>
          </w:p>
          <w:p w:rsidR="007F71F8" w:rsidRDefault="007F71F8" w:rsidP="00473775">
            <w:pPr>
              <w:ind w:leftChars="270" w:left="567" w:firstLineChars="202" w:firstLine="424"/>
              <w:rPr>
                <w:bCs/>
              </w:rPr>
            </w:pPr>
          </w:p>
          <w:p w:rsidR="00473775" w:rsidRDefault="00473775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sym w:font="Symbol" w:char="F0B7"/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整型常量，浮点常量，字符常量，字符串常量</w:t>
            </w:r>
          </w:p>
          <w:p w:rsidR="00473775" w:rsidRDefault="00473775" w:rsidP="00473775">
            <w:pPr>
              <w:ind w:leftChars="270" w:left="567" w:firstLineChars="202" w:firstLine="424"/>
              <w:rPr>
                <w:bCs/>
              </w:rPr>
            </w:pPr>
          </w:p>
          <w:p w:rsidR="00D770E6" w:rsidRDefault="00E45BD9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整</w:t>
            </w:r>
            <w:r w:rsidR="00473775">
              <w:rPr>
                <w:rFonts w:hint="eastAsia"/>
                <w:bCs/>
              </w:rPr>
              <w:t>型</w:t>
            </w:r>
            <w:r>
              <w:rPr>
                <w:rFonts w:hint="eastAsia"/>
                <w:bCs/>
              </w:rPr>
              <w:t>常</w:t>
            </w:r>
            <w:r w:rsidR="00473775">
              <w:rPr>
                <w:rFonts w:hint="eastAsia"/>
                <w:bCs/>
              </w:rPr>
              <w:t>量</w:t>
            </w:r>
            <w:r>
              <w:rPr>
                <w:rFonts w:hint="eastAsia"/>
                <w:bCs/>
              </w:rPr>
              <w:t>：</w:t>
            </w:r>
            <w:r w:rsidR="00B64069">
              <w:rPr>
                <w:rFonts w:hint="eastAsia"/>
                <w:bCs/>
              </w:rPr>
              <w:t>十进制，以</w:t>
            </w:r>
            <w:r w:rsidR="00B64069">
              <w:rPr>
                <w:rFonts w:hint="eastAsia"/>
                <w:bCs/>
              </w:rPr>
              <w:t>1~9</w:t>
            </w:r>
            <w:r w:rsidR="00B64069">
              <w:rPr>
                <w:rFonts w:hint="eastAsia"/>
                <w:bCs/>
              </w:rPr>
              <w:t>开头，由</w:t>
            </w:r>
            <w:r w:rsidR="00B64069">
              <w:rPr>
                <w:rFonts w:hint="eastAsia"/>
                <w:bCs/>
              </w:rPr>
              <w:t>0~9</w:t>
            </w:r>
            <w:r w:rsidR="00B64069">
              <w:rPr>
                <w:rFonts w:hint="eastAsia"/>
                <w:bCs/>
              </w:rPr>
              <w:t>组成的数；八进制，以</w:t>
            </w:r>
            <w:r w:rsidR="00B64069">
              <w:rPr>
                <w:rFonts w:hint="eastAsia"/>
                <w:bCs/>
              </w:rPr>
              <w:t>0</w:t>
            </w:r>
            <w:r w:rsidR="00B64069">
              <w:rPr>
                <w:rFonts w:hint="eastAsia"/>
                <w:bCs/>
              </w:rPr>
              <w:t>开头，由</w:t>
            </w:r>
            <w:r w:rsidR="00B64069">
              <w:rPr>
                <w:rFonts w:hint="eastAsia"/>
                <w:bCs/>
              </w:rPr>
              <w:t>0~7</w:t>
            </w:r>
            <w:r w:rsidR="00B64069">
              <w:rPr>
                <w:rFonts w:hint="eastAsia"/>
                <w:bCs/>
              </w:rPr>
              <w:t>组成的数，十六进制，以</w:t>
            </w:r>
            <w:r w:rsidR="00B64069">
              <w:rPr>
                <w:rFonts w:hint="eastAsia"/>
                <w:bCs/>
              </w:rPr>
              <w:t>0x</w:t>
            </w:r>
            <w:r w:rsidR="00B64069">
              <w:rPr>
                <w:rFonts w:hint="eastAsia"/>
                <w:bCs/>
              </w:rPr>
              <w:t>或</w:t>
            </w:r>
            <w:r w:rsidR="00B64069">
              <w:rPr>
                <w:rFonts w:hint="eastAsia"/>
                <w:bCs/>
              </w:rPr>
              <w:t>0X</w:t>
            </w:r>
            <w:r w:rsidR="00B64069">
              <w:rPr>
                <w:rFonts w:hint="eastAsia"/>
                <w:bCs/>
              </w:rPr>
              <w:t>开头，由</w:t>
            </w:r>
            <w:r w:rsidR="00B64069">
              <w:rPr>
                <w:rFonts w:hint="eastAsia"/>
                <w:bCs/>
              </w:rPr>
              <w:t>0~9</w:t>
            </w:r>
            <w:r w:rsidR="00B64069">
              <w:rPr>
                <w:rFonts w:hint="eastAsia"/>
                <w:bCs/>
              </w:rPr>
              <w:t>、</w:t>
            </w:r>
            <w:r w:rsidR="00B64069">
              <w:rPr>
                <w:rFonts w:hint="eastAsia"/>
                <w:bCs/>
              </w:rPr>
              <w:t>A~F</w:t>
            </w:r>
            <w:r w:rsidR="00B64069">
              <w:rPr>
                <w:rFonts w:hint="eastAsia"/>
                <w:bCs/>
              </w:rPr>
              <w:t>或</w:t>
            </w:r>
            <w:proofErr w:type="spellStart"/>
            <w:r w:rsidR="00B64069">
              <w:rPr>
                <w:rFonts w:hint="eastAsia"/>
                <w:bCs/>
              </w:rPr>
              <w:t>a~f</w:t>
            </w:r>
            <w:proofErr w:type="spellEnd"/>
            <w:r w:rsidR="0014319D">
              <w:rPr>
                <w:rFonts w:hint="eastAsia"/>
                <w:bCs/>
              </w:rPr>
              <w:t>组成的数</w:t>
            </w:r>
            <w:r w:rsidR="00B64069">
              <w:rPr>
                <w:rFonts w:hint="eastAsia"/>
                <w:bCs/>
              </w:rPr>
              <w:t>。</w:t>
            </w:r>
          </w:p>
          <w:p w:rsidR="00B64069" w:rsidRDefault="00B64069" w:rsidP="00473775">
            <w:pPr>
              <w:ind w:leftChars="270" w:left="567" w:firstLineChars="202" w:firstLine="424"/>
              <w:rPr>
                <w:bCs/>
              </w:rPr>
            </w:pPr>
          </w:p>
          <w:p w:rsidR="00B64069" w:rsidRDefault="00B64069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浮点常</w:t>
            </w:r>
            <w:r w:rsidR="00473775">
              <w:rPr>
                <w:rFonts w:hint="eastAsia"/>
                <w:bCs/>
              </w:rPr>
              <w:t>量</w:t>
            </w:r>
            <w:r>
              <w:rPr>
                <w:rFonts w:hint="eastAsia"/>
                <w:bCs/>
              </w:rPr>
              <w:t>：</w:t>
            </w:r>
            <w:r w:rsidR="00567107">
              <w:rPr>
                <w:rFonts w:hint="eastAsia"/>
                <w:bCs/>
              </w:rPr>
              <w:t>小数表示法，由整数和小数两部分组成，中间用小数点隔开，在小数点左边或右边有数字；指数表示法，由尾数和指数两部分组成，中间用</w:t>
            </w:r>
            <w:r w:rsidR="00567107">
              <w:rPr>
                <w:rFonts w:hint="eastAsia"/>
                <w:bCs/>
              </w:rPr>
              <w:t>e</w:t>
            </w:r>
            <w:r w:rsidR="00567107">
              <w:rPr>
                <w:rFonts w:hint="eastAsia"/>
                <w:bCs/>
              </w:rPr>
              <w:t>或</w:t>
            </w:r>
            <w:r w:rsidR="00567107">
              <w:rPr>
                <w:rFonts w:hint="eastAsia"/>
                <w:bCs/>
              </w:rPr>
              <w:t>E</w:t>
            </w:r>
            <w:r w:rsidR="00567107">
              <w:rPr>
                <w:rFonts w:hint="eastAsia"/>
                <w:bCs/>
              </w:rPr>
              <w:t>隔开，指数只能是整数</w:t>
            </w:r>
            <w:r w:rsidR="00DC0775">
              <w:rPr>
                <w:rFonts w:hint="eastAsia"/>
                <w:bCs/>
              </w:rPr>
              <w:t>，可以有</w:t>
            </w:r>
            <w:r w:rsidR="00DC0775">
              <w:rPr>
                <w:rFonts w:hint="eastAsia"/>
                <w:bCs/>
              </w:rPr>
              <w:t>+</w:t>
            </w:r>
            <w:r w:rsidR="00DC0775">
              <w:rPr>
                <w:rFonts w:hint="eastAsia"/>
                <w:bCs/>
              </w:rPr>
              <w:t>，</w:t>
            </w:r>
            <w:r w:rsidR="00DC0775">
              <w:rPr>
                <w:rFonts w:hint="eastAsia"/>
                <w:bCs/>
              </w:rPr>
              <w:t>-</w:t>
            </w:r>
            <w:r w:rsidR="00DC0775">
              <w:rPr>
                <w:rFonts w:hint="eastAsia"/>
                <w:bCs/>
              </w:rPr>
              <w:t>表示正负</w:t>
            </w:r>
            <w:r w:rsidR="00567107">
              <w:rPr>
                <w:rFonts w:hint="eastAsia"/>
                <w:bCs/>
              </w:rPr>
              <w:t>。</w:t>
            </w:r>
            <w:r w:rsidR="00AB3421">
              <w:rPr>
                <w:rFonts w:hint="eastAsia"/>
                <w:bCs/>
              </w:rPr>
              <w:t>只允许十进制</w:t>
            </w:r>
            <w:r w:rsidR="00AB3421">
              <w:rPr>
                <w:rFonts w:hint="eastAsia"/>
                <w:bCs/>
              </w:rPr>
              <w:t>.</w:t>
            </w:r>
          </w:p>
          <w:p w:rsidR="00567107" w:rsidRDefault="00567107" w:rsidP="00473775">
            <w:pPr>
              <w:ind w:leftChars="270" w:left="567" w:firstLineChars="202" w:firstLine="424"/>
              <w:rPr>
                <w:bCs/>
              </w:rPr>
            </w:pPr>
          </w:p>
          <w:p w:rsidR="0014319D" w:rsidRDefault="0014319D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字符常</w:t>
            </w:r>
            <w:r w:rsidR="00473775">
              <w:rPr>
                <w:rFonts w:hint="eastAsia"/>
                <w:bCs/>
              </w:rPr>
              <w:t>量</w:t>
            </w:r>
            <w:r>
              <w:rPr>
                <w:rFonts w:hint="eastAsia"/>
                <w:bCs/>
              </w:rPr>
              <w:t>：用单引号括起的单个字符，允许如下转义：</w:t>
            </w:r>
            <w:r w:rsidRPr="009B5030">
              <w:rPr>
                <w:rFonts w:hint="eastAsia"/>
                <w:b/>
                <w:bCs/>
              </w:rPr>
              <w:t>\n  \t  \\  \</w:t>
            </w:r>
            <w:r w:rsidRPr="009B5030">
              <w:rPr>
                <w:b/>
                <w:bCs/>
              </w:rPr>
              <w:t>’</w:t>
            </w:r>
            <w:r w:rsidRPr="009B5030">
              <w:rPr>
                <w:rFonts w:hint="eastAsia"/>
                <w:b/>
                <w:bCs/>
              </w:rPr>
              <w:t xml:space="preserve">  \</w:t>
            </w:r>
            <w:r w:rsidRPr="009B5030">
              <w:rPr>
                <w:b/>
                <w:bCs/>
              </w:rPr>
              <w:t>”</w:t>
            </w:r>
          </w:p>
          <w:p w:rsidR="00473775" w:rsidRDefault="00473775" w:rsidP="00473775">
            <w:pPr>
              <w:ind w:leftChars="270" w:left="567" w:firstLineChars="202" w:firstLine="424"/>
              <w:rPr>
                <w:bCs/>
              </w:rPr>
            </w:pPr>
          </w:p>
          <w:p w:rsidR="00473775" w:rsidRDefault="00473775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字符串常量：用双引号括起的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个或多个字符</w:t>
            </w:r>
            <w:r w:rsidR="00DC0775">
              <w:rPr>
                <w:rFonts w:hint="eastAsia"/>
                <w:bCs/>
              </w:rPr>
              <w:t>，只能写在同一行</w:t>
            </w:r>
            <w:r>
              <w:rPr>
                <w:rFonts w:hint="eastAsia"/>
                <w:bCs/>
              </w:rPr>
              <w:t>。</w:t>
            </w:r>
          </w:p>
          <w:p w:rsidR="00473775" w:rsidRPr="00473775" w:rsidRDefault="00473775" w:rsidP="00473775">
            <w:pPr>
              <w:ind w:leftChars="270" w:left="567" w:firstLineChars="202" w:firstLine="424"/>
              <w:rPr>
                <w:bCs/>
              </w:rPr>
            </w:pPr>
          </w:p>
          <w:p w:rsidR="004E1121" w:rsidRDefault="004E1121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sym w:font="Symbol" w:char="F0B7"/>
            </w:r>
            <w:r>
              <w:rPr>
                <w:rFonts w:hint="eastAsia"/>
                <w:bCs/>
              </w:rPr>
              <w:t xml:space="preserve"> </w:t>
            </w:r>
            <w:r w:rsidR="00473775">
              <w:rPr>
                <w:rFonts w:hint="eastAsia"/>
                <w:bCs/>
              </w:rPr>
              <w:t>运算符</w:t>
            </w:r>
          </w:p>
          <w:p w:rsidR="000F009D" w:rsidRDefault="00923C0C" w:rsidP="009B5030">
            <w:pPr>
              <w:ind w:leftChars="270" w:left="567" w:firstLineChars="202" w:firstLine="426"/>
              <w:rPr>
                <w:b/>
                <w:bCs/>
              </w:rPr>
            </w:pPr>
            <w:r w:rsidRPr="009B5030">
              <w:rPr>
                <w:rFonts w:hint="eastAsia"/>
                <w:b/>
                <w:bCs/>
              </w:rPr>
              <w:t xml:space="preserve">.  -&gt;  ++  --  </w:t>
            </w:r>
            <w:r w:rsidR="000F009D" w:rsidRPr="009B5030">
              <w:rPr>
                <w:rFonts w:hint="eastAsia"/>
                <w:b/>
                <w:bCs/>
              </w:rPr>
              <w:t>!  ~  *  /  %  +  -  &lt;&lt;  &gt;&gt;  &lt;  &lt;=  &gt;  &gt;=  ==  !=</w:t>
            </w:r>
            <w:r w:rsidR="00C21440">
              <w:rPr>
                <w:rFonts w:hint="eastAsia"/>
                <w:b/>
                <w:bCs/>
              </w:rPr>
              <w:t xml:space="preserve">  </w:t>
            </w:r>
            <w:r w:rsidR="009E3AC6">
              <w:rPr>
                <w:rFonts w:hint="eastAsia"/>
                <w:b/>
                <w:bCs/>
              </w:rPr>
              <w:t xml:space="preserve">&amp;  ^  |  </w:t>
            </w:r>
            <w:r w:rsidR="000F009D" w:rsidRPr="009B5030">
              <w:rPr>
                <w:rFonts w:hint="eastAsia"/>
                <w:b/>
                <w:bCs/>
              </w:rPr>
              <w:t>=  +=  -=  *=  /=  %=  &lt;&lt;=  &gt;&gt;=  &amp;=  ^=  |=</w:t>
            </w:r>
            <w:r w:rsidR="00C21440">
              <w:rPr>
                <w:rFonts w:hint="eastAsia"/>
                <w:b/>
                <w:bCs/>
              </w:rPr>
              <w:t xml:space="preserve">  </w:t>
            </w:r>
            <w:r w:rsidR="00C21440" w:rsidRPr="009B5030">
              <w:rPr>
                <w:rFonts w:hint="eastAsia"/>
                <w:b/>
                <w:bCs/>
              </w:rPr>
              <w:t xml:space="preserve"> ,</w:t>
            </w:r>
          </w:p>
          <w:p w:rsidR="00C21440" w:rsidRPr="009B5030" w:rsidRDefault="00C21440" w:rsidP="009B5030">
            <w:pPr>
              <w:ind w:leftChars="270" w:left="567" w:firstLineChars="202" w:firstLine="426"/>
              <w:rPr>
                <w:b/>
                <w:bCs/>
              </w:rPr>
            </w:pPr>
          </w:p>
          <w:p w:rsidR="000F009D" w:rsidRDefault="000F009D" w:rsidP="00473775">
            <w:pPr>
              <w:ind w:leftChars="270" w:left="567" w:firstLineChars="202" w:firstLine="424"/>
              <w:rPr>
                <w:bCs/>
              </w:rPr>
            </w:pPr>
          </w:p>
          <w:p w:rsidR="009E3AC6" w:rsidRDefault="009E3AC6" w:rsidP="009E3AC6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sym w:font="Symbol" w:char="F0B7"/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括号</w:t>
            </w:r>
          </w:p>
          <w:p w:rsidR="009E3AC6" w:rsidRDefault="003C412D" w:rsidP="003C412D">
            <w:pPr>
              <w:ind w:leftChars="270" w:left="567" w:firstLineChars="202" w:firstLine="426"/>
              <w:rPr>
                <w:rFonts w:hint="eastAsia"/>
                <w:bCs/>
              </w:rPr>
            </w:pPr>
            <w:r w:rsidRPr="009B5030">
              <w:rPr>
                <w:rFonts w:hint="eastAsia"/>
                <w:b/>
                <w:bCs/>
              </w:rPr>
              <w:t>(  )  [  ]</w:t>
            </w:r>
            <w:r>
              <w:rPr>
                <w:rFonts w:hint="eastAsia"/>
                <w:b/>
                <w:bCs/>
              </w:rPr>
              <w:t xml:space="preserve"> </w:t>
            </w:r>
            <w:r w:rsidR="005C3AC9">
              <w:rPr>
                <w:rFonts w:hint="eastAsia"/>
                <w:b/>
                <w:bCs/>
              </w:rPr>
              <w:t xml:space="preserve"> </w:t>
            </w:r>
            <w:r w:rsidRPr="009B5030">
              <w:rPr>
                <w:rFonts w:hint="eastAsia"/>
                <w:b/>
                <w:bCs/>
              </w:rPr>
              <w:t>{  }</w:t>
            </w:r>
          </w:p>
          <w:p w:rsidR="004E1121" w:rsidRDefault="004E1121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sym w:font="Symbol" w:char="F0B7"/>
            </w:r>
            <w:r>
              <w:rPr>
                <w:rFonts w:hint="eastAsia"/>
                <w:bCs/>
              </w:rPr>
              <w:t xml:space="preserve"> </w:t>
            </w:r>
            <w:proofErr w:type="gramStart"/>
            <w:r w:rsidR="000F009D">
              <w:rPr>
                <w:rFonts w:hint="eastAsia"/>
                <w:bCs/>
              </w:rPr>
              <w:t>界</w:t>
            </w:r>
            <w:proofErr w:type="gramEnd"/>
            <w:r w:rsidR="000F009D">
              <w:rPr>
                <w:rFonts w:hint="eastAsia"/>
                <w:bCs/>
              </w:rPr>
              <w:t>符</w:t>
            </w:r>
          </w:p>
          <w:p w:rsidR="000F009D" w:rsidRPr="005C3AC9" w:rsidRDefault="000F009D" w:rsidP="005C3AC9">
            <w:pPr>
              <w:ind w:leftChars="270" w:left="567" w:firstLineChars="202" w:firstLine="426"/>
              <w:rPr>
                <w:b/>
                <w:bCs/>
              </w:rPr>
            </w:pPr>
            <w:r w:rsidRPr="009B5030">
              <w:rPr>
                <w:rFonts w:hint="eastAsia"/>
                <w:b/>
                <w:bCs/>
              </w:rPr>
              <w:t>;</w:t>
            </w:r>
            <w:r w:rsidR="00ED0300">
              <w:rPr>
                <w:rFonts w:hint="eastAsia"/>
                <w:b/>
                <w:bCs/>
              </w:rPr>
              <w:t xml:space="preserve">  :</w:t>
            </w:r>
          </w:p>
          <w:p w:rsidR="004E1121" w:rsidRDefault="004E1121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sym w:font="Symbol" w:char="F0B7"/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注释</w:t>
            </w:r>
          </w:p>
          <w:p w:rsidR="000F009D" w:rsidRDefault="000F009D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//</w:t>
            </w:r>
            <w:r>
              <w:rPr>
                <w:rFonts w:hint="eastAsia"/>
                <w:bCs/>
              </w:rPr>
              <w:t>单行注释</w:t>
            </w:r>
          </w:p>
          <w:p w:rsidR="000F009D" w:rsidRDefault="000F009D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/*</w:t>
            </w:r>
            <w:r>
              <w:rPr>
                <w:rFonts w:hint="eastAsia"/>
                <w:bCs/>
              </w:rPr>
              <w:t>多行注释</w:t>
            </w:r>
          </w:p>
          <w:p w:rsidR="000F009D" w:rsidRDefault="000F009D" w:rsidP="00473775">
            <w:pPr>
              <w:ind w:leftChars="270" w:left="567" w:firstLineChars="202" w:firstLine="424"/>
              <w:rPr>
                <w:bCs/>
              </w:rPr>
            </w:pPr>
            <w:r>
              <w:rPr>
                <w:rFonts w:hint="eastAsia"/>
                <w:bCs/>
              </w:rPr>
              <w:t>多行注释</w:t>
            </w:r>
            <w:r>
              <w:rPr>
                <w:rFonts w:hint="eastAsia"/>
                <w:bCs/>
              </w:rPr>
              <w:t>*/</w:t>
            </w:r>
          </w:p>
          <w:p w:rsidR="007779AA" w:rsidRPr="007779AA" w:rsidRDefault="007779AA" w:rsidP="00473775">
            <w:pPr>
              <w:ind w:leftChars="270" w:left="567" w:firstLineChars="202" w:firstLine="424"/>
              <w:rPr>
                <w:bCs/>
              </w:rPr>
            </w:pPr>
          </w:p>
          <w:p w:rsidR="004E1121" w:rsidRDefault="004E1121" w:rsidP="00D31744">
            <w:pPr>
              <w:ind w:firstLineChars="294" w:firstLine="620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(2) </w:t>
            </w:r>
            <w:r>
              <w:rPr>
                <w:rFonts w:hint="eastAsia"/>
                <w:bCs/>
              </w:rPr>
              <w:t>针对这种单词的状态转换图和程序框图</w:t>
            </w:r>
          </w:p>
          <w:p w:rsidR="00F16890" w:rsidRDefault="00F16890" w:rsidP="00210668">
            <w:pPr>
              <w:ind w:leftChars="270" w:left="567" w:firstLineChars="202" w:firstLine="424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  </w:t>
            </w:r>
            <w:r w:rsidR="00BD2E1C">
              <w:rPr>
                <w:rFonts w:hint="eastAsia"/>
                <w:bCs/>
              </w:rPr>
              <w:t>图</w:t>
            </w:r>
            <w:r w:rsidR="00BD2E1C">
              <w:rPr>
                <w:rFonts w:hint="eastAsia"/>
                <w:bCs/>
              </w:rPr>
              <w:t>A</w:t>
            </w:r>
            <w:r w:rsidR="00BD2E1C">
              <w:rPr>
                <w:rFonts w:hint="eastAsia"/>
                <w:bCs/>
              </w:rPr>
              <w:t>，图</w:t>
            </w:r>
            <w:r w:rsidR="00BD2E1C">
              <w:rPr>
                <w:rFonts w:hint="eastAsia"/>
                <w:bCs/>
              </w:rPr>
              <w:t>B</w:t>
            </w:r>
            <w:r w:rsidR="00BD2E1C">
              <w:rPr>
                <w:rFonts w:hint="eastAsia"/>
                <w:bCs/>
              </w:rPr>
              <w:t>，图</w:t>
            </w:r>
            <w:r w:rsidR="00BD2E1C">
              <w:rPr>
                <w:rFonts w:hint="eastAsia"/>
                <w:bCs/>
              </w:rPr>
              <w:t>C</w:t>
            </w:r>
            <w:r w:rsidR="00BD2E1C">
              <w:rPr>
                <w:rFonts w:hint="eastAsia"/>
                <w:bCs/>
              </w:rPr>
              <w:t>为单词转化的</w:t>
            </w:r>
            <w:r w:rsidR="00BD2E1C">
              <w:rPr>
                <w:rFonts w:hint="eastAsia"/>
                <w:bCs/>
              </w:rPr>
              <w:t>DFA</w:t>
            </w:r>
            <w:r w:rsidR="00BD2E1C">
              <w:rPr>
                <w:rFonts w:hint="eastAsia"/>
                <w:bCs/>
              </w:rPr>
              <w:t>，分别主要描述了数字，字符（串），标点符号的转化规则。</w:t>
            </w:r>
            <w:r w:rsidR="00210668">
              <w:rPr>
                <w:rFonts w:hint="eastAsia"/>
                <w:bCs/>
              </w:rPr>
              <w:t>(</w:t>
            </w:r>
            <w:r w:rsidR="00210668">
              <w:rPr>
                <w:rFonts w:hint="eastAsia"/>
                <w:bCs/>
              </w:rPr>
              <w:t>绿色的为结束状态</w:t>
            </w:r>
            <w:r w:rsidR="00210668">
              <w:rPr>
                <w:rFonts w:hint="eastAsia"/>
                <w:bCs/>
              </w:rPr>
              <w:t>)</w:t>
            </w:r>
          </w:p>
          <w:p w:rsidR="00AB76C4" w:rsidRDefault="00BD2E1C" w:rsidP="00BD2E1C">
            <w:pPr>
              <w:ind w:firstLineChars="135" w:firstLine="283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D2FA93C" wp14:editId="487C215D">
                  <wp:extent cx="5231372" cy="456247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254" cy="456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B89" w:rsidRDefault="00485B89" w:rsidP="0049150B"/>
          <w:p w:rsidR="00485B89" w:rsidRDefault="00485B89" w:rsidP="0049150B"/>
          <w:p w:rsidR="00485B89" w:rsidRDefault="00485B89" w:rsidP="0049150B"/>
          <w:p w:rsidR="00485B89" w:rsidRDefault="00485B89" w:rsidP="0049150B"/>
          <w:p w:rsidR="00485B89" w:rsidRDefault="00485B89" w:rsidP="0049150B"/>
          <w:p w:rsidR="00485B89" w:rsidRDefault="00485B89" w:rsidP="0049150B"/>
          <w:p w:rsidR="0079042B" w:rsidRDefault="00F22BBD" w:rsidP="0049150B">
            <w:r>
              <w:rPr>
                <w:noProof/>
              </w:rPr>
              <w:drawing>
                <wp:inline distT="0" distB="0" distL="0" distR="0" wp14:anchorId="458EF718" wp14:editId="561AFC2B">
                  <wp:extent cx="5256215" cy="3600450"/>
                  <wp:effectExtent l="0" t="0" r="190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06" cy="360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B89" w:rsidRDefault="00485B89" w:rsidP="0049150B"/>
          <w:p w:rsidR="00485B89" w:rsidRDefault="00C2584A" w:rsidP="0049150B">
            <w:r>
              <w:rPr>
                <w:noProof/>
              </w:rPr>
              <w:lastRenderedPageBreak/>
              <w:drawing>
                <wp:inline distT="0" distB="0" distL="0" distR="0">
                  <wp:extent cx="5274310" cy="3977640"/>
                  <wp:effectExtent l="0" t="0" r="254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tato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B89" w:rsidRDefault="00485B89" w:rsidP="0049150B"/>
          <w:p w:rsidR="00F16890" w:rsidRDefault="00F16890" w:rsidP="0049150B">
            <w:pPr>
              <w:rPr>
                <w:noProof/>
              </w:rPr>
            </w:pPr>
          </w:p>
          <w:p w:rsidR="00F16890" w:rsidRDefault="00C2584A" w:rsidP="0049150B">
            <w:r>
              <w:rPr>
                <w:noProof/>
              </w:rPr>
              <w:lastRenderedPageBreak/>
              <w:drawing>
                <wp:inline distT="0" distB="0" distL="0" distR="0">
                  <wp:extent cx="4619625" cy="45720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E1C" w:rsidRDefault="00B32E1C" w:rsidP="0049150B"/>
          <w:p w:rsidR="00626778" w:rsidRDefault="00C2584A" w:rsidP="0049150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4286250" cy="28575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s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B89" w:rsidRDefault="00485B89" w:rsidP="000C04EA">
            <w:pPr>
              <w:ind w:firstLineChars="405" w:firstLine="850"/>
              <w:rPr>
                <w:bCs/>
              </w:rPr>
            </w:pPr>
          </w:p>
          <w:p w:rsidR="00485B89" w:rsidRDefault="00485B89" w:rsidP="000C04EA">
            <w:pPr>
              <w:ind w:firstLineChars="405" w:firstLine="850"/>
              <w:rPr>
                <w:bCs/>
              </w:rPr>
            </w:pPr>
          </w:p>
          <w:p w:rsidR="00300D10" w:rsidRPr="00B32E1C" w:rsidRDefault="00300D10" w:rsidP="000C04EA">
            <w:pPr>
              <w:ind w:firstLineChars="405" w:firstLine="850"/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1CD6FA" wp14:editId="63702F54">
                  <wp:extent cx="4124325" cy="41243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43F2" w:rsidRDefault="004E1121" w:rsidP="000C04EA">
            <w:pPr>
              <w:ind w:firstLineChars="294" w:firstLine="620"/>
              <w:rPr>
                <w:bCs/>
              </w:rPr>
            </w:pPr>
            <w:r w:rsidRPr="000C04EA">
              <w:rPr>
                <w:rFonts w:hint="eastAsia"/>
                <w:b/>
                <w:bCs/>
              </w:rPr>
              <w:t xml:space="preserve">(3) </w:t>
            </w:r>
            <w:r>
              <w:rPr>
                <w:rFonts w:hint="eastAsia"/>
                <w:bCs/>
              </w:rPr>
              <w:t>核心数据结构的设计</w:t>
            </w:r>
          </w:p>
          <w:p w:rsidR="006043F2" w:rsidRDefault="006043F2" w:rsidP="006043F2">
            <w:pPr>
              <w:ind w:leftChars="270" w:left="567" w:firstLineChars="202" w:firstLine="424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sym w:font="Symbol" w:char="F0B7"/>
            </w:r>
            <w:r>
              <w:rPr>
                <w:rFonts w:hint="eastAsia"/>
                <w:bCs/>
              </w:rPr>
              <w:t>查询到的单词</w:t>
            </w:r>
            <w:r w:rsidR="00C2584A"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：</w:t>
            </w:r>
          </w:p>
          <w:p w:rsidR="00C2584A" w:rsidRDefault="00C2584A" w:rsidP="00C2584A">
            <w:pPr>
              <w:ind w:leftChars="270" w:left="567" w:firstLineChars="202" w:firstLine="424"/>
              <w:rPr>
                <w:rFonts w:hint="eastAsia"/>
                <w:bCs/>
              </w:rPr>
            </w:pPr>
            <w:r w:rsidRPr="00C2584A">
              <w:rPr>
                <w:bCs/>
              </w:rPr>
              <w:t>NUMBER,IDENTIFIER,KEYWORD,OPERATOR,UNKNOWN,STRING,PUNCTUATION,ANNOTATION,PARENTHESES</w:t>
            </w:r>
          </w:p>
          <w:p w:rsidR="00DD0854" w:rsidRDefault="00DD0854" w:rsidP="00DD0854">
            <w:pPr>
              <w:ind w:firstLineChars="294" w:firstLine="620"/>
              <w:rPr>
                <w:rFonts w:hint="eastAsia"/>
                <w:bCs/>
              </w:rPr>
            </w:pPr>
            <w:r>
              <w:rPr>
                <w:rFonts w:hint="eastAsia"/>
                <w:b/>
                <w:bCs/>
              </w:rPr>
              <w:t>(4</w:t>
            </w:r>
            <w:r w:rsidRPr="000C04EA">
              <w:rPr>
                <w:rFonts w:hint="eastAsia"/>
                <w:b/>
                <w:bCs/>
              </w:rPr>
              <w:t xml:space="preserve">) </w:t>
            </w:r>
            <w:r>
              <w:rPr>
                <w:rFonts w:hint="eastAsia"/>
                <w:bCs/>
              </w:rPr>
              <w:t>附加功能</w:t>
            </w:r>
          </w:p>
          <w:p w:rsidR="00DD0854" w:rsidRDefault="00DD0854" w:rsidP="00DD0854">
            <w:pPr>
              <w:ind w:firstLineChars="294" w:firstLine="617"/>
              <w:rPr>
                <w:bCs/>
              </w:rPr>
            </w:pPr>
            <w:r>
              <w:rPr>
                <w:rFonts w:hint="eastAsia"/>
                <w:bCs/>
              </w:rPr>
              <w:t>整理格式，补全括号</w:t>
            </w:r>
          </w:p>
          <w:p w:rsidR="00DD0854" w:rsidRDefault="00DD0854" w:rsidP="00DD0854">
            <w:pPr>
              <w:rPr>
                <w:bCs/>
              </w:rPr>
            </w:pPr>
          </w:p>
          <w:p w:rsidR="00DD0854" w:rsidRPr="00DD0854" w:rsidRDefault="00DD0854" w:rsidP="00DD0854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>
                  <wp:extent cx="5274310" cy="362585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121" w:rsidTr="00473775">
        <w:tc>
          <w:tcPr>
            <w:tcW w:w="8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1121" w:rsidRDefault="004E1121" w:rsidP="00D317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三、实验结果</w:t>
            </w:r>
          </w:p>
        </w:tc>
      </w:tr>
      <w:tr w:rsidR="004E1121" w:rsidTr="00473775">
        <w:trPr>
          <w:trHeight w:val="702"/>
        </w:trPr>
        <w:tc>
          <w:tcPr>
            <w:tcW w:w="8522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E1121" w:rsidRDefault="004E1121" w:rsidP="00D31744">
            <w:r>
              <w:rPr>
                <w:rFonts w:hint="eastAsia"/>
              </w:rPr>
              <w:t>要求：将实验获得的结果进行描述，基本内容包括：</w:t>
            </w:r>
          </w:p>
          <w:p w:rsidR="004E1121" w:rsidRDefault="004E1121" w:rsidP="00D3174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针对某测试程序输出其词法分析结果；</w:t>
            </w:r>
          </w:p>
          <w:p w:rsidR="004E1121" w:rsidRDefault="004E1121" w:rsidP="00D3174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输出针对此测试程序对应的词法错误报告；</w:t>
            </w:r>
          </w:p>
          <w:p w:rsidR="004E1121" w:rsidRDefault="004E1121" w:rsidP="00D3174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输出针对此测试程序对应的符号表。</w:t>
            </w:r>
          </w:p>
          <w:p w:rsidR="004E1121" w:rsidRDefault="004E1121" w:rsidP="00D31744">
            <w:pPr>
              <w:ind w:firstLineChars="50" w:firstLine="105"/>
            </w:pPr>
            <w:r>
              <w:rPr>
                <w:rFonts w:hint="eastAsia"/>
              </w:rPr>
              <w:t>注：其中的测试样例自行产生。</w:t>
            </w:r>
          </w:p>
          <w:p w:rsidR="00EB5C14" w:rsidRDefault="00EB5C14" w:rsidP="00DD0854">
            <w:pPr>
              <w:widowControl/>
              <w:jc w:val="left"/>
            </w:pPr>
          </w:p>
          <w:p w:rsidR="004E1121" w:rsidRDefault="004E1121" w:rsidP="0017262C">
            <w:pPr>
              <w:widowControl/>
              <w:ind w:firstLineChars="337" w:firstLine="708"/>
              <w:jc w:val="left"/>
            </w:pPr>
          </w:p>
          <w:p w:rsidR="004E1121" w:rsidRDefault="004E1121" w:rsidP="00D31744">
            <w:pPr>
              <w:widowControl/>
              <w:jc w:val="left"/>
            </w:pPr>
          </w:p>
        </w:tc>
      </w:tr>
      <w:tr w:rsidR="004E1121" w:rsidTr="00473775">
        <w:tc>
          <w:tcPr>
            <w:tcW w:w="85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E1121" w:rsidRDefault="004E1121" w:rsidP="00D31744">
            <w:r>
              <w:rPr>
                <w:rFonts w:hint="eastAsia"/>
                <w:b/>
                <w:sz w:val="24"/>
              </w:rPr>
              <w:t>四、实验中遇到的问题总结</w:t>
            </w:r>
          </w:p>
        </w:tc>
      </w:tr>
      <w:tr w:rsidR="004E1121" w:rsidTr="00473775">
        <w:trPr>
          <w:trHeight w:val="1425"/>
        </w:trPr>
        <w:tc>
          <w:tcPr>
            <w:tcW w:w="8522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E1121" w:rsidRDefault="004E1121" w:rsidP="00D31744">
            <w:r>
              <w:rPr>
                <w:rFonts w:hint="eastAsia"/>
              </w:rPr>
              <w:t>要求：主要阐述两方面的问题</w:t>
            </w:r>
          </w:p>
          <w:p w:rsidR="004E1121" w:rsidRDefault="004E1121" w:rsidP="00D31744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实验过程中遇到的问题如何解决的？</w:t>
            </w:r>
          </w:p>
          <w:p w:rsidR="004E1121" w:rsidRDefault="00EB5C14" w:rsidP="00D31744">
            <w:pPr>
              <w:ind w:firstLineChars="200" w:firstLine="420"/>
            </w:pPr>
            <w:r>
              <w:rPr>
                <w:rFonts w:hint="eastAsia"/>
              </w:rPr>
              <w:t>算法上面没有遇到什么太大的问题，整个算法难度不大，但是状态转换上比较烦琐，在代码上会经常出现一些细节问题，</w:t>
            </w:r>
            <w:r w:rsidR="009151AB">
              <w:rPr>
                <w:rFonts w:hint="eastAsia"/>
              </w:rPr>
              <w:t>经过测试可以检查出来并且改正。</w:t>
            </w:r>
          </w:p>
          <w:p w:rsidR="00F943D6" w:rsidRPr="009151AB" w:rsidRDefault="00F943D6" w:rsidP="00D31744">
            <w:pPr>
              <w:ind w:firstLineChars="200" w:firstLine="420"/>
            </w:pPr>
          </w:p>
          <w:p w:rsidR="004E1121" w:rsidRDefault="004E1121" w:rsidP="00D31744">
            <w:r>
              <w:rPr>
                <w:rFonts w:hint="eastAsia"/>
              </w:rPr>
              <w:t>（二）思考题的思考与分析</w:t>
            </w:r>
          </w:p>
          <w:p w:rsidR="00D86750" w:rsidRDefault="009151AB" w:rsidP="00D8675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创建类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，维护一个整数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，表示当前状态，用函数</w:t>
            </w:r>
            <w:proofErr w:type="spellStart"/>
            <w:r w:rsidR="00D86750">
              <w:rPr>
                <w:rFonts w:hint="eastAsia"/>
              </w:rPr>
              <w:t>dfa.run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D86750">
              <w:rPr>
                <w:rFonts w:hint="eastAsia"/>
              </w:rPr>
              <w:t>intStatus,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 xml:space="preserve"> c)</w:t>
            </w:r>
            <w:r>
              <w:rPr>
                <w:rFonts w:hint="eastAsia"/>
              </w:rPr>
              <w:t>来处理状态转换，当接受到一个字符时，</w:t>
            </w:r>
            <w:r w:rsidR="0084534A">
              <w:rPr>
                <w:rFonts w:hint="eastAsia"/>
              </w:rPr>
              <w:t>将</w:t>
            </w:r>
            <w:r w:rsidR="0084534A">
              <w:rPr>
                <w:rFonts w:hint="eastAsia"/>
              </w:rPr>
              <w:t>Status</w:t>
            </w:r>
            <w:r w:rsidR="0084534A">
              <w:rPr>
                <w:rFonts w:hint="eastAsia"/>
              </w:rPr>
              <w:t>做出相应的改变或是抛出异常。状态的表示和状态之间的转换以及判断是否为终态，完全按照之前给出的状态转换图来实现。这样做的好处在于方便实现，根据状态图也很好理解。</w:t>
            </w:r>
          </w:p>
          <w:p w:rsidR="004E1121" w:rsidRPr="00D86750" w:rsidRDefault="00CD6010" w:rsidP="00D86750">
            <w:pPr>
              <w:ind w:firstLineChars="200" w:firstLine="420"/>
            </w:pPr>
            <w:r>
              <w:rPr>
                <w:rFonts w:hint="eastAsia"/>
              </w:rPr>
              <w:t>关于单词查找，可以想到以下改进：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、用正则表达式去匹配单词，代码量小，不易出错，可维护，效率高等诸多优点，但这完全抛弃了编译课上学到的东西</w:t>
            </w:r>
            <w:r w:rsidR="00642819">
              <w:rPr>
                <w:rFonts w:hint="eastAsia"/>
              </w:rPr>
              <w:t>（其实这是我最先想到的实现方法，但是不敢用）</w:t>
            </w:r>
            <w:r>
              <w:rPr>
                <w:rFonts w:hint="eastAsia"/>
              </w:rPr>
              <w:t>；</w:t>
            </w:r>
            <w:r w:rsidR="00642819">
              <w:rPr>
                <w:rFonts w:hint="eastAsia"/>
              </w:rPr>
              <w:t>3</w:t>
            </w:r>
            <w:r w:rsidR="00642819">
              <w:rPr>
                <w:rFonts w:hint="eastAsia"/>
              </w:rPr>
              <w:t>、将</w:t>
            </w:r>
            <w:r w:rsidR="00642819">
              <w:rPr>
                <w:rFonts w:hint="eastAsia"/>
              </w:rPr>
              <w:t>DFA</w:t>
            </w:r>
            <w:proofErr w:type="gramStart"/>
            <w:r w:rsidR="00642819">
              <w:rPr>
                <w:rFonts w:hint="eastAsia"/>
              </w:rPr>
              <w:t>最小化再进行</w:t>
            </w:r>
            <w:proofErr w:type="gramEnd"/>
            <w:r w:rsidR="00642819">
              <w:rPr>
                <w:rFonts w:hint="eastAsia"/>
              </w:rPr>
              <w:t>编程</w:t>
            </w:r>
          </w:p>
          <w:p w:rsidR="005B4B7C" w:rsidRDefault="005B4B7C" w:rsidP="00A94A30">
            <w:pPr>
              <w:ind w:firstLineChars="200" w:firstLine="420"/>
            </w:pPr>
          </w:p>
        </w:tc>
      </w:tr>
      <w:tr w:rsidR="004E1121" w:rsidTr="00473775">
        <w:tc>
          <w:tcPr>
            <w:tcW w:w="85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E1121" w:rsidRDefault="004E1121" w:rsidP="00D317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五、实验体会</w:t>
            </w:r>
          </w:p>
        </w:tc>
      </w:tr>
      <w:tr w:rsidR="004E1121" w:rsidTr="00473775">
        <w:trPr>
          <w:trHeight w:val="1035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1121" w:rsidRDefault="004E1121" w:rsidP="00D31744">
            <w:r>
              <w:rPr>
                <w:rFonts w:hint="eastAsia"/>
              </w:rPr>
              <w:lastRenderedPageBreak/>
              <w:t>包括收获、心得体会、存在的问题及解决问题的方法、建议等</w:t>
            </w:r>
          </w:p>
          <w:p w:rsidR="003A7B2D" w:rsidRDefault="003A7B2D" w:rsidP="00D31744">
            <w:r>
              <w:rPr>
                <w:rFonts w:hint="eastAsia"/>
              </w:rPr>
              <w:t>存在问题：</w:t>
            </w:r>
          </w:p>
          <w:p w:rsidR="00532648" w:rsidRDefault="00532648" w:rsidP="0053264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数字读入时无法区分正负数，后来明白过来，在不考虑语义的前提下，无法区分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-</w:t>
            </w:r>
            <w:r>
              <w:t>“</w:t>
            </w:r>
            <w:r>
              <w:rPr>
                <w:rFonts w:hint="eastAsia"/>
              </w:rPr>
              <w:t>到底是符号还是减号。</w:t>
            </w:r>
          </w:p>
          <w:p w:rsidR="00532648" w:rsidRDefault="00532648" w:rsidP="0053264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一个标识符在不同的作用域中出现时，应该在符号表中拥有不同的标号，但是我的程序无法判断。</w:t>
            </w:r>
          </w:p>
          <w:p w:rsidR="003A7B2D" w:rsidRDefault="003A7B2D" w:rsidP="003A7B2D">
            <w:r>
              <w:rPr>
                <w:rFonts w:hint="eastAsia"/>
              </w:rPr>
              <w:t>心得体会：</w:t>
            </w:r>
          </w:p>
          <w:p w:rsidR="00F943D6" w:rsidRDefault="00F943D6" w:rsidP="00D31744">
            <w:pPr>
              <w:widowControl/>
              <w:jc w:val="left"/>
            </w:pPr>
            <w:r>
              <w:rPr>
                <w:rFonts w:hint="eastAsia"/>
              </w:rPr>
              <w:t>通过这段时间的课程设计，</w:t>
            </w:r>
            <w:r w:rsidR="00A50ED3">
              <w:rPr>
                <w:rFonts w:hint="eastAsia"/>
              </w:rPr>
              <w:t>我理解了词法分析在编译过程中的作用，以及它是如何工作的，感谢</w:t>
            </w:r>
            <w:bookmarkStart w:id="0" w:name="_GoBack"/>
            <w:bookmarkEnd w:id="0"/>
            <w:r>
              <w:rPr>
                <w:rFonts w:hint="eastAsia"/>
              </w:rPr>
              <w:t>老师对我的指导。</w:t>
            </w:r>
          </w:p>
          <w:p w:rsidR="004E1121" w:rsidRDefault="004E1121" w:rsidP="00D31744">
            <w:pPr>
              <w:widowControl/>
              <w:jc w:val="left"/>
            </w:pPr>
          </w:p>
          <w:p w:rsidR="004E1121" w:rsidRDefault="004E1121" w:rsidP="00D31744"/>
        </w:tc>
      </w:tr>
    </w:tbl>
    <w:p w:rsidR="00E57CD6" w:rsidRPr="004E1121" w:rsidRDefault="00E57CD6" w:rsidP="009151AB"/>
    <w:sectPr w:rsidR="00E57CD6" w:rsidRPr="004E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89351B0"/>
    <w:multiLevelType w:val="hybridMultilevel"/>
    <w:tmpl w:val="A5FC2D3E"/>
    <w:lvl w:ilvl="0" w:tplc="9B14E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8F"/>
    <w:rsid w:val="000B05A9"/>
    <w:rsid w:val="000C04EA"/>
    <w:rsid w:val="000F009D"/>
    <w:rsid w:val="00122DC8"/>
    <w:rsid w:val="0014319D"/>
    <w:rsid w:val="0017262C"/>
    <w:rsid w:val="001D5033"/>
    <w:rsid w:val="00210668"/>
    <w:rsid w:val="00300D10"/>
    <w:rsid w:val="003A7B2D"/>
    <w:rsid w:val="003C412D"/>
    <w:rsid w:val="00410C20"/>
    <w:rsid w:val="00413BB5"/>
    <w:rsid w:val="00473775"/>
    <w:rsid w:val="00485B89"/>
    <w:rsid w:val="0049150B"/>
    <w:rsid w:val="00496D87"/>
    <w:rsid w:val="004E1121"/>
    <w:rsid w:val="00523596"/>
    <w:rsid w:val="00532648"/>
    <w:rsid w:val="00567107"/>
    <w:rsid w:val="005B4B7C"/>
    <w:rsid w:val="005C3AC9"/>
    <w:rsid w:val="006043F2"/>
    <w:rsid w:val="00626778"/>
    <w:rsid w:val="00642819"/>
    <w:rsid w:val="00693183"/>
    <w:rsid w:val="00776A1B"/>
    <w:rsid w:val="007779AA"/>
    <w:rsid w:val="0079042B"/>
    <w:rsid w:val="007A748F"/>
    <w:rsid w:val="007F71F8"/>
    <w:rsid w:val="00806E6E"/>
    <w:rsid w:val="0084534A"/>
    <w:rsid w:val="0089542A"/>
    <w:rsid w:val="009151AB"/>
    <w:rsid w:val="00923C0C"/>
    <w:rsid w:val="009B5030"/>
    <w:rsid w:val="009E3AC6"/>
    <w:rsid w:val="009F2BA9"/>
    <w:rsid w:val="00A50ED3"/>
    <w:rsid w:val="00A94A30"/>
    <w:rsid w:val="00AB30F1"/>
    <w:rsid w:val="00AB3421"/>
    <w:rsid w:val="00AB76C4"/>
    <w:rsid w:val="00AF690F"/>
    <w:rsid w:val="00B32E1C"/>
    <w:rsid w:val="00B64069"/>
    <w:rsid w:val="00BD2E1C"/>
    <w:rsid w:val="00BE6B92"/>
    <w:rsid w:val="00C21440"/>
    <w:rsid w:val="00C2584A"/>
    <w:rsid w:val="00CD6010"/>
    <w:rsid w:val="00CD6EF9"/>
    <w:rsid w:val="00CE4E43"/>
    <w:rsid w:val="00CE6AC6"/>
    <w:rsid w:val="00D770E6"/>
    <w:rsid w:val="00D86750"/>
    <w:rsid w:val="00DC0775"/>
    <w:rsid w:val="00DC4B99"/>
    <w:rsid w:val="00DD0854"/>
    <w:rsid w:val="00E33E74"/>
    <w:rsid w:val="00E45BD9"/>
    <w:rsid w:val="00E57CD6"/>
    <w:rsid w:val="00E71787"/>
    <w:rsid w:val="00EB5C14"/>
    <w:rsid w:val="00ED0300"/>
    <w:rsid w:val="00F16890"/>
    <w:rsid w:val="00F22BBD"/>
    <w:rsid w:val="00F339AA"/>
    <w:rsid w:val="00F34DF2"/>
    <w:rsid w:val="00F61262"/>
    <w:rsid w:val="00F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90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7904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42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326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90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7904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42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32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326</Words>
  <Characters>1864</Characters>
  <Application>Microsoft Office Word</Application>
  <DocSecurity>0</DocSecurity>
  <Lines>15</Lines>
  <Paragraphs>4</Paragraphs>
  <ScaleCrop>false</ScaleCrop>
  <Company>-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Yuzhe</dc:creator>
  <cp:lastModifiedBy>Dash</cp:lastModifiedBy>
  <cp:revision>53</cp:revision>
  <cp:lastPrinted>2012-04-12T06:57:00Z</cp:lastPrinted>
  <dcterms:created xsi:type="dcterms:W3CDTF">2012-04-08T11:28:00Z</dcterms:created>
  <dcterms:modified xsi:type="dcterms:W3CDTF">2013-07-02T05:10:00Z</dcterms:modified>
</cp:coreProperties>
</file>