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FD9" w:rsidRPr="00A10FD9" w:rsidRDefault="00A10FD9" w:rsidP="00A10FD9">
      <w:pPr>
        <w:tabs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10FD9">
        <w:rPr>
          <w:rFonts w:ascii="Times New Roman" w:eastAsia="Times New Roman" w:hAnsi="Times New Roman" w:cs="Times New Roman"/>
          <w:szCs w:val="20"/>
          <w:lang w:eastAsia="ru-RU"/>
        </w:rPr>
        <w:t>Министерство образования Республики Беларусь</w:t>
      </w: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567"/>
        <w:gridCol w:w="992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284"/>
        <w:gridCol w:w="567"/>
        <w:gridCol w:w="142"/>
        <w:gridCol w:w="141"/>
        <w:gridCol w:w="426"/>
        <w:gridCol w:w="425"/>
        <w:gridCol w:w="34"/>
      </w:tblGrid>
      <w:tr w:rsidR="00A10FD9" w:rsidRPr="00A10FD9" w:rsidTr="00E5013D">
        <w:tc>
          <w:tcPr>
            <w:tcW w:w="9390" w:type="dxa"/>
            <w:gridSpan w:val="21"/>
            <w:hideMark/>
          </w:tcPr>
          <w:p w:rsidR="00A10FD9" w:rsidRPr="00A10FD9" w:rsidRDefault="00A10FD9" w:rsidP="00A10FD9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Учреждение образования</w:t>
            </w:r>
            <w:r w:rsidRPr="00A10FD9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</w:r>
            <w:r w:rsidRPr="00A10F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БЕЛОРУССКИЙ ГОСУДАРСТВЕННЫЙ УНИВЕРСИТЕТ ИНФОРМАТИКИ И РАДИОЭЛЕКТРОНИКИ</w:t>
            </w:r>
          </w:p>
        </w:tc>
      </w:tr>
      <w:tr w:rsidR="00A10FD9" w:rsidRPr="00A10FD9" w:rsidTr="00E5013D">
        <w:trPr>
          <w:trHeight w:val="227"/>
        </w:trPr>
        <w:tc>
          <w:tcPr>
            <w:tcW w:w="9390" w:type="dxa"/>
            <w:gridSpan w:val="21"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A10FD9" w:rsidRPr="00A10FD9" w:rsidTr="00E5013D">
        <w:tc>
          <w:tcPr>
            <w:tcW w:w="1843" w:type="dxa"/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ИТиУ</w:t>
            </w:r>
          </w:p>
        </w:tc>
        <w:tc>
          <w:tcPr>
            <w:tcW w:w="1134" w:type="dxa"/>
            <w:gridSpan w:val="4"/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Кафедра</w:t>
            </w:r>
          </w:p>
        </w:tc>
        <w:tc>
          <w:tcPr>
            <w:tcW w:w="357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ИТАС</w:t>
            </w:r>
          </w:p>
        </w:tc>
      </w:tr>
      <w:tr w:rsidR="00A10FD9" w:rsidRPr="00A10FD9" w:rsidTr="00E5013D">
        <w:tc>
          <w:tcPr>
            <w:tcW w:w="1843" w:type="dxa"/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1-53 01 02</w:t>
            </w:r>
          </w:p>
        </w:tc>
        <w:tc>
          <w:tcPr>
            <w:tcW w:w="1843" w:type="dxa"/>
            <w:gridSpan w:val="7"/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Специализация</w:t>
            </w:r>
          </w:p>
        </w:tc>
        <w:tc>
          <w:tcPr>
            <w:tcW w:w="286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06</w:t>
            </w:r>
          </w:p>
        </w:tc>
      </w:tr>
      <w:tr w:rsidR="00A10FD9" w:rsidRPr="00A10FD9" w:rsidTr="00E5013D">
        <w:trPr>
          <w:trHeight w:val="473"/>
        </w:trPr>
        <w:tc>
          <w:tcPr>
            <w:tcW w:w="9390" w:type="dxa"/>
            <w:gridSpan w:val="21"/>
          </w:tcPr>
          <w:p w:rsidR="00A10FD9" w:rsidRPr="00A10FD9" w:rsidRDefault="00A10FD9" w:rsidP="00A10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  <w:p w:rsidR="00A10FD9" w:rsidRPr="00A10FD9" w:rsidRDefault="00A10FD9" w:rsidP="00A10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УТВЕРЖДАЮ</w:t>
            </w:r>
          </w:p>
        </w:tc>
      </w:tr>
      <w:tr w:rsidR="00A10FD9" w:rsidRPr="00A10FD9" w:rsidTr="00E5013D">
        <w:trPr>
          <w:trHeight w:val="403"/>
        </w:trPr>
        <w:tc>
          <w:tcPr>
            <w:tcW w:w="6379" w:type="dxa"/>
            <w:gridSpan w:val="10"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35" w:type="dxa"/>
            <w:gridSpan w:val="6"/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Зав. кафедрой</w:t>
            </w:r>
          </w:p>
        </w:tc>
      </w:tr>
      <w:tr w:rsidR="00A10FD9" w:rsidRPr="00A10FD9" w:rsidTr="00E5013D">
        <w:trPr>
          <w:gridAfter w:val="1"/>
          <w:wAfter w:w="34" w:type="dxa"/>
          <w:trHeight w:val="279"/>
        </w:trPr>
        <w:tc>
          <w:tcPr>
            <w:tcW w:w="6379" w:type="dxa"/>
            <w:gridSpan w:val="10"/>
            <w:hideMark/>
          </w:tcPr>
          <w:p w:rsidR="00A10FD9" w:rsidRPr="00A10FD9" w:rsidRDefault="00A10FD9" w:rsidP="00A10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«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83" w:type="dxa"/>
            <w:gridSpan w:val="2"/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»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апреля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20</w:t>
            </w:r>
            <w:r w:rsidRPr="00A10FD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20</w:t>
            </w:r>
          </w:p>
        </w:tc>
        <w:tc>
          <w:tcPr>
            <w:tcW w:w="425" w:type="dxa"/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г.</w:t>
            </w:r>
          </w:p>
        </w:tc>
      </w:tr>
      <w:tr w:rsidR="00A10FD9" w:rsidRPr="00A10FD9" w:rsidTr="00E5013D">
        <w:trPr>
          <w:trHeight w:val="305"/>
        </w:trPr>
        <w:tc>
          <w:tcPr>
            <w:tcW w:w="9390" w:type="dxa"/>
            <w:gridSpan w:val="21"/>
          </w:tcPr>
          <w:p w:rsidR="00A10FD9" w:rsidRPr="00A10FD9" w:rsidRDefault="00A10FD9" w:rsidP="00A10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A10FD9" w:rsidRPr="00A10FD9" w:rsidRDefault="00A10FD9" w:rsidP="00A10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ЗАДАНИЕ</w:t>
            </w:r>
          </w:p>
        </w:tc>
      </w:tr>
      <w:tr w:rsidR="00A10FD9" w:rsidRPr="00A10FD9" w:rsidTr="00E5013D">
        <w:trPr>
          <w:trHeight w:val="475"/>
        </w:trPr>
        <w:tc>
          <w:tcPr>
            <w:tcW w:w="9390" w:type="dxa"/>
            <w:gridSpan w:val="21"/>
            <w:hideMark/>
          </w:tcPr>
          <w:p w:rsidR="00A10FD9" w:rsidRPr="00A10FD9" w:rsidRDefault="00A10FD9" w:rsidP="00A10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 дипломному проекту (работе) студента</w:t>
            </w:r>
          </w:p>
        </w:tc>
      </w:tr>
      <w:tr w:rsidR="00A10FD9" w:rsidRPr="00A10FD9" w:rsidTr="00E5013D">
        <w:tc>
          <w:tcPr>
            <w:tcW w:w="9390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Дишук Дарьи Валерьевны</w:t>
            </w:r>
          </w:p>
        </w:tc>
      </w:tr>
      <w:tr w:rsidR="00A10FD9" w:rsidRPr="00A10FD9" w:rsidTr="00E5013D">
        <w:trPr>
          <w:trHeight w:val="397"/>
        </w:trPr>
        <w:tc>
          <w:tcPr>
            <w:tcW w:w="9390" w:type="dxa"/>
            <w:gridSpan w:val="21"/>
            <w:hideMark/>
          </w:tcPr>
          <w:p w:rsidR="00A10FD9" w:rsidRPr="00A10FD9" w:rsidRDefault="00A10FD9" w:rsidP="00A10FD9">
            <w:pPr>
              <w:spacing w:after="0" w:line="240" w:lineRule="auto"/>
              <w:ind w:left="34" w:hanging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(фамилия</w:t>
            </w: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отчество)</w:t>
            </w:r>
          </w:p>
        </w:tc>
      </w:tr>
      <w:tr w:rsidR="00A10FD9" w:rsidRPr="00A10FD9" w:rsidTr="00E5013D">
        <w:tc>
          <w:tcPr>
            <w:tcW w:w="3119" w:type="dxa"/>
            <w:gridSpan w:val="2"/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1 Тема проекта (работы):</w:t>
            </w:r>
          </w:p>
        </w:tc>
        <w:tc>
          <w:tcPr>
            <w:tcW w:w="627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Программный комплекс поддержки принятия решений на</w:t>
            </w:r>
          </w:p>
        </w:tc>
      </w:tr>
      <w:tr w:rsidR="00A10FD9" w:rsidRPr="00A10FD9" w:rsidTr="00E5013D">
        <w:trPr>
          <w:cantSplit/>
          <w:trHeight w:val="277"/>
        </w:trPr>
        <w:tc>
          <w:tcPr>
            <w:tcW w:w="9390" w:type="dxa"/>
            <w:gridSpan w:val="21"/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основе нечетких множеств</w:t>
            </w:r>
          </w:p>
        </w:tc>
      </w:tr>
      <w:tr w:rsidR="00A10FD9" w:rsidRPr="00A10FD9" w:rsidTr="00E5013D">
        <w:trPr>
          <w:trHeight w:val="285"/>
        </w:trPr>
        <w:tc>
          <w:tcPr>
            <w:tcW w:w="467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утверждена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10FD9" w:rsidRPr="00A10FD9" w:rsidRDefault="00A10FD9" w:rsidP="00A10FD9">
            <w:pPr>
              <w:spacing w:after="0" w:line="240" w:lineRule="auto"/>
              <w:ind w:left="-43" w:firstLine="4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апреля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г.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10FD9" w:rsidRPr="00A10FD9" w:rsidRDefault="00A10FD9" w:rsidP="00A10FD9">
            <w:pPr>
              <w:spacing w:after="0" w:line="240" w:lineRule="auto"/>
              <w:ind w:hanging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8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872-с</w:t>
            </w:r>
          </w:p>
        </w:tc>
      </w:tr>
      <w:tr w:rsidR="00A10FD9" w:rsidRPr="00A10FD9" w:rsidTr="00E5013D">
        <w:trPr>
          <w:trHeight w:val="435"/>
        </w:trPr>
        <w:tc>
          <w:tcPr>
            <w:tcW w:w="5245" w:type="dxa"/>
            <w:gridSpan w:val="6"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2 Срок сдачи студентом законченной работы</w:t>
            </w:r>
          </w:p>
        </w:tc>
        <w:tc>
          <w:tcPr>
            <w:tcW w:w="414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июня 2020 г.</w:t>
            </w:r>
          </w:p>
        </w:tc>
      </w:tr>
      <w:tr w:rsidR="00A10FD9" w:rsidRPr="00A10FD9" w:rsidTr="00E5013D">
        <w:trPr>
          <w:trHeight w:val="416"/>
        </w:trPr>
        <w:tc>
          <w:tcPr>
            <w:tcW w:w="3686" w:type="dxa"/>
            <w:gridSpan w:val="3"/>
          </w:tcPr>
          <w:p w:rsidR="00A10FD9" w:rsidRPr="00A10FD9" w:rsidRDefault="00A10FD9" w:rsidP="00A10FD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10FD9" w:rsidRPr="00A10FD9" w:rsidRDefault="00A10FD9" w:rsidP="00A10FD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3 Исходные данные к проекту:</w:t>
            </w:r>
          </w:p>
        </w:tc>
        <w:tc>
          <w:tcPr>
            <w:tcW w:w="5704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0FD9" w:rsidRPr="00A10FD9" w:rsidRDefault="00A10FD9" w:rsidP="00A10FD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10FD9" w:rsidRPr="00A10FD9" w:rsidRDefault="00A10FD9" w:rsidP="00A10FD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Microsoft</w:t>
            </w:r>
            <w:r w:rsidRPr="00A10FD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A10FD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Windows</w:t>
            </w: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ниже 7 версии, установленный</w:t>
            </w:r>
            <w:r w:rsidRPr="00A10FD9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</w:p>
        </w:tc>
      </w:tr>
      <w:tr w:rsidR="00A10FD9" w:rsidRPr="00A10FD9" w:rsidTr="00E5013D">
        <w:trPr>
          <w:cantSplit/>
        </w:trPr>
        <w:tc>
          <w:tcPr>
            <w:tcW w:w="9390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браузер</w:t>
            </w:r>
          </w:p>
        </w:tc>
      </w:tr>
      <w:tr w:rsidR="00A10FD9" w:rsidRPr="00A10FD9" w:rsidTr="00E5013D">
        <w:trPr>
          <w:cantSplit/>
          <w:trHeight w:val="361"/>
        </w:trPr>
        <w:tc>
          <w:tcPr>
            <w:tcW w:w="9390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0FD9" w:rsidRPr="00A10FD9" w:rsidTr="00E5013D">
        <w:trPr>
          <w:trHeight w:val="345"/>
        </w:trPr>
        <w:tc>
          <w:tcPr>
            <w:tcW w:w="9390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0FD9" w:rsidRPr="00A10FD9" w:rsidTr="00E5013D">
        <w:trPr>
          <w:cantSplit/>
        </w:trPr>
        <w:tc>
          <w:tcPr>
            <w:tcW w:w="9390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before="40" w:after="40" w:line="240" w:lineRule="auto"/>
              <w:ind w:firstLine="4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 разработки:</w:t>
            </w:r>
          </w:p>
        </w:tc>
      </w:tr>
      <w:tr w:rsidR="00A10FD9" w:rsidRPr="00A10FD9" w:rsidTr="00E5013D">
        <w:trPr>
          <w:cantSplit/>
          <w:trHeight w:val="489"/>
        </w:trPr>
        <w:tc>
          <w:tcPr>
            <w:tcW w:w="9390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разработать программный комплекс поддержки принятия решений на основе нечетких </w:t>
            </w:r>
          </w:p>
        </w:tc>
      </w:tr>
      <w:tr w:rsidR="00A10FD9" w:rsidRPr="00A10FD9" w:rsidTr="00E5013D">
        <w:trPr>
          <w:cantSplit/>
        </w:trPr>
        <w:tc>
          <w:tcPr>
            <w:tcW w:w="9390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0FD9" w:rsidRPr="00A10FD9" w:rsidRDefault="00A10FD9" w:rsidP="00A10FD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множеств</w:t>
            </w:r>
          </w:p>
        </w:tc>
      </w:tr>
      <w:tr w:rsidR="00A10FD9" w:rsidRPr="00A10FD9" w:rsidTr="00E5013D">
        <w:trPr>
          <w:cantSplit/>
        </w:trPr>
        <w:tc>
          <w:tcPr>
            <w:tcW w:w="9390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0FD9" w:rsidRPr="00A10FD9" w:rsidRDefault="00A10FD9" w:rsidP="00A10FD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0FD9" w:rsidRPr="00A10FD9" w:rsidTr="00E5013D">
        <w:trPr>
          <w:trHeight w:val="600"/>
        </w:trPr>
        <w:tc>
          <w:tcPr>
            <w:tcW w:w="9390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0FD9" w:rsidRPr="00A10FD9" w:rsidRDefault="00A10FD9" w:rsidP="00A10FD9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10FD9" w:rsidRPr="00A10FD9" w:rsidRDefault="00A10FD9" w:rsidP="00A10FD9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4 Содержание пояснительной записки (перечень подлежащих разработке вопросов): </w:t>
            </w:r>
          </w:p>
        </w:tc>
      </w:tr>
      <w:tr w:rsidR="00A10FD9" w:rsidRPr="00A10FD9" w:rsidTr="00E5013D">
        <w:trPr>
          <w:trHeight w:val="330"/>
        </w:trPr>
        <w:tc>
          <w:tcPr>
            <w:tcW w:w="9390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</w:t>
            </w:r>
          </w:p>
        </w:tc>
      </w:tr>
      <w:tr w:rsidR="00A10FD9" w:rsidRPr="00A10FD9" w:rsidTr="00E5013D">
        <w:trPr>
          <w:trHeight w:val="256"/>
        </w:trPr>
        <w:tc>
          <w:tcPr>
            <w:tcW w:w="9390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Анализ предметной области</w:t>
            </w:r>
          </w:p>
        </w:tc>
      </w:tr>
      <w:tr w:rsidR="00A10FD9" w:rsidRPr="00A10FD9" w:rsidTr="00E5013D">
        <w:trPr>
          <w:trHeight w:val="317"/>
        </w:trPr>
        <w:tc>
          <w:tcPr>
            <w:tcW w:w="9390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Проектирование структуры программного комплекса</w:t>
            </w:r>
          </w:p>
        </w:tc>
      </w:tr>
      <w:tr w:rsidR="00A10FD9" w:rsidRPr="00A10FD9" w:rsidTr="00E5013D">
        <w:tc>
          <w:tcPr>
            <w:tcW w:w="9390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Программная реализация программного комплекса</w:t>
            </w:r>
          </w:p>
        </w:tc>
      </w:tr>
      <w:tr w:rsidR="00A10FD9" w:rsidRPr="00A10FD9" w:rsidTr="00E5013D">
        <w:tc>
          <w:tcPr>
            <w:tcW w:w="9390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Технико-экономическое обоснование</w:t>
            </w:r>
          </w:p>
        </w:tc>
      </w:tr>
      <w:tr w:rsidR="00A10FD9" w:rsidRPr="00A10FD9" w:rsidTr="00E5013D">
        <w:tc>
          <w:tcPr>
            <w:tcW w:w="9390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</w:t>
            </w:r>
          </w:p>
        </w:tc>
      </w:tr>
      <w:tr w:rsidR="00A10FD9" w:rsidRPr="00A10FD9" w:rsidTr="00E5013D">
        <w:tc>
          <w:tcPr>
            <w:tcW w:w="9390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использованных источников</w:t>
            </w:r>
          </w:p>
        </w:tc>
      </w:tr>
      <w:tr w:rsidR="00A10FD9" w:rsidRPr="00A10FD9" w:rsidTr="00E5013D">
        <w:tc>
          <w:tcPr>
            <w:tcW w:w="9390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Приложение А (обязательное) Программный код обработки пользовательских данных</w:t>
            </w:r>
          </w:p>
        </w:tc>
      </w:tr>
      <w:tr w:rsidR="00A10FD9" w:rsidRPr="00A10FD9" w:rsidTr="00E5013D">
        <w:trPr>
          <w:trHeight w:val="172"/>
        </w:trPr>
        <w:tc>
          <w:tcPr>
            <w:tcW w:w="9390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0FD9" w:rsidRPr="00A10FD9" w:rsidRDefault="00A10FD9" w:rsidP="00A10FD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</w:tbl>
    <w:p w:rsidR="00A10FD9" w:rsidRPr="00A10FD9" w:rsidRDefault="00A10FD9" w:rsidP="00A10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A10FD9" w:rsidRPr="00A10FD9" w:rsidSect="001018D4"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5562"/>
      </w:tblGrid>
      <w:tr w:rsidR="00A10FD9" w:rsidRPr="00A10FD9" w:rsidTr="00E5013D">
        <w:trPr>
          <w:trHeight w:val="269"/>
        </w:trPr>
        <w:tc>
          <w:tcPr>
            <w:tcW w:w="9390" w:type="dxa"/>
            <w:gridSpan w:val="3"/>
            <w:vAlign w:val="bottom"/>
          </w:tcPr>
          <w:p w:rsidR="00A10FD9" w:rsidRPr="00A10FD9" w:rsidRDefault="00A10FD9" w:rsidP="00A10F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 Перечень графического материала (с точным указанием обязательных чертежей):</w:t>
            </w:r>
          </w:p>
        </w:tc>
      </w:tr>
      <w:tr w:rsidR="00A10FD9" w:rsidRPr="00A10FD9" w:rsidTr="00E5013D">
        <w:trPr>
          <w:trHeight w:val="303"/>
        </w:trPr>
        <w:tc>
          <w:tcPr>
            <w:tcW w:w="93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Структурная схема системы (ПД) – формат А1, лист 1.</w:t>
            </w:r>
          </w:p>
        </w:tc>
      </w:tr>
      <w:tr w:rsidR="00A10FD9" w:rsidRPr="00A10FD9" w:rsidTr="00E5013D">
        <w:tc>
          <w:tcPr>
            <w:tcW w:w="93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алгоритма обработки входных данных (ПД) – формат А1, лист 1.</w:t>
            </w:r>
          </w:p>
        </w:tc>
      </w:tr>
      <w:tr w:rsidR="00A10FD9" w:rsidRPr="00A10FD9" w:rsidTr="00E5013D">
        <w:tc>
          <w:tcPr>
            <w:tcW w:w="93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Контекстная диаграмма (ПЛ) – формат А1, лист 1.</w:t>
            </w:r>
          </w:p>
        </w:tc>
      </w:tr>
      <w:tr w:rsidR="00A10FD9" w:rsidRPr="00A10FD9" w:rsidTr="00E5013D">
        <w:tc>
          <w:tcPr>
            <w:tcW w:w="93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Диаграмма декомпозиции (ПЛ) – формат А1, лист 1.</w:t>
            </w:r>
          </w:p>
        </w:tc>
      </w:tr>
      <w:tr w:rsidR="00A10FD9" w:rsidRPr="00A10FD9" w:rsidTr="00E5013D">
        <w:tc>
          <w:tcPr>
            <w:tcW w:w="93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Диаграмма прецедентов (ПЛ) – формат А1, лист 1.</w:t>
            </w:r>
          </w:p>
        </w:tc>
      </w:tr>
      <w:tr w:rsidR="00A10FD9" w:rsidRPr="00A10FD9" w:rsidTr="00E5013D">
        <w:tc>
          <w:tcPr>
            <w:tcW w:w="93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 программы (Ввод данных) (ПЛ) – формат А1, лист 1.</w:t>
            </w:r>
          </w:p>
        </w:tc>
      </w:tr>
      <w:tr w:rsidR="00A10FD9" w:rsidRPr="00A10FD9" w:rsidTr="00E5013D">
        <w:trPr>
          <w:trHeight w:val="358"/>
        </w:trPr>
        <w:tc>
          <w:tcPr>
            <w:tcW w:w="93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0FD9" w:rsidRPr="00A10FD9" w:rsidRDefault="00A10FD9" w:rsidP="00A10FD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A10FD9" w:rsidRPr="00A10FD9" w:rsidTr="00E5013D">
        <w:trPr>
          <w:trHeight w:val="345"/>
        </w:trPr>
        <w:tc>
          <w:tcPr>
            <w:tcW w:w="93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0FD9" w:rsidRPr="00A10FD9" w:rsidTr="00E5013D">
        <w:tc>
          <w:tcPr>
            <w:tcW w:w="9390" w:type="dxa"/>
            <w:gridSpan w:val="3"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10FD9" w:rsidRPr="00A10FD9" w:rsidRDefault="00A10FD9" w:rsidP="00A10F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6 Содержание задания по технико-экономическому обоснованию:</w:t>
            </w:r>
          </w:p>
        </w:tc>
      </w:tr>
      <w:tr w:rsidR="00A10FD9" w:rsidRPr="00A10FD9" w:rsidTr="00E5013D">
        <w:tc>
          <w:tcPr>
            <w:tcW w:w="93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Технико-экономическое обоснование разработки и использования программного </w:t>
            </w:r>
          </w:p>
        </w:tc>
      </w:tr>
      <w:tr w:rsidR="00A10FD9" w:rsidRPr="00A10FD9" w:rsidTr="00E5013D">
        <w:trPr>
          <w:trHeight w:val="338"/>
        </w:trPr>
        <w:tc>
          <w:tcPr>
            <w:tcW w:w="93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комплекса поддержки принятия решений на основе нечетких множеств</w:t>
            </w:r>
          </w:p>
        </w:tc>
      </w:tr>
      <w:tr w:rsidR="00A10FD9" w:rsidRPr="00A10FD9" w:rsidTr="00E5013D">
        <w:trPr>
          <w:trHeight w:val="272"/>
        </w:trPr>
        <w:tc>
          <w:tcPr>
            <w:tcW w:w="93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0FD9" w:rsidRPr="00A10FD9" w:rsidTr="00E5013D">
        <w:trPr>
          <w:trHeight w:val="265"/>
        </w:trPr>
        <w:tc>
          <w:tcPr>
            <w:tcW w:w="1843" w:type="dxa"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выдал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2" w:type="dxa"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Т. Л. Слюсарь  </w:t>
            </w:r>
          </w:p>
        </w:tc>
      </w:tr>
    </w:tbl>
    <w:p w:rsidR="00A10FD9" w:rsidRPr="00A10FD9" w:rsidRDefault="00A10FD9" w:rsidP="00A10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0FD9" w:rsidRPr="00A10FD9" w:rsidRDefault="00A10FD9" w:rsidP="00A10FD9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A10FD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КАЛЕНДАРНЫЙ ПЛАН</w:t>
      </w:r>
    </w:p>
    <w:p w:rsidR="00A10FD9" w:rsidRPr="00A10FD9" w:rsidRDefault="00A10FD9" w:rsidP="00A10FD9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992"/>
        <w:gridCol w:w="1559"/>
        <w:gridCol w:w="1418"/>
      </w:tblGrid>
      <w:tr w:rsidR="00A10FD9" w:rsidRPr="00A10FD9" w:rsidTr="00E5013D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FD9" w:rsidRPr="00A10FD9" w:rsidRDefault="00A10FD9" w:rsidP="00A10F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этапов дипломного проекта</w:t>
            </w: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(работы)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FD9" w:rsidRPr="00A10FD9" w:rsidRDefault="00A10FD9" w:rsidP="00A10F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этапа,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FD9" w:rsidRPr="00A10FD9" w:rsidRDefault="00A10FD9" w:rsidP="00A10F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FD9" w:rsidRPr="00A10FD9" w:rsidRDefault="00A10FD9" w:rsidP="00A10F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</w:t>
            </w:r>
          </w:p>
        </w:tc>
      </w:tr>
      <w:tr w:rsidR="00A10FD9" w:rsidRPr="00A10FD9" w:rsidTr="00E5013D">
        <w:trPr>
          <w:cantSplit/>
          <w:trHeight w:val="692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FD9" w:rsidRPr="00A10FD9" w:rsidRDefault="00A10FD9" w:rsidP="00A10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Calibri" w:hAnsi="Times New Roman" w:cs="Times New Roman"/>
                <w:sz w:val="23"/>
                <w:szCs w:val="23"/>
                <w:lang w:eastAsia="ru-RU"/>
              </w:rPr>
              <w:t xml:space="preserve">Сбор и изучение материалов по </w:t>
            </w:r>
            <w:r w:rsidRPr="00A10FD9">
              <w:rPr>
                <w:rFonts w:ascii="Times New Roman" w:eastAsia="Calibri" w:hAnsi="Times New Roman" w:cs="Times New Roman"/>
                <w:color w:val="FF0000"/>
                <w:sz w:val="23"/>
                <w:szCs w:val="23"/>
                <w:lang w:eastAsia="ru-RU"/>
              </w:rPr>
              <w:t>теме</w:t>
            </w:r>
            <w:r w:rsidRPr="00A10FD9">
              <w:rPr>
                <w:rFonts w:ascii="Times New Roman" w:eastAsia="Calibri" w:hAnsi="Times New Roman" w:cs="Times New Roman"/>
                <w:sz w:val="23"/>
                <w:szCs w:val="23"/>
                <w:lang w:eastAsia="ru-RU"/>
              </w:rPr>
              <w:t xml:space="preserve"> </w:t>
            </w:r>
            <w:r w:rsidRPr="00A10FD9">
              <w:rPr>
                <w:rFonts w:ascii="Times New Roman" w:eastAsia="Calibri" w:hAnsi="Times New Roman" w:cs="Times New Roman"/>
                <w:color w:val="FF0000"/>
                <w:sz w:val="23"/>
                <w:szCs w:val="23"/>
                <w:lang w:eastAsia="ru-RU"/>
              </w:rPr>
              <w:t>дипломного проектирования</w:t>
            </w:r>
            <w:r w:rsidRPr="00A10FD9">
              <w:rPr>
                <w:rFonts w:ascii="Times New Roman" w:eastAsia="Calibri" w:hAnsi="Times New Roman" w:cs="Times New Roman"/>
                <w:sz w:val="23"/>
                <w:szCs w:val="23"/>
                <w:lang w:eastAsia="ru-RU"/>
              </w:rPr>
              <w:t xml:space="preserve">. </w:t>
            </w:r>
            <w:r w:rsidRPr="00A10FD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Написание</w:t>
            </w:r>
            <w:r w:rsidRPr="00A10FD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раздела 1 пояснительной записки, расчет технико-экономического обоснования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FD9" w:rsidRPr="00A10FD9" w:rsidRDefault="00A10FD9" w:rsidP="00A10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FD9" w:rsidRPr="00A10FD9" w:rsidRDefault="00A10FD9" w:rsidP="00A10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20.04.2020</w:t>
            </w:r>
          </w:p>
          <w:p w:rsidR="00A10FD9" w:rsidRPr="00A10FD9" w:rsidRDefault="00A10FD9" w:rsidP="00A10FD9">
            <w:pPr>
              <w:spacing w:after="0" w:line="276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FD9" w:rsidRPr="00A10FD9" w:rsidRDefault="00A10FD9" w:rsidP="00A10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0FD9" w:rsidRPr="00A10FD9" w:rsidTr="00E5013D">
        <w:trPr>
          <w:cantSplit/>
          <w:trHeight w:val="702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FD9" w:rsidRPr="00A10FD9" w:rsidRDefault="00A10FD9" w:rsidP="00A10FD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Проектирование </w:t>
            </w:r>
            <w:r w:rsidRPr="00A10F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программного модуля</w:t>
            </w: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Написание раздела 2 пояснительной записки и соответствующего графического материала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FD9" w:rsidRPr="00A10FD9" w:rsidRDefault="00A10FD9" w:rsidP="00A10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FD9" w:rsidRPr="00A10FD9" w:rsidRDefault="00A10FD9" w:rsidP="00A10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04.05.2020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FD9" w:rsidRPr="00A10FD9" w:rsidRDefault="00A10FD9" w:rsidP="00A10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0FD9" w:rsidRPr="00A10FD9" w:rsidTr="00E5013D">
        <w:trPr>
          <w:cantSplit/>
          <w:trHeight w:val="699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Реализация </w:t>
            </w:r>
            <w:r w:rsidRPr="00A10F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программного модуля</w:t>
            </w: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Написание раздела 3 пояснительной записки и соответствующего графического материала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FD9" w:rsidRPr="00A10FD9" w:rsidRDefault="00A10FD9" w:rsidP="00A10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FD9" w:rsidRPr="00A10FD9" w:rsidRDefault="00A10FD9" w:rsidP="00A10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18.05.2020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FD9" w:rsidRPr="00A10FD9" w:rsidRDefault="00A10FD9" w:rsidP="00A10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0FD9" w:rsidRPr="00A10FD9" w:rsidTr="00E5013D">
        <w:trPr>
          <w:cantSplit/>
          <w:trHeight w:val="709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пояснительной записки и подготовка презентации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FD9" w:rsidRPr="00A10FD9" w:rsidRDefault="00A10FD9" w:rsidP="00A10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FD9" w:rsidRPr="00A10FD9" w:rsidRDefault="00A10FD9" w:rsidP="00A10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01.06.2020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FD9" w:rsidRPr="00A10FD9" w:rsidRDefault="00A10FD9" w:rsidP="00A10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10FD9" w:rsidRPr="00A10FD9" w:rsidRDefault="00A10FD9" w:rsidP="00A10FD9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A10FD9" w:rsidRPr="00A10FD9" w:rsidRDefault="00A10FD9" w:rsidP="00A10FD9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3"/>
        <w:gridCol w:w="993"/>
        <w:gridCol w:w="567"/>
        <w:gridCol w:w="993"/>
        <w:gridCol w:w="852"/>
        <w:gridCol w:w="1277"/>
        <w:gridCol w:w="2410"/>
      </w:tblGrid>
      <w:tr w:rsidR="00A10FD9" w:rsidRPr="00A10FD9" w:rsidTr="00E5013D">
        <w:trPr>
          <w:cantSplit/>
          <w:trHeight w:val="342"/>
        </w:trPr>
        <w:tc>
          <w:tcPr>
            <w:tcW w:w="2552" w:type="dxa"/>
            <w:hideMark/>
          </w:tcPr>
          <w:p w:rsidR="00A10FD9" w:rsidRPr="00A10FD9" w:rsidRDefault="00A10FD9" w:rsidP="00A10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выдачи задания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0FD9" w:rsidRPr="00A10FD9" w:rsidRDefault="00A10FD9" w:rsidP="00A10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02.04.2020</w:t>
            </w:r>
          </w:p>
        </w:tc>
        <w:tc>
          <w:tcPr>
            <w:tcW w:w="1843" w:type="dxa"/>
            <w:gridSpan w:val="2"/>
            <w:hideMark/>
          </w:tcPr>
          <w:p w:rsidR="00A10FD9" w:rsidRPr="00A10FD9" w:rsidRDefault="00A10FD9" w:rsidP="00A10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0FD9" w:rsidRPr="00A10FD9" w:rsidRDefault="00A10FD9" w:rsidP="00A10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hideMark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С.А. Валяк </w:t>
            </w:r>
          </w:p>
        </w:tc>
      </w:tr>
      <w:tr w:rsidR="00A10FD9" w:rsidRPr="00A10FD9" w:rsidTr="00E5013D">
        <w:trPr>
          <w:gridAfter w:val="1"/>
          <w:wAfter w:w="2409" w:type="dxa"/>
          <w:cantSplit/>
          <w:trHeight w:val="275"/>
        </w:trPr>
        <w:tc>
          <w:tcPr>
            <w:tcW w:w="3544" w:type="dxa"/>
            <w:gridSpan w:val="2"/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Задание принял к исполнению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10FD9" w:rsidRPr="00A10FD9" w:rsidRDefault="00A10FD9" w:rsidP="00A10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gridSpan w:val="2"/>
          </w:tcPr>
          <w:p w:rsidR="00A10FD9" w:rsidRPr="00A10FD9" w:rsidRDefault="00A10FD9" w:rsidP="00A10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10FD9" w:rsidRPr="00A10FD9" w:rsidRDefault="00A10FD9" w:rsidP="00A10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10FD9" w:rsidRPr="00A10FD9" w:rsidRDefault="00A10FD9" w:rsidP="00A10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Д.В. Дишук</w:t>
            </w:r>
          </w:p>
        </w:tc>
      </w:tr>
    </w:tbl>
    <w:p w:rsidR="00625AA3" w:rsidRDefault="00262C05">
      <w:bookmarkStart w:id="0" w:name="_GoBack"/>
      <w:bookmarkEnd w:id="0"/>
    </w:p>
    <w:sectPr w:rsidR="00625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14"/>
    <w:rsid w:val="00176114"/>
    <w:rsid w:val="001971E5"/>
    <w:rsid w:val="00262C05"/>
    <w:rsid w:val="009D2BB1"/>
    <w:rsid w:val="00A1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1B350-C931-492D-8540-EB364F8D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</dc:creator>
  <cp:keywords/>
  <dc:description/>
  <cp:lastModifiedBy>23</cp:lastModifiedBy>
  <cp:revision>2</cp:revision>
  <dcterms:created xsi:type="dcterms:W3CDTF">2020-06-05T12:46:00Z</dcterms:created>
  <dcterms:modified xsi:type="dcterms:W3CDTF">2020-06-05T12:50:00Z</dcterms:modified>
</cp:coreProperties>
</file>