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Ассоциативные контейнеры библиотеки STL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1.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Создать ассоциативный контейнер.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Заполнить его элементами стандартного типа (тип указан в варианте).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Добавить элементы в соответствии с заданием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Удалить элементы в соответствии с заданием.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Выполнить задание варианта для полученного контейнера.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Выполнение всех заданий оформить в виде глобальных функций.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2.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Создать ассоциативный контейнер.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Добавить элементы в соответствии с заданием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Удалить элементы в соответствии с заданием.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Выполнить задание варианта для полученного контейнера.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Выполнение всех заданий оформить в виде глобальных функций.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Создать параметризированный класс, используя в качестве контейнера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ассоциативный контейнер.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Заполнить его элементами.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Добавить элементы в соответствии с заданием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Удалить элементы в соответствии с заданием.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Выполнить задание варианта для полученного контейнера.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Выполнение всех заданий оформить в виде методов параметризированного класса.</w:t>
      </w:r>
    </w:p>
    <w:p w:rsidR="00000000" w:rsidDel="00000000" w:rsidP="00000000" w:rsidRDefault="00000000" w:rsidRPr="00000000" w14:paraId="00000034">
      <w:pPr>
        <w:ind w:left="0"/>
        <w:jc w:val="center"/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35">
      <w:pPr>
        <w:ind w:left="0"/>
        <w:rPr/>
      </w:pPr>
      <w:r w:rsidDel="00000000" w:rsidR="00000000" w:rsidRPr="00000000">
        <w:rPr>
          <w:rtl w:val="0"/>
        </w:rPr>
        <w:t xml:space="preserve">Найти среднее арифметическое и добавить его в конец контейнера</w:t>
      </w:r>
    </w:p>
    <w:p w:rsidR="00000000" w:rsidDel="00000000" w:rsidP="00000000" w:rsidRDefault="00000000" w:rsidRPr="00000000" w14:paraId="00000036">
      <w:pPr>
        <w:ind w:left="0"/>
        <w:jc w:val="center"/>
        <w:rPr/>
      </w:pPr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37">
      <w:pPr>
        <w:ind w:left="0"/>
        <w:rPr/>
      </w:pPr>
      <w:r w:rsidDel="00000000" w:rsidR="00000000" w:rsidRPr="00000000">
        <w:rPr>
          <w:rtl w:val="0"/>
        </w:rPr>
        <w:t xml:space="preserve">Найти элементы ключами из заданного диапазона и удалить их из контейнера</w:t>
      </w:r>
    </w:p>
    <w:p w:rsidR="00000000" w:rsidDel="00000000" w:rsidP="00000000" w:rsidRDefault="00000000" w:rsidRPr="00000000" w14:paraId="00000038">
      <w:pPr>
        <w:ind w:left="0"/>
        <w:jc w:val="center"/>
        <w:rPr/>
      </w:pPr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39">
      <w:pPr>
        <w:ind w:left="0"/>
        <w:rPr/>
      </w:pPr>
      <w:r w:rsidDel="00000000" w:rsidR="00000000" w:rsidRPr="00000000">
        <w:rPr>
          <w:rtl w:val="0"/>
        </w:rPr>
        <w:t xml:space="preserve">К каждому элементу добавить сумму минимального и максимального элементов контейнера.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Описание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Контейнер - multiset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Тип элементов - double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Тип элементов Pair (см. лабораторную работу №3).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Параметризованный класс – Список (см. лабораторную работу №7)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Скриншоты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000" cy="449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8500" cy="4819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UML-диаграмма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/>
        <w:jc w:val="center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4F">
      <w:pPr>
        <w:ind w:lef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3525" cy="1504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/>
        <w:jc w:val="center"/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51">
      <w:pPr>
        <w:ind w:lef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5325" cy="4362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/>
        <w:jc w:val="center"/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38300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Что представляет собой ассоциативный контейнер?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Ассоциативный массив содержит пары значений. Зная одно значение,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называемое ключом (key), мы можем получить доступ к другому, называемому отображаемым значением (mapped value).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Ассоциативный массив можно представить как массив, для которого индекс не обязательно должен иметь целочисленный тип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Перечислить ассоциативные контейнеры библиотеки STL.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map - ассоциативный массив, по ключу в контейнере хранится одно значение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multimap - ассоциативный массив с повторяющимися ключами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set - массив уникальных ключей без значений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multiset - массив с повторяющимися ключами без значений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Каким образом можно получить доступ к элементам ассоциативного контейнера?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V&amp; operator[](const K&amp;) возвращает ссылку на элемент V, соответствующий значению K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 Привести примеры методов, используемых в ассоциативных контейнерах.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bool empty() const, size_type size() const, size_type max_size(), insert(), erase(), clear(), swap(), key_comp(), value_comp(), find(), count(), lower_bound(), upper_bound()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5. Каким образом можно создать контейнер map? Привести примеры.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map&lt;int, float&gt; m;//словарь\</w:t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int n;//количество элементов</w:t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cout &lt;&lt; "n: ";</w:t>
      </w:r>
    </w:p>
    <w:p w:rsidR="00000000" w:rsidDel="00000000" w:rsidP="00000000" w:rsidRDefault="00000000" w:rsidRPr="00000000" w14:paraId="0000006B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06C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float a;</w:t>
      </w:r>
    </w:p>
    <w:p w:rsidR="00000000" w:rsidDel="00000000" w:rsidP="00000000" w:rsidRDefault="00000000" w:rsidRPr="00000000" w14:paraId="0000006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for(int i = 0; i &lt; n ; ++i) {</w:t>
      </w:r>
    </w:p>
    <w:p w:rsidR="00000000" w:rsidDel="00000000" w:rsidP="00000000" w:rsidRDefault="00000000" w:rsidRPr="00000000" w14:paraId="0000006E">
      <w:pPr>
        <w:spacing w:line="36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cout &lt;&lt;" ?";</w:t>
      </w:r>
    </w:p>
    <w:p w:rsidR="00000000" w:rsidDel="00000000" w:rsidP="00000000" w:rsidRDefault="00000000" w:rsidRPr="00000000" w14:paraId="0000006F">
      <w:pPr>
        <w:spacing w:line="36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cin &gt;&gt; a; //создаем пару и добавляем ее в словарь</w:t>
      </w:r>
    </w:p>
    <w:p w:rsidR="00000000" w:rsidDel="00000000" w:rsidP="00000000" w:rsidRDefault="00000000" w:rsidRPr="00000000" w14:paraId="00000070">
      <w:pPr>
        <w:spacing w:line="36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m.insert(make_pair(i, a)); }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6. Каким образом упорядочены элементы в контейнере map по умолчанию? Как изменить порядок на обратный?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Ассоциативный контейнер map требует, чтобы для типов ключа существовала операция “&lt;”,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Спецификация шаблона для класса map: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template &lt;class Key, class T, class Comp = less &lt;Key&gt;, class Allocator = allocator &lt;pair&gt; &gt;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Comp = less &lt;Key&gt; - параметр, определяющий критерий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упорядочения, по умолчанию less (по возрастанию ключа).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Чтобы изменить критерий упорядочивания, нужно изменить параметр Сomp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7. Какие операции определены для контейнера map?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Определена операция присваивания: map&amp; operator=(const map&amp;);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Определены следующие операции: ==, &lt;, &lt;=, !=, &gt;, &gt;= и операция индексации ([])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8. Написать функцию для добавления элементов в контейнер map с помощью функции make_pair().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for(int i = 0; i &lt; n ; ++i) {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cout &lt;&lt;" ?";</w:t>
      </w:r>
    </w:p>
    <w:p w:rsidR="00000000" w:rsidDel="00000000" w:rsidP="00000000" w:rsidRDefault="00000000" w:rsidRPr="00000000" w14:paraId="00000080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cin &gt;&gt; a; </w:t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m.insert(make_pair(i, a)); 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9. Написать функцию для добавления элементов в контейнер map с помощью функции операции прямого доступа [].</w:t>
      </w:r>
    </w:p>
    <w:p w:rsidR="00000000" w:rsidDel="00000000" w:rsidP="00000000" w:rsidRDefault="00000000" w:rsidRPr="00000000" w14:paraId="00000084">
      <w:pPr>
        <w:ind w:left="0"/>
        <w:rPr/>
      </w:pPr>
      <w:r w:rsidDel="00000000" w:rsidR="00000000" w:rsidRPr="00000000">
        <w:rPr>
          <w:rtl w:val="0"/>
        </w:rPr>
        <w:t xml:space="preserve">for(int i = 0; i &lt; n ; ++i) {</w:t>
      </w:r>
    </w:p>
    <w:p w:rsidR="00000000" w:rsidDel="00000000" w:rsidP="00000000" w:rsidRDefault="00000000" w:rsidRPr="00000000" w14:paraId="00000085">
      <w:pPr>
        <w:ind w:left="0" w:firstLine="720"/>
        <w:rPr/>
      </w:pPr>
      <w:r w:rsidDel="00000000" w:rsidR="00000000" w:rsidRPr="00000000">
        <w:rPr>
          <w:rtl w:val="0"/>
        </w:rPr>
        <w:t xml:space="preserve">cout &lt;&lt;" ?";</w:t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  <w:t xml:space="preserve">cin &gt;&gt; a;</w:t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rtl w:val="0"/>
        </w:rPr>
        <w:t xml:space="preserve">m[i] = a; </w:t>
      </w:r>
    </w:p>
    <w:p w:rsidR="00000000" w:rsidDel="00000000" w:rsidP="00000000" w:rsidRDefault="00000000" w:rsidRPr="00000000" w14:paraId="00000088">
      <w:pPr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10. Написать функцию для печати контейнера map с помощью итератора.</w:t>
      </w:r>
    </w:p>
    <w:p w:rsidR="00000000" w:rsidDel="00000000" w:rsidP="00000000" w:rsidRDefault="00000000" w:rsidRPr="00000000" w14:paraId="0000008A">
      <w:pPr>
        <w:ind w:left="0"/>
        <w:rPr/>
      </w:pPr>
      <w:r w:rsidDel="00000000" w:rsidR="00000000" w:rsidRPr="00000000">
        <w:rPr>
          <w:rtl w:val="0"/>
        </w:rPr>
        <w:t xml:space="preserve">for (map&lt;int, float&gt;::iterator i = m.begin(); i </w:t>
      </w:r>
      <w:r w:rsidDel="00000000" w:rsidR="00000000" w:rsidRPr="00000000">
        <w:rPr>
          <w:rtl w:val="0"/>
        </w:rPr>
        <w:t xml:space="preserve">!= m.end</w:t>
      </w:r>
      <w:r w:rsidDel="00000000" w:rsidR="00000000" w:rsidRPr="00000000">
        <w:rPr>
          <w:rtl w:val="0"/>
        </w:rPr>
        <w:t xml:space="preserve">(); ++i) {</w:t>
      </w:r>
    </w:p>
    <w:p w:rsidR="00000000" w:rsidDel="00000000" w:rsidP="00000000" w:rsidRDefault="00000000" w:rsidRPr="00000000" w14:paraId="0000008B">
      <w:pPr>
        <w:ind w:left="0"/>
        <w:rPr/>
      </w:pPr>
      <w:r w:rsidDel="00000000" w:rsidR="00000000" w:rsidRPr="00000000">
        <w:rPr>
          <w:rtl w:val="0"/>
        </w:rPr>
        <w:tab/>
        <w:t xml:space="preserve">cout &lt;&lt; (*i).first &lt;&lt; " " &lt;&lt; (*i).second &lt;&lt; endl;</w:t>
      </w:r>
    </w:p>
    <w:p w:rsidR="00000000" w:rsidDel="00000000" w:rsidP="00000000" w:rsidRDefault="00000000" w:rsidRPr="00000000" w14:paraId="0000008C">
      <w:pPr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11. Написать функцию для печати контейнера map с помощью функции операции прямого доступа [].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(int i = 0; i &lt; m.size(); ++i) {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cout &lt;&lt; m[i] &lt;&lt; endl;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12. Чем отличаются контейнеры map и multimap?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erase возвращает количество удаленных элементов. В остальном они аналогичны обычным словарям.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13. Что представляет собой контейнер set?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set — это контейнер, который автоматически сортирует добавляемые элементы в порядке возрастания. Но при добавлении одинаковых значений, set будет хранить только один его экземпляр. По другому его еще называют множеством. </w:t>
      </w:r>
    </w:p>
    <w:p w:rsidR="00000000" w:rsidDel="00000000" w:rsidP="00000000" w:rsidRDefault="00000000" w:rsidRPr="00000000" w14:paraId="00000096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14. Чем отличаются контейнеры map и set?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Тип set позволяет хранить уникальные объекты различных типов, эффективно добавлять, удалять объекты и выполнять поиск. Тип map позволяет хранить пары ключ-значение, причем ключи должны быть уникальными.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15. Каким образом можно создать контейнер set? Привести примеры.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set&lt;int&gt; set1; // создается пустое множество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 а[5] = { 1. 2. 3. 4, 5};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set&lt;int&gt; set2(a, а + 5);// инициализация копированием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set&lt;int&gt; set3(set2); // инициализация другим множеством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16. Каким образом упорядочены элементы в контейнере set по умолчанию? Как изменить порядок на обратный?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Person,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set&lt;int, greater&lt;int&gt;&gt; set - изменение критерия упорядочения путем спецификации параметра компаратора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17. Какие операции определены для контейнера set?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вставки элементов в множество можно использовать метод insert(), для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удаления — метод erase(). Также к множествам применимы общие для всех контейнеров методы. Во всех ассоциативных контейнерах есть метод count(), </w:t>
      </w:r>
      <w:r w:rsidDel="00000000" w:rsidR="00000000" w:rsidRPr="00000000">
        <w:rPr>
          <w:rtl w:val="0"/>
        </w:rPr>
        <w:t xml:space="preserve">возвращающий</w:t>
      </w:r>
      <w:r w:rsidDel="00000000" w:rsidR="00000000" w:rsidRPr="00000000">
        <w:rPr>
          <w:rtl w:val="0"/>
        </w:rPr>
        <w:t xml:space="preserve"> количество объектов с заданным ключом.</w:t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18. Написать функцию для добавления элементов в контейнер set.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for(int i = 0; i &lt; n ; ++i) {</w:t>
      </w:r>
    </w:p>
    <w:p w:rsidR="00000000" w:rsidDel="00000000" w:rsidP="00000000" w:rsidRDefault="00000000" w:rsidRPr="00000000" w14:paraId="000000A6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cout &lt;&lt;" ? ";</w:t>
      </w:r>
    </w:p>
    <w:p w:rsidR="00000000" w:rsidDel="00000000" w:rsidP="00000000" w:rsidRDefault="00000000" w:rsidRPr="00000000" w14:paraId="000000A7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cin &gt;&gt; a;</w:t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s.insert(a); 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19. Написать функцию для печати контейнера set.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for(i = s.begin(); i != s.end(); ++i) cout&lt;&lt;*i&lt;&lt;” ”;</w:t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20. Чем отличаются контейнеры set и multiset?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 множествах с дубликатами ключи могут повторяться. Элементы с одинаковыми ключами хранятся в множестве в порядке их занесения. Функция find() возвращает значение первого найденного элемента или end(), если ни одного элемента с заданным ключом не найдено.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