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реализовать перемещение сообщения в спам мы не можем, т.к. этого метода нет в документации для mail.ru api, также как и проверку работы с почтовым ящиком.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