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43C6E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07EEF1ED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74C3B9C8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13BB1FB3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0CBBDB31" w14:textId="73F5DA8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1DD48D04" w14:textId="77777777" w:rsidR="0011651A" w:rsidRPr="00663906" w:rsidRDefault="0011651A" w:rsidP="00663906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E329E5A" w14:textId="77777777" w:rsidR="0011651A" w:rsidRPr="00663906" w:rsidRDefault="0011651A" w:rsidP="00663906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6F1E2F8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389D4319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0423EB6E" w14:textId="77777777" w:rsidR="0011651A" w:rsidRPr="00663906" w:rsidRDefault="0011651A" w:rsidP="00663906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10B8A2A" w14:textId="77777777" w:rsidR="0011651A" w:rsidRPr="00663906" w:rsidRDefault="0011651A" w:rsidP="00663906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2C057BB" w14:textId="536BADBE" w:rsidR="0011651A" w:rsidRPr="00663906" w:rsidRDefault="0011651A" w:rsidP="00663906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Студентка: Анненкова Дарья 241-371 </w:t>
      </w:r>
    </w:p>
    <w:p w14:paraId="07F27F1F" w14:textId="77777777" w:rsidR="0011651A" w:rsidRPr="00663906" w:rsidRDefault="0011651A" w:rsidP="00663906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7D038819" w14:textId="77777777" w:rsidR="0011651A" w:rsidRPr="00663906" w:rsidRDefault="0011651A" w:rsidP="00663906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0B891DFF" w14:textId="77777777" w:rsidR="0011651A" w:rsidRPr="00663906" w:rsidRDefault="0011651A" w:rsidP="00663906">
      <w:pPr>
        <w:spacing w:line="360" w:lineRule="auto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6507D4E" w14:textId="77777777" w:rsidR="0011651A" w:rsidRPr="00663906" w:rsidRDefault="0011651A" w:rsidP="00663906">
      <w:pPr>
        <w:spacing w:line="360" w:lineRule="auto"/>
        <w:ind w:left="708" w:firstLine="1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78E3DF9E" w14:textId="536F0798" w:rsidR="0011651A" w:rsidRPr="00663906" w:rsidRDefault="0011651A" w:rsidP="00663906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Руководитель практики: Гневшев Александр Юрьевич</w:t>
      </w:r>
    </w:p>
    <w:p w14:paraId="590698C6" w14:textId="77777777" w:rsidR="0011651A" w:rsidRPr="00663906" w:rsidRDefault="0011651A" w:rsidP="00663906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5E83E6D" w14:textId="77777777" w:rsidR="0011651A" w:rsidRPr="00663906" w:rsidRDefault="0011651A" w:rsidP="00663906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9AFC804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p w14:paraId="21417E76" w14:textId="6883EAE8" w:rsidR="00EF1804" w:rsidRPr="00EF1804" w:rsidRDefault="00663906" w:rsidP="00EF1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906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14:paraId="689D2C2A" w14:textId="77777777" w:rsidR="00EF1804" w:rsidRPr="00C60EFB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70B4230B" w14:textId="77777777" w:rsidR="00EF1804" w:rsidRDefault="00EF1804" w:rsidP="00EF1804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49B14A64" w14:textId="77777777" w:rsidR="00EF1804" w:rsidRPr="00194661" w:rsidRDefault="00EF1804" w:rsidP="00EF1804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317FBFA9" w14:textId="77777777" w:rsidR="00EF1804" w:rsidRPr="00194661" w:rsidRDefault="00EF1804" w:rsidP="00EF1804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0CE88E5D" w14:textId="77777777" w:rsidR="00EF1804" w:rsidRDefault="00EF1804" w:rsidP="00EF1804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50AA42B3" w14:textId="77777777" w:rsidR="00EF1804" w:rsidRDefault="00EF1804" w:rsidP="00EF1804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ECDC0B8" w14:textId="77777777" w:rsidR="00EF1804" w:rsidRPr="00194661" w:rsidRDefault="00EF1804" w:rsidP="00EF1804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266717B4" w14:textId="77777777" w:rsidR="00EF1804" w:rsidRDefault="00EF1804" w:rsidP="00EF1804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5C052B75" w14:textId="77777777" w:rsidR="00EF1804" w:rsidRDefault="00EF1804" w:rsidP="00EF1804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4D6103E4" w14:textId="77777777" w:rsidR="00EF1804" w:rsidRDefault="00EF1804" w:rsidP="00EF1804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1DDF1A3F" w14:textId="77777777" w:rsidR="00EF1804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FEA341" w14:textId="77777777" w:rsidR="00EF1804" w:rsidRPr="00097297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4DC9A936" w14:textId="77777777" w:rsidR="00EF1804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4C6D6A16" w14:textId="77777777" w:rsidR="00EF1804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1C8BB64B" w14:textId="77777777" w:rsidR="00EF1804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E37A4" w14:textId="200941C2" w:rsidR="00663906" w:rsidRPr="00663906" w:rsidRDefault="00EF1804" w:rsidP="00EF1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D9EC8" w14:textId="0D3FBB30" w:rsidR="00663906" w:rsidRPr="00663906" w:rsidRDefault="00663906" w:rsidP="00663906">
      <w:pPr>
        <w:pStyle w:val="1"/>
        <w:rPr>
          <w:rFonts w:cs="Times New Roman"/>
          <w:szCs w:val="28"/>
          <w:lang w:val="ru-RU"/>
        </w:rPr>
      </w:pPr>
      <w:bookmarkStart w:id="1" w:name="_Toc196658677"/>
      <w:r w:rsidRPr="00663906">
        <w:rPr>
          <w:rFonts w:cs="Times New Roman"/>
          <w:szCs w:val="28"/>
          <w:lang w:val="ru-RU"/>
        </w:rPr>
        <w:lastRenderedPageBreak/>
        <w:t>ВВЕДЕНИЕ</w:t>
      </w:r>
    </w:p>
    <w:p w14:paraId="0A47E088" w14:textId="498B9A5C" w:rsidR="00663906" w:rsidRPr="00663906" w:rsidRDefault="00663906" w:rsidP="00663906">
      <w:pPr>
        <w:pStyle w:val="1"/>
        <w:rPr>
          <w:rFonts w:cs="Times New Roman"/>
          <w:color w:val="auto"/>
          <w:szCs w:val="28"/>
          <w:lang w:val="ru-RU"/>
        </w:rPr>
      </w:pPr>
      <w:r w:rsidRPr="00663906">
        <w:rPr>
          <w:rFonts w:cs="Times New Roman"/>
          <w:color w:val="auto"/>
          <w:szCs w:val="28"/>
          <w:lang w:val="ru-RU"/>
        </w:rPr>
        <w:t>Общая информация о проекте</w:t>
      </w:r>
      <w:bookmarkEnd w:id="1"/>
    </w:p>
    <w:p w14:paraId="6DF4E995" w14:textId="44E70850" w:rsidR="00D5296A" w:rsidRPr="00663906" w:rsidRDefault="00663906" w:rsidP="00663906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Название проекта: Киберполигон (1 курс).</w:t>
      </w:r>
    </w:p>
    <w:p w14:paraId="2389E828" w14:textId="5FB75CE3" w:rsidR="00663906" w:rsidRPr="00663906" w:rsidRDefault="00663906" w:rsidP="0066390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3906">
        <w:rPr>
          <w:rFonts w:ascii="Times New Roman" w:hAnsi="Times New Roman" w:cs="Times New Roman"/>
          <w:sz w:val="28"/>
          <w:szCs w:val="28"/>
        </w:rPr>
        <w:t>Н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проекте «Киберполигон» есть задачи по разработке фронтенда на React и бэкенда на Django, а также по программированию интерфейсов для работы с системами виртуализации и контейнеризации (VirtualBox, KVM, Docker).</w:t>
      </w:r>
    </w:p>
    <w:p w14:paraId="0551BEB8" w14:textId="4360102D" w:rsidR="00663906" w:rsidRPr="00663906" w:rsidRDefault="00663906" w:rsidP="0066390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Актуальность: Киберполигоны в составе университетов позволяют продемонстрировать системный подход к обучению информационной безопасности, отражают современные потребности образования, позволяют привлекать высокобалльных абитуриентов и крупных работодателей. Актуальность создания киберполигона в университете заключается в нескольких аспектах. Во-первых, такая площадка позволяет студентам получить практические навыки в области кибербезопасности. Киберполигон предоставляет возможность проводить симуляции реальных кибератак и тренироваться в защите от них. Это помогает студентам развить навыки обнаружения, анализа и реагирования на киберугрозы. Во-вторых, создание киберполигона способствует исследованиям и разработкам в области кибербезопасности. Университеты могут использовать киберполигон для разработки новых методов защиты от кибератак, анализа уязвимостей и тестирования безопасности систем. Также, киберполигон может служить площадкой для сотрудничества с индустрией кибербезопасности. Университеты могут установить партнерские отношения с компаниями и организациями, чтобы предоставить студентам возможность работать над реальными проектами и получить ценный опыт работы в индустрии. Кроме того, создание киберполигона помогает повысить осведомленность о киберугрозах и способах их предотвращения. Киберполигон может использоваться для проведения тренингов и семинаров по кибербезопасности для студентов, сотрудников университета и широкой общественности. 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Наконец, создание киберполигона в университете способствует подготовке квалифицированных киберспециалистов. Студенты, получившие опыт работы на киберполигоне, могут стать востребованными специалистами в области кибербезопасности и помочь защитить информационные системы от киберугроз.</w:t>
      </w:r>
    </w:p>
    <w:p w14:paraId="3A5F254D" w14:textId="2A167999" w:rsidR="00663906" w:rsidRDefault="00663906" w:rsidP="00663906">
      <w:pPr>
        <w:spacing w:line="360" w:lineRule="auto"/>
        <w:ind w:firstLine="709"/>
        <w:jc w:val="both"/>
        <w:rPr>
          <w:rFonts w:ascii="Georgia" w:hAnsi="Georgia"/>
          <w:color w:val="000000"/>
          <w:sz w:val="28"/>
          <w:szCs w:val="28"/>
          <w:shd w:val="clear" w:color="auto" w:fill="FFFFFF"/>
        </w:rPr>
      </w:pP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>Цели и задачи: запрограммировать сайт киберполигона, разработать виртуальный макет города, а также учебно-тренировочные задания и обучающие курсы. Подобрать и согласовать выделение помещений под киберполигон и финансирование закупки ИТ-инфрастуктуры (серверов, сетевого оборудования, компьютерных классов). Наладить партнёрство и получить софинансирование развития киберполигона от индустрии.</w:t>
      </w:r>
    </w:p>
    <w:p w14:paraId="5AA312D4" w14:textId="2B6E8535" w:rsidR="00EF1804" w:rsidRDefault="00EF1804" w:rsidP="00EF1804">
      <w:pPr>
        <w:pStyle w:val="1"/>
        <w:rPr>
          <w:rFonts w:cs="Times New Roman"/>
          <w:color w:val="auto"/>
          <w:szCs w:val="28"/>
          <w:lang w:val="ru-RU"/>
        </w:rPr>
      </w:pPr>
      <w:bookmarkStart w:id="2" w:name="_Toc196658678"/>
      <w:r w:rsidRPr="00CC0D35">
        <w:rPr>
          <w:rFonts w:cs="Times New Roman"/>
          <w:color w:val="auto"/>
          <w:szCs w:val="28"/>
          <w:lang w:val="ru-RU"/>
        </w:rPr>
        <w:t>Общая характеристика деятельности организации</w:t>
      </w:r>
      <w:bookmarkEnd w:id="2"/>
    </w:p>
    <w:p w14:paraId="4EAF484C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F1804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14:paraId="49F90889" w14:textId="77777777" w:rsidR="00EF1804" w:rsidRPr="00EF1804" w:rsidRDefault="00EF1804" w:rsidP="00EF1804"/>
    <w:p w14:paraId="3728BDBA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b/>
          <w:bCs/>
          <w:sz w:val="28"/>
          <w:szCs w:val="28"/>
        </w:rPr>
        <w:t>Структура организации</w:t>
      </w:r>
      <w:r w:rsidRPr="00EF1804">
        <w:rPr>
          <w:rFonts w:ascii="Times New Roman" w:hAnsi="Times New Roman" w:cs="Times New Roman"/>
          <w:sz w:val="28"/>
          <w:szCs w:val="28"/>
        </w:rPr>
        <w:br/>
        <w:t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Электростальский институты (филиалы), а также Тучковский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14:paraId="31036C14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EF1804">
        <w:rPr>
          <w:rFonts w:ascii="Times New Roman" w:hAnsi="Times New Roman" w:cs="Times New Roman"/>
          <w:sz w:val="28"/>
          <w:szCs w:val="28"/>
        </w:rPr>
        <w:br/>
        <w:t>Перечень факультетов и институтов включает:</w:t>
      </w:r>
    </w:p>
    <w:p w14:paraId="6B55F722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Высшую школу печати и медиаиндустрии</w:t>
      </w:r>
    </w:p>
    <w:p w14:paraId="5BF6B236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Институт графики и искусства книги имени В.А. Фаворского</w:t>
      </w:r>
    </w:p>
    <w:p w14:paraId="221F99F6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Институт издательского дела и журналистики</w:t>
      </w:r>
    </w:p>
    <w:p w14:paraId="31622BC3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Полиграфический институт</w:t>
      </w:r>
    </w:p>
    <w:p w14:paraId="1E35B6ED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Инженерную школу (факультет)</w:t>
      </w:r>
    </w:p>
    <w:p w14:paraId="0DB768D5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Транспортный факультет</w:t>
      </w:r>
    </w:p>
    <w:p w14:paraId="503D78D6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базовых компетенций</w:t>
      </w:r>
    </w:p>
    <w:p w14:paraId="61519231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довузовской подготовки</w:t>
      </w:r>
    </w:p>
    <w:p w14:paraId="11624396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1C7868C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машиностроения</w:t>
      </w:r>
    </w:p>
    <w:p w14:paraId="5E814D0C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урбанистики и городского хозяйства</w:t>
      </w:r>
    </w:p>
    <w:p w14:paraId="2175BB4D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химической технологии и биотехнологии</w:t>
      </w:r>
    </w:p>
    <w:p w14:paraId="3C9F3FB5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экономики и управления</w:t>
      </w:r>
    </w:p>
    <w:p w14:paraId="445BC836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14:paraId="101CA812" w14:textId="710D726F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деятельности Московского политехнического </w:t>
      </w:r>
      <w:r w:rsidRPr="00EF1804">
        <w:rPr>
          <w:rFonts w:ascii="Times New Roman" w:hAnsi="Times New Roman" w:cs="Times New Roman"/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14:paraId="366875F5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14:paraId="6082136A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14:paraId="792FBA6C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14:paraId="370FB72C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Университет развивает физическую культуру как часть воспитательного процесса и студенческого досуга.</w:t>
      </w:r>
    </w:p>
    <w:p w14:paraId="57460219" w14:textId="77777777" w:rsidR="00441F82" w:rsidRPr="00CC0D35" w:rsidRDefault="00441F82" w:rsidP="00441F82">
      <w:pPr>
        <w:pStyle w:val="1"/>
        <w:rPr>
          <w:rFonts w:cs="Times New Roman"/>
          <w:color w:val="auto"/>
          <w:szCs w:val="28"/>
          <w:lang w:val="ru-RU"/>
        </w:rPr>
      </w:pPr>
      <w:bookmarkStart w:id="3" w:name="_Toc196658681"/>
      <w:r w:rsidRPr="00CC0D35">
        <w:rPr>
          <w:rFonts w:cs="Times New Roman"/>
          <w:color w:val="auto"/>
          <w:szCs w:val="28"/>
          <w:lang w:val="ru-RU"/>
        </w:rPr>
        <w:t>Описание задания по проектной практике</w:t>
      </w:r>
      <w:bookmarkEnd w:id="3"/>
    </w:p>
    <w:p w14:paraId="2C50FA05" w14:textId="77777777" w:rsidR="00441F82" w:rsidRPr="00441F82" w:rsidRDefault="00441F82" w:rsidP="00441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Git, для написания документации — Markdown,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7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GitHub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</w:t>
      </w:r>
      <w:hyperlink r:id="rId8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GitVerse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441F82">
        <w:rPr>
          <w:rFonts w:ascii="Times New Roman" w:hAnsi="Times New Roman" w:cs="Times New Roman"/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9944C1D" w14:textId="77777777" w:rsidR="00441F82" w:rsidRPr="00441F82" w:rsidRDefault="00441F82" w:rsidP="00441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0938B427" w14:textId="77777777" w:rsidR="00441F82" w:rsidRPr="00441F82" w:rsidRDefault="00441F82" w:rsidP="00441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lastRenderedPageBreak/>
        <w:t>Базовая часть задания включает в себя:</w:t>
      </w:r>
    </w:p>
    <w:p w14:paraId="5F63F7CF" w14:textId="77777777" w:rsidR="00441F82" w:rsidRPr="00441F82" w:rsidRDefault="00441F82" w:rsidP="00441F8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Настройка Git и репозитория:</w:t>
      </w:r>
    </w:p>
    <w:p w14:paraId="1926B085" w14:textId="77777777" w:rsidR="00441F82" w:rsidRPr="00441F82" w:rsidRDefault="00441F82" w:rsidP="00441F8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Написание документов в Markdown:</w:t>
      </w:r>
    </w:p>
    <w:p w14:paraId="7C4E9C81" w14:textId="77777777" w:rsidR="00441F82" w:rsidRPr="00441F82" w:rsidRDefault="00441F82" w:rsidP="00441F8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Создание статического веб-сайта:</w:t>
      </w:r>
    </w:p>
    <w:p w14:paraId="6ED6F7EC" w14:textId="77777777" w:rsidR="00441F82" w:rsidRPr="00441F82" w:rsidRDefault="00441F82" w:rsidP="00441F8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Взаимодействие с организацией-партнёром:</w:t>
      </w:r>
    </w:p>
    <w:p w14:paraId="47F20AB3" w14:textId="7BDE5B68" w:rsidR="00441F82" w:rsidRPr="00441F82" w:rsidRDefault="00441F82" w:rsidP="00441F8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Отчёт по практике</w:t>
      </w:r>
    </w:p>
    <w:p w14:paraId="1C65AE34" w14:textId="22839498" w:rsidR="00441F82" w:rsidRDefault="00441F82" w:rsidP="00441F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</w:t>
      </w:r>
      <w:r w:rsidRPr="00441F82">
        <w:rPr>
          <w:rFonts w:ascii="Times New Roman" w:hAnsi="Times New Roman" w:cs="Times New Roman"/>
          <w:sz w:val="28"/>
          <w:szCs w:val="28"/>
        </w:rPr>
        <w:t xml:space="preserve"> и актуализаци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41F82">
        <w:rPr>
          <w:rFonts w:ascii="Times New Roman" w:hAnsi="Times New Roman" w:cs="Times New Roman"/>
          <w:sz w:val="28"/>
          <w:szCs w:val="28"/>
        </w:rPr>
        <w:t xml:space="preserve"> ОРД учебно-научной лаборатории "Лаборатория программно-аппаратных средств обеспечения информационной безопасности" кафедры ИБ</w:t>
      </w:r>
      <w:r>
        <w:rPr>
          <w:rFonts w:ascii="Times New Roman" w:hAnsi="Times New Roman" w:cs="Times New Roman"/>
          <w:sz w:val="28"/>
          <w:szCs w:val="28"/>
        </w:rPr>
        <w:t>, более конкретно: создание документа Политики в отношении обработки персональных данных.</w:t>
      </w:r>
    </w:p>
    <w:p w14:paraId="13BD8D97" w14:textId="77777777" w:rsidR="00441F82" w:rsidRPr="00441F82" w:rsidRDefault="00441F82" w:rsidP="00441F82">
      <w:pPr>
        <w:keepNext/>
        <w:keepLines/>
        <w:spacing w:before="360" w:after="8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</w:pPr>
      <w:bookmarkStart w:id="4" w:name="_Toc196658682"/>
      <w:r w:rsidRPr="00441F82"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  <w:t>Практическая часть</w:t>
      </w:r>
      <w:bookmarkEnd w:id="4"/>
    </w:p>
    <w:p w14:paraId="69ED96EC" w14:textId="77777777" w:rsidR="00441F82" w:rsidRPr="00441F82" w:rsidRDefault="00441F82" w:rsidP="00441F82">
      <w:pPr>
        <w:keepNext/>
        <w:keepLines/>
        <w:spacing w:before="160" w:after="12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</w:pPr>
      <w:bookmarkStart w:id="5" w:name="_Toc196658683"/>
      <w:r w:rsidRPr="00441F82"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  <w:t>Базовая часть</w:t>
      </w:r>
      <w:bookmarkEnd w:id="5"/>
    </w:p>
    <w:p w14:paraId="2CE84CEF" w14:textId="7D110A54" w:rsidR="00441F82" w:rsidRPr="00441F82" w:rsidRDefault="00441F82" w:rsidP="00441F82">
      <w:pPr>
        <w:keepNext/>
        <w:keepLines/>
        <w:spacing w:before="160" w:after="8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6" w:name="_Toc196658684"/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6"/>
    </w:p>
    <w:p w14:paraId="68867AED" w14:textId="309F78E9" w:rsidR="00441F82" w:rsidRPr="00441F82" w:rsidRDefault="00441F82" w:rsidP="00441F82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работы и установки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Они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идеально подход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я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т для начинающих — для удобной работы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Все команды проводились как раз в приложении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GitBush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а для создания ветки репозитория использовалось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="00180D31" w:rsidRP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="00180D31" w:rsidRP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/</w:t>
      </w:r>
    </w:p>
    <w:p w14:paraId="0A26CF2F" w14:textId="77777777" w:rsidR="00441F82" w:rsidRPr="00441F82" w:rsidRDefault="00441F82" w:rsidP="00441F82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Это помогло сделать возможным удобную и комфортную работу с различными версиями проекта, который включает в себя файл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, описывающий основную информацию по практике, и 4 главных раздела:</w:t>
      </w:r>
    </w:p>
    <w:p w14:paraId="0DE705EF" w14:textId="77777777" w:rsidR="00441F82" w:rsidRPr="00441F82" w:rsidRDefault="00441F82" w:rsidP="00441F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информацию.</w:t>
      </w:r>
    </w:p>
    <w:p w14:paraId="72DB5CB7" w14:textId="77777777" w:rsidR="00441F82" w:rsidRPr="00441F82" w:rsidRDefault="00441F82" w:rsidP="00441F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>Site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сайта.</w:t>
      </w:r>
    </w:p>
    <w:p w14:paraId="6480CFD7" w14:textId="0B9FAEFF" w:rsidR="00441F82" w:rsidRPr="00441F82" w:rsidRDefault="00441F82" w:rsidP="00441F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) — содержит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информацию и ссылку на итоговый документ работы по вариативной части практики.</w:t>
      </w:r>
    </w:p>
    <w:p w14:paraId="3CB25295" w14:textId="77777777" w:rsidR="00441F82" w:rsidRPr="00441F82" w:rsidRDefault="00441F82" w:rsidP="00441F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14FA1FCF" w14:textId="2EE02DC3" w:rsidR="00EF1804" w:rsidRDefault="00441F82" w:rsidP="00441F82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 и его структуры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9485AE5" w14:textId="67FC39AA" w:rsidR="00180D31" w:rsidRDefault="00180D31" w:rsidP="00180D31">
      <w:pPr>
        <w:spacing w:line="360" w:lineRule="auto"/>
        <w:ind w:left="-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22583" wp14:editId="6E5000F9">
            <wp:extent cx="5940425" cy="4260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46F" w14:textId="7F688314" w:rsidR="00180D31" w:rsidRDefault="00180D31" w:rsidP="00180D31">
      <w:pPr>
        <w:spacing w:line="360" w:lineRule="auto"/>
        <w:ind w:left="-1418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80D31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6779A467" w14:textId="2FC3D14A" w:rsid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061BF" wp14:editId="38A1BC5B">
            <wp:extent cx="5940425" cy="3358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E2BF" w14:textId="4CE19049" w:rsidR="00180D31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EC20" wp14:editId="332C7DC4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1052" w14:textId="4C845B8A" w:rsidR="000C31DE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F4D442" wp14:editId="586597FB">
            <wp:extent cx="5940425" cy="3443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916E" w14:textId="18238D22" w:rsidR="000C31DE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DACD2" wp14:editId="2625EDE1">
            <wp:extent cx="5940425" cy="341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1444" w14:textId="1810BAC4" w:rsidR="000C31DE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AE77C" wp14:editId="5403278A">
            <wp:extent cx="5940425" cy="3072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BEAE" w14:textId="020CF7D9" w:rsidR="000C31DE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A28269" wp14:editId="5903CE44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FDF3" w14:textId="77777777" w:rsidR="000C31DE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6D30B45D" w14:textId="008444DB" w:rsid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0F24C230" w14:textId="6291C517" w:rsidR="00180D31" w:rsidRPr="00180D31" w:rsidRDefault="00180D31" w:rsidP="000C31DE">
      <w:pPr>
        <w:rPr>
          <w:rFonts w:ascii="Times New Roman" w:hAnsi="Times New Roman" w:cs="Times New Roman"/>
          <w:sz w:val="28"/>
          <w:szCs w:val="28"/>
        </w:rPr>
      </w:pPr>
    </w:p>
    <w:p w14:paraId="2BDEF718" w14:textId="07AF7735" w:rsidR="0086182C" w:rsidRDefault="00861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7CD3AA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593C821A" w14:textId="386B84AA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Мы, студентки первого курса направления "Информационная безопасность автоматизированных систем", приняли участие в мероприятии, организованном компанией "Инфосистемы Jet" в рамках карьерного марафона. Это событие стало для нас первым шагом на пути погружения в профессиональную сферу информационной безопасности и предоставило уникальную возможность узнать больше о реальной работе в данной области.</w:t>
      </w:r>
    </w:p>
    <w:p w14:paraId="60E3AB26" w14:textId="20E2D0A8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Мероприятие прошло в университете [укажите название университета] в рамках карьерного марафона. Организаторами выступила компания "Инфосистемы Jet", которая является одним из лидеров в сфере информационных технологий и обеспечения безопасности данных.</w:t>
      </w:r>
    </w:p>
    <w:p w14:paraId="5E603A51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Познакомить студентов с компанией "Инфосистемы Jet".</w:t>
      </w:r>
    </w:p>
    <w:p w14:paraId="2CAA115D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Рассказать о стажировке, которая доступна уже с третьего курса обучения.</w:t>
      </w:r>
    </w:p>
    <w:p w14:paraId="1368F1C2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Продемонстрировать различные направления работы в области информационной безопасности.</w:t>
      </w:r>
    </w:p>
    <w:p w14:paraId="3C0F5234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Предоставить практический опыт решения задач по защите информации.</w:t>
      </w:r>
    </w:p>
    <w:p w14:paraId="32D16D9B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Создать платформу для общения со специалистами компании.</w:t>
      </w:r>
    </w:p>
    <w:p w14:paraId="36ACE088" w14:textId="6D828054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На первом этапе мероприятия представители компании провели презентацию, в ходе которой мы узнали:</w:t>
      </w:r>
    </w:p>
    <w:p w14:paraId="212E8631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О корпоративной культуре и истории развития "Инфосистемы Jet".</w:t>
      </w:r>
    </w:p>
    <w:p w14:paraId="10DED5E7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О текущих проектах и направлениях деятельности компании.</w:t>
      </w:r>
    </w:p>
    <w:p w14:paraId="4FC0B910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О программе стажировки, которая начинается уже с третьего курса обучения.</w:t>
      </w:r>
    </w:p>
    <w:p w14:paraId="20AAFF72" w14:textId="182704B3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О возможностях карьерного роста для студентов, прошедших стажировку.</w:t>
      </w:r>
    </w:p>
    <w:p w14:paraId="5B16819E" w14:textId="31E23236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lastRenderedPageBreak/>
        <w:t>Эта часть была особенно интересной, так как нам показали слайды с логотипом компании и ключевыми концепциями</w:t>
      </w:r>
      <w:r w:rsidR="000C31D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Мы поняли, что компания предлагает не только работу, но и перспективы профессионального роста.</w:t>
      </w:r>
    </w:p>
    <w:p w14:paraId="65291206" w14:textId="7E4A943F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презентации мы получили теоретическую информацию о роли специалиста CISO (Chief Information Security Officer) и ключевых аспектах управления безопасностью в организации. Нас познакомили с ситуацией для анализа:</w:t>
      </w:r>
    </w:p>
    <w:p w14:paraId="73A55E2C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Специалист ИБ недавно покинул компанию, не оставив материалов.</w:t>
      </w:r>
    </w:p>
    <w:p w14:paraId="2B7677EF" w14:textId="300650CA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Нам предстояло разработать план развития службы ИБ за год с ограниченным бюджетом в 200 джеткоинов.</w:t>
      </w:r>
    </w:p>
    <w:p w14:paraId="0E2E118C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Одним из самых интересных моментов мероприятия стала практическая игра на создание оптимальной системы защиты предприятия. Мы получили набор карточек с различными мероприятиями по технической защите (см. Фото 4). Каждая карточка содержала описание мероприятия, его стоимость и уровень приоритета.</w:t>
      </w:r>
    </w:p>
    <w:p w14:paraId="1863D14C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4F78D40C" w14:textId="4177E7D9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Участники разделились на команды и начали работу над выбором наиболее эффективных решений для обеспечения безопасности компании. В процессе игры мы могли использовать ноутбуки, ручки и другие материалы, которые были предоставлены организаторами </w:t>
      </w:r>
    </w:p>
    <w:p w14:paraId="696BB91B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Каждая команда должна была подготовить перечень мероприятий, который затем был представлен на обсуждение всем участникам.</w:t>
      </w:r>
    </w:p>
    <w:p w14:paraId="702DFC99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завершения игрового этапа каждая команда представила свой вариант решения. Лучшие решения были обсуждены коллективно, и участники получили обратную связь от экспертов компании. Это позволило нам лучше понять реальные требования рынка и наиболее эффективные подходы к защите информации.</w:t>
      </w:r>
    </w:p>
    <w:p w14:paraId="488CB2FA" w14:textId="5EDAA016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В конце мероприятия мы имели возможность поговорить с представителями компании "Инфосистемы Jet". Это дало возможность задать вопросы о будущей </w:t>
      </w:r>
      <w:r w:rsidRPr="00180D31">
        <w:rPr>
          <w:rFonts w:ascii="Times New Roman" w:hAnsi="Times New Roman" w:cs="Times New Roman"/>
          <w:sz w:val="28"/>
          <w:szCs w:val="28"/>
        </w:rPr>
        <w:lastRenderedPageBreak/>
        <w:t>профессии, стажировке и карьерных перспективах. Двое сотрудников компании активно общались с нами, предоставляя полезную информацию (см. Фото 5).</w:t>
      </w:r>
    </w:p>
    <w:p w14:paraId="58BAFBDB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185CF500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Этот блок был особенно важен, так как мы смогли получить конкретные советы от профессионалов и лучше понять, какие навыки нам нужно развивать для успешной карьеры в области информационной безопасности.</w:t>
      </w:r>
    </w:p>
    <w:p w14:paraId="58D7D538" w14:textId="6917954F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За время мероприятия мы:</w:t>
      </w:r>
    </w:p>
    <w:p w14:paraId="6B1BB309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Получили базовые знания о роли специалиста CISO и ключевых аспектах управления безопасностью в организации.</w:t>
      </w:r>
    </w:p>
    <w:p w14:paraId="20B05D7A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Приобрели практический опыт в составлении системы защиты предприятия.</w:t>
      </w:r>
    </w:p>
    <w:p w14:paraId="28FED8E1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Узнали о возможности пройти стажировку в компании "Инфосистемы Jet" уже с третьего курса обучения.</w:t>
      </w:r>
    </w:p>
    <w:p w14:paraId="53D2F51F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Познакомились с реальными задачами в области информационной безопасности и научились их анализировать.</w:t>
      </w:r>
    </w:p>
    <w:p w14:paraId="5F1287BE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Получили подарки от компании, что стало приятным бонусом.</w:t>
      </w:r>
    </w:p>
    <w:p w14:paraId="64EE69ED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437400CA" w14:textId="5230FC8E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---</w:t>
      </w:r>
    </w:p>
    <w:p w14:paraId="7BFA4D87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Мероприятие в рамках карьерного марафона компании "Инфосистемы Jet" стало для нас важным шагом на пути к профессиональной реализации. Комбинирование теоретической части и практической игры позволило глубже понять, как работают специалисты в области информационной безопасности, и увидеть реальные задачи, с которыми они сталкиваются.</w:t>
      </w:r>
    </w:p>
    <w:p w14:paraId="4C7D3A8A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7B3B9BC4" w14:textId="048B52CA" w:rsidR="0086182C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Общение с экспертами компании дало нам уверенность в том, что выбранное направление обучения — правильный выбор. Мы благодарим организаторов за </w:t>
      </w:r>
      <w:r w:rsidRPr="00180D31">
        <w:rPr>
          <w:rFonts w:ascii="Times New Roman" w:hAnsi="Times New Roman" w:cs="Times New Roman"/>
          <w:sz w:val="28"/>
          <w:szCs w:val="28"/>
        </w:rPr>
        <w:lastRenderedPageBreak/>
        <w:t>предоставленную возможность и надеемся на дальнейшее сотрудничество с компанией "Инфосистемы Jet".</w:t>
      </w:r>
    </w:p>
    <w:p w14:paraId="6FF3B5BE" w14:textId="77777777" w:rsidR="0086182C" w:rsidRDefault="00861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032D0" w14:textId="2AB1F277" w:rsidR="0086182C" w:rsidRPr="0086182C" w:rsidRDefault="0086182C" w:rsidP="0086182C">
      <w:pPr>
        <w:spacing w:line="360" w:lineRule="auto"/>
        <w:ind w:left="-1418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182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Посещение мероприятия </w:t>
      </w:r>
      <w:r w:rsidRPr="0086182C">
        <w:rPr>
          <w:rFonts w:ascii="Times New Roman" w:hAnsi="Times New Roman" w:cs="Times New Roman"/>
          <w:b/>
          <w:bCs/>
          <w:sz w:val="28"/>
          <w:szCs w:val="28"/>
          <w:lang w:val="en-US"/>
        </w:rPr>
        <w:t>R-vision</w:t>
      </w:r>
    </w:p>
    <w:p w14:paraId="26824ECB" w14:textId="4B54B492" w:rsidR="0086182C" w:rsidRPr="0086182C" w:rsidRDefault="0086182C" w:rsidP="0086182C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23 апреля 2025 года состоялась онлайн-конференция R-EVOlution, организованная компанией R-vision — разработчиком решений в области цифровизации и кибербезопасности. Мероприятие собрало участников из различных отраслей, включая банковский сектор, государственные организации, нефтегазовую и промышленную сферы. Конференция была посвящена актуальным вопросам интеграции информационных технологий (ИТ) и информационной безопасности (ИБ), а также презентации новых продуктов компании.</w:t>
      </w:r>
    </w:p>
    <w:p w14:paraId="70157884" w14:textId="77777777" w:rsidR="0086182C" w:rsidRPr="0086182C" w:rsidRDefault="0086182C" w:rsidP="0086182C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02BD57B1" w14:textId="77777777" w:rsidR="0086182C" w:rsidRPr="0086182C" w:rsidRDefault="0086182C" w:rsidP="0086182C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 xml:space="preserve">Одной из ключевых тем стала дискуссия о роли ИТ и ИБ в единой инфраструктуре. Эксперты подчеркивали, </w:t>
      </w:r>
      <w:proofErr w:type="gramStart"/>
      <w:r w:rsidRPr="0086182C">
        <w:rPr>
          <w:rFonts w:ascii="Times New Roman" w:hAnsi="Times New Roman" w:cs="Times New Roman"/>
          <w:sz w:val="28"/>
          <w:szCs w:val="28"/>
        </w:rPr>
        <w:t>что, несмотря на то, что</w:t>
      </w:r>
      <w:proofErr w:type="gramEnd"/>
      <w:r w:rsidRPr="0086182C">
        <w:rPr>
          <w:rFonts w:ascii="Times New Roman" w:hAnsi="Times New Roman" w:cs="Times New Roman"/>
          <w:sz w:val="28"/>
          <w:szCs w:val="28"/>
        </w:rPr>
        <w:t xml:space="preserve"> ИБ является частью ИТ, безопасность должна быть заложена в продукты на этапе разработки. Это требует баланса между инновациями, бизнес-интересами и требованиями регуляторов. Участники отметили, что сотрудничество между ИТ- и ИБ-специалистами критически важно для создания надежных и эффективных решений.</w:t>
      </w:r>
    </w:p>
    <w:p w14:paraId="34D9DEF8" w14:textId="77777777" w:rsidR="0086182C" w:rsidRPr="0086182C" w:rsidRDefault="0086182C" w:rsidP="0086182C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254B9661" w14:textId="77777777" w:rsidR="0086182C" w:rsidRPr="0086182C" w:rsidRDefault="0086182C" w:rsidP="0086182C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Особое внимание было уделено платформе R-vision EVO, которую представила Дарья Петрова. Эта платформа обеспечивает бесшовную интеграцию ИТ- и ИБ-продуктов, позволяя компаниям автоматизировать бизнес-процессы без ущерба для безопасности. R-vision EVO отражает философию компании, согласно которой ИТ и ИБ должны работать как единое целое.</w:t>
      </w:r>
    </w:p>
    <w:p w14:paraId="5FD4E040" w14:textId="77777777" w:rsidR="0086182C" w:rsidRPr="0086182C" w:rsidRDefault="0086182C" w:rsidP="0086182C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04ABEF5D" w14:textId="77777777" w:rsidR="0086182C" w:rsidRPr="0086182C" w:rsidRDefault="0086182C" w:rsidP="0086182C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Также на конференции были продемонстрированы ИТ- и ИБ-продукты R-vision, разработанные на базе их платформы. Участники узнали о практических кейсах внедрения этих решений в крупных организациях.</w:t>
      </w:r>
    </w:p>
    <w:p w14:paraId="530A7CC7" w14:textId="77777777" w:rsidR="0086182C" w:rsidRPr="0086182C" w:rsidRDefault="0086182C" w:rsidP="0086182C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56548BFD" w14:textId="4745DAF8" w:rsidR="00180D31" w:rsidRDefault="0086182C" w:rsidP="0086182C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lastRenderedPageBreak/>
        <w:t>Мероприятие оставило положительное впечатление благодаря актуальности тем и профессиональному уровню спикеров. Однако из-за ограниченного времени некоторые вопросы были раскрыты поверхностно, а часть информации повторялась в разных выступлениях. Тем не менее, конференция позволила глубже понять современные тренды в ИТ и ИБ, а также подход R-vision к решению этих задач.</w:t>
      </w:r>
    </w:p>
    <w:p w14:paraId="5DEE248C" w14:textId="7B38C118" w:rsidR="0086182C" w:rsidRPr="00180D31" w:rsidRDefault="0086182C" w:rsidP="0086182C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(фото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20A0A13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23F6B404" w14:textId="521A335B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sectPr w:rsidR="00180D31" w:rsidRPr="00180D31" w:rsidSect="0066390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FC2C6" w14:textId="77777777" w:rsidR="005A1587" w:rsidRDefault="005A1587" w:rsidP="00663906">
      <w:pPr>
        <w:spacing w:after="0" w:line="240" w:lineRule="auto"/>
      </w:pPr>
      <w:r>
        <w:separator/>
      </w:r>
    </w:p>
  </w:endnote>
  <w:endnote w:type="continuationSeparator" w:id="0">
    <w:p w14:paraId="16437DDD" w14:textId="77777777" w:rsidR="005A1587" w:rsidRDefault="005A1587" w:rsidP="0066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663473"/>
      <w:docPartObj>
        <w:docPartGallery w:val="Page Numbers (Bottom of Page)"/>
        <w:docPartUnique/>
      </w:docPartObj>
    </w:sdtPr>
    <w:sdtEndPr/>
    <w:sdtContent>
      <w:p w14:paraId="21E6E265" w14:textId="4851A511" w:rsidR="00663906" w:rsidRDefault="006639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76BC2A" w14:textId="77777777" w:rsidR="00663906" w:rsidRDefault="00663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3BF09" w14:textId="77777777" w:rsidR="005A1587" w:rsidRDefault="005A1587" w:rsidP="00663906">
      <w:pPr>
        <w:spacing w:after="0" w:line="240" w:lineRule="auto"/>
      </w:pPr>
      <w:r>
        <w:separator/>
      </w:r>
    </w:p>
  </w:footnote>
  <w:footnote w:type="continuationSeparator" w:id="0">
    <w:p w14:paraId="070BAF5F" w14:textId="77777777" w:rsidR="005A1587" w:rsidRDefault="005A1587" w:rsidP="00663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1A"/>
    <w:rsid w:val="000C31DE"/>
    <w:rsid w:val="0011651A"/>
    <w:rsid w:val="00180D31"/>
    <w:rsid w:val="00360002"/>
    <w:rsid w:val="00441F82"/>
    <w:rsid w:val="005A1587"/>
    <w:rsid w:val="00663906"/>
    <w:rsid w:val="006D0FE9"/>
    <w:rsid w:val="0086182C"/>
    <w:rsid w:val="00D5296A"/>
    <w:rsid w:val="00DA3FC4"/>
    <w:rsid w:val="00EF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1E012"/>
  <w15:chartTrackingRefBased/>
  <w15:docId w15:val="{85A8D5CC-DABA-4585-8E47-51A11958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63906"/>
    <w:pPr>
      <w:keepNext/>
      <w:keepLines/>
      <w:spacing w:before="360" w:after="8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kern w:val="2"/>
      <w:sz w:val="28"/>
      <w:szCs w:val="40"/>
      <w:lang w:val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1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06"/>
  </w:style>
  <w:style w:type="paragraph" w:styleId="a5">
    <w:name w:val="footer"/>
    <w:basedOn w:val="a"/>
    <w:link w:val="a6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06"/>
  </w:style>
  <w:style w:type="character" w:customStyle="1" w:styleId="10">
    <w:name w:val="Заголовок 1 Знак"/>
    <w:basedOn w:val="a0"/>
    <w:link w:val="1"/>
    <w:uiPriority w:val="9"/>
    <w:rsid w:val="00663906"/>
    <w:rPr>
      <w:rFonts w:ascii="Times New Roman" w:eastAsiaTheme="majorEastAsia" w:hAnsi="Times New Roman" w:cstheme="majorBidi"/>
      <w:b/>
      <w:color w:val="000000" w:themeColor="text1"/>
      <w:kern w:val="2"/>
      <w:sz w:val="28"/>
      <w:szCs w:val="40"/>
      <w:lang w:val="en-US"/>
      <w14:ligatures w14:val="standardContextual"/>
    </w:rPr>
  </w:style>
  <w:style w:type="paragraph" w:styleId="a7">
    <w:name w:val="List Paragraph"/>
    <w:basedOn w:val="a"/>
    <w:uiPriority w:val="34"/>
    <w:qFormat/>
    <w:rsid w:val="00EF1804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styleId="a8">
    <w:name w:val="Hyperlink"/>
    <w:basedOn w:val="a0"/>
    <w:uiPriority w:val="99"/>
    <w:unhideWhenUsed/>
    <w:rsid w:val="00441F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1F8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44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41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verse.ru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17</Pages>
  <Words>2255</Words>
  <Characters>12860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2025-05-06T18:24:00Z</dcterms:created>
  <dcterms:modified xsi:type="dcterms:W3CDTF">2025-05-07T13:21:00Z</dcterms:modified>
</cp:coreProperties>
</file>