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README del repositorio</w:t>
      </w:r>
    </w:p>
    <w:p>
      <w:pPr>
        <w:pStyle w:val="Subtitle"/>
      </w:pPr>
      <w:r>
        <w:t xml:space="preserve">Contenido para copiar como README.md en la raíz del repositorio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3182"/>
        <w:gridCol w:w="2433"/>
        <w:gridCol w:w="1123"/>
        <w:gridCol w:w="2620"/>
      </w:tblGrid>
      <w:tr>
        <w:trPr>
          <w:tblHeader/>
        </w:trPr>
        <w:tc>
          <w:tcPr>
            <w:tcW w:w="318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Proyecto</w:t>
            </w:r>
          </w:p>
        </w:tc>
        <w:tc>
          <w:tcPr>
            <w:tcW w:w="243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Asignatura</w:t>
            </w:r>
          </w:p>
        </w:tc>
        <w:tc>
          <w:tcPr>
            <w:tcW w:w="112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Versión</w:t>
            </w:r>
          </w:p>
        </w:tc>
        <w:tc>
          <w:tcPr>
            <w:tcW w:w="262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FUT.AI — análisis de partidos con IA</w:t>
            </w:r>
          </w:p>
        </w:tc>
        <w:tc>
          <w:tcPr>
            <w:tcW w:w="243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Proyecto APT · Duoc UC</w:t>
            </w:r>
          </w:p>
        </w:tc>
        <w:tc>
          <w:tcPr>
            <w:tcW w:w="112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1.0</w:t>
            </w:r>
          </w:p>
        </w:tc>
        <w:tc>
          <w:tcPr>
            <w:tcW w:w="26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18 de octubre de 2026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FUT.AI</w:t>
      </w:r>
    </w:p>
    <w:p>
      <w:r>
        <w:t xml:space="preserve">Plataforma de análisis de partidos de fútbol con inteligencia artificial.</w:t>
      </w:r>
    </w:p>
    <w:p>
      <w:pPr>
        <w:pStyle w:val="Heading2"/>
      </w:pPr>
      <w:r>
        <w:t xml:space="preserve">Descripción</w:t>
      </w:r>
    </w:p>
    <w:p>
      <w:r>
        <w:rPr>
          <w:b/>
        </w:rPr>
        <w:t xml:space="preserve">Qué hace:</w:t>
      </w:r>
      <w:r>
        <w:t xml:space="preserve"> convierte el video MP4 de un partido en métricas por jugador: tiempo de reacción, velocidad, pases, tiempo de decisión y mapa de sombra (Fantasma Táctico). </w:t>
      </w:r>
      <w:r>
        <w:rPr>
          <w:b/>
        </w:rPr>
        <w:t xml:space="preserve">A quién va dirigido:</w:t>
      </w:r>
      <w:r>
        <w:t xml:space="preserve"> cuerpos técnicos de clubes formativos y de segunda división. </w:t>
      </w:r>
      <w:r>
        <w:rPr>
          <w:b/>
        </w:rPr>
        <w:t xml:space="preserve">Qué problema resuelve:</w:t>
      </w:r>
      <w:r>
        <w:t xml:space="preserve"> el análisis de rendimiento hoy exige GPS, cámaras propietarias o revisión manual; FUT.AI solo necesita el video.</w:t>
      </w:r>
    </w:p>
    <w:p>
      <w:pPr>
        <w:pStyle w:val="Heading2"/>
      </w:pPr>
      <w:r>
        <w:t xml:space="preserve">Tecnologías utilizadas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2340"/>
        <w:gridCol w:w="7020"/>
      </w:tblGrid>
      <w:tr>
        <w:trPr>
          <w:tblHeader/>
        </w:trPr>
        <w:tc>
          <w:tcPr>
            <w:tcW w:w="234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Área</w:t>
            </w:r>
          </w:p>
        </w:tc>
        <w:tc>
          <w:tcPr>
            <w:tcW w:w="702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Tecnologías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Lenguajes</w:t>
            </w:r>
          </w:p>
        </w:tc>
        <w:tc>
          <w:tcPr>
            <w:tcW w:w="70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Python 3, JavaScript, SQL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IA y visión</w:t>
            </w:r>
          </w:p>
        </w:tc>
        <w:tc>
          <w:tcPr>
            <w:tcW w:w="70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Ultralytics YOLO (v8 y 11), BoT-SORT, OpenCV, scikit-learn, NumPy, SciPy; modelos de Roboflow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Base de datos</w:t>
            </w:r>
          </w:p>
        </w:tc>
        <w:tc>
          <w:tcPr>
            <w:tcW w:w="70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PostgreSQL 16 (Cloud SQL)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Cloud</w:t>
            </w:r>
          </w:p>
        </w:tc>
        <w:tc>
          <w:tcPr>
            <w:tcW w:w="70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Google Cloud: Cloud Run Jobs, Cloud Storage, Cloud SQL, Secret Manager, Artifact Registry, Cloud Build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Frontend</w:t>
            </w:r>
          </w:p>
        </w:tc>
        <w:tc>
          <w:tcPr>
            <w:tcW w:w="70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React 18, Vite 5, Tailwind CSS 3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Contenedores</w:t>
            </w:r>
          </w:p>
        </w:tc>
        <w:tc>
          <w:tcPr>
            <w:tcW w:w="70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Docker (CUDA 12.4), Docker Compose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Ejecutar el proyecto localmente</w:t>
      </w:r>
    </w:p>
    <w:p>
      <w:pPr>
        <w:pStyle w:val="Codigo"/>
      </w:pPr>
      <w:r>
        <w:t xml:space="preserve"># Worker (análisis)</w:t>
      </w:r>
    </w:p>
    <w:p>
      <w:pPr>
        <w:pStyle w:val="Codigo"/>
      </w:pPr>
      <w:r>
        <w:t xml:space="preserve">cp .env.example .env            # definir POSTGRES_PASSWORD</w:t>
      </w:r>
    </w:p>
    <w:p>
      <w:pPr>
        <w:pStyle w:val="Codigo"/>
      </w:pPr>
      <w:r>
        <w:t xml:space="preserve">docker compose up --build</w:t>
      </w:r>
    </w:p>
    <w:p>
      <w:pPr>
        <w:pStyle w:val="Codigo"/>
      </w:pPr>
      <w:r>
        <w:t xml:space="preserve"> </w:t>
      </w:r>
    </w:p>
    <w:p>
      <w:pPr>
        <w:pStyle w:val="Codigo"/>
      </w:pPr>
      <w:r>
        <w:t xml:space="preserve"># Pruebas</w:t>
      </w:r>
    </w:p>
    <w:p>
      <w:pPr>
        <w:pStyle w:val="Codigo"/>
      </w:pPr>
      <w:r>
        <w:t xml:space="preserve">cd worker &amp;&amp; python3 metricas.py &amp;&amp; python3 cancha.py</w:t>
      </w:r>
    </w:p>
    <w:p>
      <w:pPr>
        <w:pStyle w:val="Codigo"/>
      </w:pPr>
      <w:r>
        <w:t xml:space="preserve"> </w:t>
      </w:r>
    </w:p>
    <w:p>
      <w:pPr>
        <w:pStyle w:val="Codigo"/>
      </w:pPr>
      <w:r>
        <w:t xml:space="preserve"># Landing page</w:t>
      </w:r>
    </w:p>
    <w:p>
      <w:pPr>
        <w:pStyle w:val="Codigo"/>
      </w:pPr>
      <w:r>
        <w:t xml:space="preserve">cd fut-ai-landing &amp;&amp; npm install &amp;&amp; npm run dev</w:t>
      </w:r>
    </w:p>
    <w:p>
      <w:r>
        <w:t xml:space="preserve">El detalle de variables de entorno y despliegue en Google Cloud está en el Manual técnico.</w:t>
      </w:r>
    </w:p>
    <w:p>
      <w:pPr>
        <w:pStyle w:val="Heading2"/>
      </w:pPr>
      <w:r>
        <w:t xml:space="preserve">Integrantes del equipo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3744"/>
        <w:gridCol w:w="5616"/>
      </w:tblGrid>
      <w:tr>
        <w:trPr>
          <w:tblHeader/>
        </w:trPr>
        <w:tc>
          <w:tcPr>
            <w:tcW w:w="374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Integrante</w:t>
            </w:r>
          </w:p>
        </w:tc>
        <w:tc>
          <w:tcPr>
            <w:tcW w:w="561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Rol</w:t>
            </w:r>
          </w:p>
        </w:tc>
      </w:tr>
      <w:tr>
        <w:trPr>
          <w:cantSplit/>
        </w:trPr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Renato Palma</w:t>
            </w:r>
          </w:p>
        </w:tc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Director del proyecto · Product Owner</w:t>
            </w:r>
          </w:p>
        </w:tc>
      </w:tr>
      <w:tr>
        <w:trPr>
          <w:cantSplit/>
        </w:trPr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Héctor Arriagada</w:t>
            </w:r>
          </w:p>
        </w:tc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Data / IA</w:t>
            </w:r>
          </w:p>
        </w:tc>
      </w:tr>
      <w:tr>
        <w:trPr>
          <w:cantSplit/>
        </w:trPr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Sebastián López</w:t>
            </w:r>
          </w:p>
        </w:tc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Backend / Cloud</w:t>
            </w:r>
          </w:p>
        </w:tc>
      </w:tr>
      <w:tr>
        <w:trPr>
          <w:cantSplit/>
        </w:trPr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Cristóbal Sepúlveda</w:t>
            </w:r>
          </w:p>
        </w:tc>
        <w:tc>
          <w:tcPr>
            <w:tcW w:w="561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UI / UX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Metodología de trabajo</w:t>
      </w:r>
    </w:p>
    <w:p>
      <w:r>
        <w:t xml:space="preserve">Scrum con sprints de 1 a 2 semanas: planificación, revisión y retrospectiva en cada sprint, Product Backlog priorizado con MoSCoW y Definition of Done compartida. Ramas por funcionalidad e integración a main mediante pull requests.</w:t>
      </w:r>
    </w:p>
    <w:p>
      <w:pPr>
        <w:pStyle w:val="Heading2"/>
      </w:pPr>
      <w:r>
        <w:t xml:space="preserve">Arquitectura de la solución</w:t>
      </w:r>
    </w:p>
    <w:p>
      <w:pPr>
        <w:jc w:val="center"/>
      </w:pPr>
      <w:r>
        <w:drawing>
          <wp:inline distT="0" distB="0" distL="0" distR="0">
            <wp:extent cx="5852160" cy="3830504"/>
            <wp:docPr id="1" name="Imagen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3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Arquitectura en Google Cloud, región us-central1 (Iowa).</w:t>
      </w:r>
    </w:p>
    <w:p>
      <w:r>
        <w:t xml:space="preserve">El club sube el video a Cloud Storage; un Cloud Run Job lo analiza (calibración de cancha, detección y seguimiento, pose, balón, equipos y métricas) y guarda los resultados en Cloud SQL, desde donde la API los entrega al dashboard.</w:t>
      </w:r>
    </w:p>
    <w:sectPr>
      <w:headerReference w:type="default" r:id="rIdHdr"/>
      <w:footerReference w:type="default" r:id="rIdFtr"/>
      <w:pgSz w:w="12240" w:h="15840"/>
      <w:pgMar w:top="1300" w:right="1440" w:bottom="1300" w:left="144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  <w:jc w:val="right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FUT.AI · Proyecto APT · Duoc UC — README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color w:val="263238"/>
    </w:rPr>
  </w:style>
  <w:style w:type="paragraph" w:styleId="Title">
    <w:name w:val="Title"/>
    <w:basedOn w:val="Normal"/>
    <w:qFormat/>
    <w:pPr>
      <w:spacing w:after="60"/>
    </w:pPr>
    <w:rPr>
      <w:b/>
      <w:color w:val="14231B"/>
      <w:sz w:val="52"/>
    </w:rPr>
  </w:style>
  <w:style w:type="paragraph" w:styleId="Subtitle">
    <w:name w:val="Subtitle"/>
    <w:basedOn w:val="Normal"/>
    <w:qFormat/>
    <w:pPr>
      <w:spacing w:after="360"/>
    </w:pPr>
    <w:rPr>
      <w:color w:val="5F6E64"/>
      <w:sz w:val="26"/>
    </w:rPr>
  </w:style>
  <w:style w:type="paragraph" w:styleId="Heading1">
    <w:name w:val="heading 1"/>
    <w:basedOn w:val="Normal"/>
    <w:qFormat/>
    <w:pPr>
      <w:keepNext/>
      <w:spacing w:before="360" w:after="120"/>
      <w:outlineLvl w:val="0"/>
      <w:pBdr>
        <w:bottom w:val="single" w:sz="8" w:space="2" w:color="2F6AA3"/>
      </w:pBdr>
    </w:pPr>
    <w:rPr>
      <w:b/>
      <w:color w:val="14231B"/>
      <w:sz w:val="32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b/>
      <w:color w:val="2F6AA3"/>
      <w:sz w:val="26"/>
    </w:rPr>
  </w:style>
  <w:style w:type="paragraph" w:styleId="Heading3">
    <w:name w:val="heading 3"/>
    <w:basedOn w:val="Normal"/>
    <w:qFormat/>
    <w:pPr>
      <w:keepNext/>
      <w:spacing w:before="180" w:after="60"/>
      <w:outlineLvl w:val="2"/>
    </w:pPr>
    <w:rPr>
      <w:b/>
      <w:color w:val="14231B"/>
      <w:sz w:val="23"/>
    </w:rPr>
  </w:style>
  <w:style w:type="paragraph" w:styleId="ListParagraph">
    <w:name w:val="List Paragraph"/>
    <w:basedOn w:val="Normal"/>
    <w:qFormat/>
    <w:pPr>
      <w:spacing w:after="60"/>
      <w:ind w:left="720"/>
    </w:pPr>
    <w:rPr/>
  </w:style>
  <w:style w:type="paragraph" w:styleId="Nota">
    <w:name w:val="Nota"/>
    <w:basedOn w:val="Normal"/>
    <w:qFormat/>
    <w:pPr>
      <w:pBdr>
        <w:left w:val="single" w:sz="18" w:space="8" w:color="C46A16"/>
      </w:pBdr>
      <w:shd w:val="clear" w:color="auto" w:fill="FBF3EA"/>
      <w:ind w:left="200"/>
      <w:spacing w:before="120" w:after="160"/>
    </w:pPr>
    <w:rPr>
      <w:i/>
      <w:color w:val="7A4510"/>
      <w:sz w:val="20"/>
    </w:rPr>
  </w:style>
  <w:style w:type="paragraph" w:styleId="Codigo">
    <w:name w:val="Codigo"/>
    <w:basedOn w:val="Normal"/>
    <w:qFormat/>
    <w:pPr>
      <w:spacing w:after="0" w:line="240" w:lineRule="auto"/>
      <w:shd w:val="clear" w:color="auto" w:fill="F1F4F2"/>
      <w:ind w:left="200"/>
    </w:pPr>
    <w:rPr>
      <w:rFonts w:ascii="Menlo" w:hAnsi="Menlo"/>
      <w:sz w:val="17"/>
    </w:rPr>
  </w:style>
  <w:style w:type="paragraph" w:styleId="Caption">
    <w:name w:val="caption"/>
    <w:basedOn w:val="Normal"/>
    <w:qFormat/>
    <w:pPr>
      <w:jc w:val="center"/>
      <w:spacing w:after="200"/>
    </w:pPr>
    <w:rPr>
      <w:i/>
      <w:color w:val="5F6E64"/>
      <w:sz w:val="18"/>
    </w:rPr>
  </w:style>
  <w:style w:type="paragraph" w:styleId="Header">
    <w:name w:val="header"/>
    <w:basedOn w:val="Normal"/>
    <w:qFormat/>
    <w:pPr/>
    <w:rPr>
      <w:color w:val="5F6E64"/>
      <w:sz w:val="16"/>
    </w:rPr>
  </w:style>
  <w:style w:type="paragraph" w:styleId="Footer">
    <w:name w:val="footer"/>
    <w:basedOn w:val="Normal"/>
    <w:qFormat/>
    <w:pPr/>
    <w:rPr>
      <w:color w:val="5F6E64"/>
      <w:sz w:val="16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Img1" Type="http://schemas.openxmlformats.org/officeDocument/2006/relationships/image" Target="media/img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FUT.AI — README</dc:title>
  <dc:creator>Equipo FUT.AI</dc:creator>
  <dc:language>es-CL</dc:language>
</cp:coreProperties>
</file>