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04D54B" w14:textId="3D7F8A56" w:rsidR="00C00BAF" w:rsidRDefault="00C00BAF" w:rsidP="00C00BAF">
      <w:r>
        <w:fldChar w:fldCharType="begin"/>
      </w:r>
      <w:r>
        <w:instrText xml:space="preserve"> INCLUDEPICTURE "/Users/renatopalma/Library/Group Containers/UBF8T346G9.ms/WebArchiveCopyPasteTempFiles/com.microsoft.Word/2560px-Logo_DuocUC.svg.png?1647981269" \* MERGEFORMATINET </w:instrText>
      </w:r>
      <w:r>
        <w:fldChar w:fldCharType="separate"/>
      </w:r>
      <w:r>
        <w:rPr>
          <w:noProof/>
        </w:rPr>
        <w:drawing>
          <wp:inline distT="0" distB="0" distL="0" distR="0" wp14:anchorId="60EAD75D" wp14:editId="04A21B1C">
            <wp:extent cx="3236279" cy="797169"/>
            <wp:effectExtent l="0" t="0" r="0" b="0"/>
            <wp:docPr id="2118271902" name="Imagen 1" descr="Cooperación y Movilidad Académica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operación y Movilidad Académica Duoc U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54119" cy="801563"/>
                    </a:xfrm>
                    <a:prstGeom prst="rect">
                      <a:avLst/>
                    </a:prstGeom>
                    <a:noFill/>
                    <a:ln>
                      <a:noFill/>
                    </a:ln>
                  </pic:spPr>
                </pic:pic>
              </a:graphicData>
            </a:graphic>
          </wp:inline>
        </w:drawing>
      </w:r>
      <w:r>
        <w:fldChar w:fldCharType="end"/>
      </w:r>
    </w:p>
    <w:p w14:paraId="3FA6BA20" w14:textId="77777777" w:rsidR="00C00BAF" w:rsidRDefault="00C00BAF" w:rsidP="00C00BAF"/>
    <w:p w14:paraId="66C0FC15" w14:textId="77777777" w:rsidR="00C00BAF" w:rsidRDefault="00C00BAF" w:rsidP="00C00BAF"/>
    <w:p w14:paraId="7C4041EB" w14:textId="77777777" w:rsidR="00C00BAF" w:rsidRDefault="00C00BAF" w:rsidP="00C00BAF"/>
    <w:p w14:paraId="6827E48C" w14:textId="77777777" w:rsidR="00C00BAF" w:rsidRPr="00C00BAF" w:rsidRDefault="00C00BAF" w:rsidP="00C00BAF">
      <w:pPr>
        <w:rPr>
          <w:sz w:val="44"/>
          <w:szCs w:val="44"/>
        </w:rPr>
      </w:pPr>
    </w:p>
    <w:p w14:paraId="5D77AD91" w14:textId="77777777" w:rsidR="00C00BAF" w:rsidRPr="00C00BAF" w:rsidRDefault="00C00BAF" w:rsidP="00C00BAF">
      <w:pPr>
        <w:jc w:val="center"/>
        <w:rPr>
          <w:sz w:val="44"/>
          <w:szCs w:val="44"/>
        </w:rPr>
      </w:pPr>
      <w:r w:rsidRPr="00C00BAF">
        <w:rPr>
          <w:sz w:val="44"/>
          <w:szCs w:val="44"/>
        </w:rPr>
        <w:t>FUT.AI - Plataforma de Inteligencia Deportiva Automatizada</w:t>
      </w:r>
    </w:p>
    <w:p w14:paraId="7F86319C" w14:textId="77777777" w:rsidR="00C00BAF" w:rsidRPr="00C00BAF" w:rsidRDefault="00C00BAF" w:rsidP="00C00BAF">
      <w:pPr>
        <w:jc w:val="center"/>
        <w:rPr>
          <w:sz w:val="44"/>
          <w:szCs w:val="44"/>
        </w:rPr>
      </w:pPr>
      <w:r w:rsidRPr="00C00BAF">
        <w:rPr>
          <w:sz w:val="44"/>
          <w:szCs w:val="44"/>
        </w:rPr>
        <w:t>Fase 1: Definición de Proyecto APT</w:t>
      </w:r>
    </w:p>
    <w:p w14:paraId="6E4C487F" w14:textId="77777777" w:rsidR="00C00BAF" w:rsidRDefault="00C00BAF" w:rsidP="00C00BAF"/>
    <w:p w14:paraId="534A844B" w14:textId="77777777" w:rsidR="00C00BAF" w:rsidRDefault="00C00BAF" w:rsidP="00C00BAF"/>
    <w:p w14:paraId="6CC20B4F" w14:textId="77777777" w:rsidR="00C00BAF" w:rsidRDefault="00C00BAF" w:rsidP="00C00BAF">
      <w:r>
        <w:t>Equipo de Trabajo:</w:t>
      </w:r>
    </w:p>
    <w:p w14:paraId="6B38BC46" w14:textId="77777777" w:rsidR="00C00BAF" w:rsidRDefault="00C00BAF" w:rsidP="00C00BAF">
      <w:r>
        <w:t>Renato Palma</w:t>
      </w:r>
    </w:p>
    <w:p w14:paraId="7A9BBCE4" w14:textId="77777777" w:rsidR="00C00BAF" w:rsidRDefault="00C00BAF" w:rsidP="00C00BAF">
      <w:r>
        <w:t>Héctor Arriagada</w:t>
      </w:r>
    </w:p>
    <w:p w14:paraId="43AA7395" w14:textId="77777777" w:rsidR="00C00BAF" w:rsidRDefault="00C00BAF" w:rsidP="00C00BAF">
      <w:r>
        <w:t>Sebastián López</w:t>
      </w:r>
    </w:p>
    <w:p w14:paraId="7D210599" w14:textId="77777777" w:rsidR="00C00BAF" w:rsidRDefault="00C00BAF" w:rsidP="00C00BAF">
      <w:r>
        <w:t>Cristóbal Sepúlveda</w:t>
      </w:r>
    </w:p>
    <w:p w14:paraId="63A39DF1" w14:textId="77777777" w:rsidR="00C00BAF" w:rsidRDefault="00C00BAF" w:rsidP="00C00BAF">
      <w:r>
        <w:t xml:space="preserve">Asignatura: Proyecto de Título (PTY4614) - </w:t>
      </w:r>
      <w:proofErr w:type="spellStart"/>
      <w:r>
        <w:t>Capstone</w:t>
      </w:r>
      <w:proofErr w:type="spellEnd"/>
    </w:p>
    <w:p w14:paraId="7489C04F" w14:textId="6825A442" w:rsidR="00C00BAF" w:rsidRDefault="00C00BAF" w:rsidP="00C00BAF">
      <w:r>
        <w:t xml:space="preserve">Docente: Aldo </w:t>
      </w:r>
      <w:proofErr w:type="spellStart"/>
      <w:r>
        <w:t>Martinez</w:t>
      </w:r>
      <w:proofErr w:type="spellEnd"/>
    </w:p>
    <w:p w14:paraId="76E0C30D" w14:textId="77777777" w:rsidR="00C00BAF" w:rsidRDefault="00C00BAF" w:rsidP="00C00BAF"/>
    <w:p w14:paraId="27A7CF52" w14:textId="01BCA4E9" w:rsidR="00C00BAF" w:rsidRDefault="00C00BAF" w:rsidP="00C00BAF">
      <w:r>
        <w:t xml:space="preserve">Fecha: </w:t>
      </w:r>
      <w:r>
        <w:t xml:space="preserve"> 17/08/2026</w:t>
      </w:r>
    </w:p>
    <w:p w14:paraId="613F4B57" w14:textId="77777777" w:rsidR="00C00BAF" w:rsidRDefault="00C00BAF" w:rsidP="00C00BAF"/>
    <w:p w14:paraId="570EADE4" w14:textId="77777777" w:rsidR="00C00BAF" w:rsidRDefault="00C00BAF" w:rsidP="00C00BAF"/>
    <w:p w14:paraId="114527F1" w14:textId="77777777" w:rsidR="00C00BAF" w:rsidRDefault="00C00BAF" w:rsidP="00C00BAF"/>
    <w:sdt>
      <w:sdtPr>
        <w:rPr>
          <w:lang w:val="es-ES"/>
        </w:rPr>
        <w:id w:val="1899630708"/>
        <w:docPartObj>
          <w:docPartGallery w:val="Table of Contents"/>
          <w:docPartUnique/>
        </w:docPartObj>
      </w:sdtPr>
      <w:sdtEndPr>
        <w:rPr>
          <w:rFonts w:asciiTheme="minorHAnsi" w:eastAsiaTheme="minorHAnsi" w:hAnsiTheme="minorHAnsi" w:cstheme="minorBidi"/>
          <w:noProof/>
          <w:color w:val="auto"/>
          <w:kern w:val="2"/>
          <w:sz w:val="24"/>
          <w:szCs w:val="24"/>
          <w:lang w:val="es-CL" w:eastAsia="en-US"/>
          <w14:ligatures w14:val="standardContextual"/>
        </w:rPr>
      </w:sdtEndPr>
      <w:sdtContent>
        <w:p w14:paraId="062E06A1" w14:textId="7F93E556" w:rsidR="00C00BAF" w:rsidRPr="00C00BAF" w:rsidRDefault="00C00BAF">
          <w:pPr>
            <w:pStyle w:val="TtuloTDC"/>
            <w:rPr>
              <w:color w:val="000000" w:themeColor="text1"/>
            </w:rPr>
          </w:pPr>
          <w:r w:rsidRPr="00C00BAF">
            <w:rPr>
              <w:color w:val="000000" w:themeColor="text1"/>
              <w:lang w:val="es-ES"/>
            </w:rPr>
            <w:t>Tabla de contenido</w:t>
          </w:r>
        </w:p>
        <w:p w14:paraId="64FCF0F4" w14:textId="7827C49D" w:rsidR="00C00BAF" w:rsidRDefault="00C00BAF">
          <w:pPr>
            <w:pStyle w:val="TDC1"/>
            <w:tabs>
              <w:tab w:val="right" w:leader="dot" w:pos="8828"/>
            </w:tabs>
            <w:rPr>
              <w:noProof/>
            </w:rPr>
          </w:pPr>
          <w:r>
            <w:rPr>
              <w:b w:val="0"/>
              <w:bCs w:val="0"/>
            </w:rPr>
            <w:fldChar w:fldCharType="begin"/>
          </w:r>
          <w:r>
            <w:instrText>TOC \o "1-3" \h \z \u</w:instrText>
          </w:r>
          <w:r>
            <w:rPr>
              <w:b w:val="0"/>
              <w:bCs w:val="0"/>
            </w:rPr>
            <w:fldChar w:fldCharType="separate"/>
          </w:r>
          <w:hyperlink w:anchor="_Toc238940976" w:history="1">
            <w:r w:rsidRPr="00DB408E">
              <w:rPr>
                <w:rStyle w:val="Hipervnculo"/>
                <w:noProof/>
              </w:rPr>
              <w:t>1. Abstract</w:t>
            </w:r>
            <w:r>
              <w:rPr>
                <w:noProof/>
                <w:webHidden/>
              </w:rPr>
              <w:tab/>
            </w:r>
            <w:r>
              <w:rPr>
                <w:noProof/>
                <w:webHidden/>
              </w:rPr>
              <w:fldChar w:fldCharType="begin"/>
            </w:r>
            <w:r>
              <w:rPr>
                <w:noProof/>
                <w:webHidden/>
              </w:rPr>
              <w:instrText xml:space="preserve"> PAGEREF _Toc238940976 \h </w:instrText>
            </w:r>
            <w:r>
              <w:rPr>
                <w:noProof/>
                <w:webHidden/>
              </w:rPr>
            </w:r>
            <w:r>
              <w:rPr>
                <w:noProof/>
                <w:webHidden/>
              </w:rPr>
              <w:fldChar w:fldCharType="separate"/>
            </w:r>
            <w:r>
              <w:rPr>
                <w:noProof/>
                <w:webHidden/>
              </w:rPr>
              <w:t>2</w:t>
            </w:r>
            <w:r>
              <w:rPr>
                <w:noProof/>
                <w:webHidden/>
              </w:rPr>
              <w:fldChar w:fldCharType="end"/>
            </w:r>
          </w:hyperlink>
        </w:p>
        <w:p w14:paraId="56B4BF7E" w14:textId="4ED10D42" w:rsidR="00C00BAF" w:rsidRDefault="00C00BAF">
          <w:pPr>
            <w:pStyle w:val="TDC1"/>
            <w:tabs>
              <w:tab w:val="right" w:leader="dot" w:pos="8828"/>
            </w:tabs>
            <w:rPr>
              <w:noProof/>
            </w:rPr>
          </w:pPr>
          <w:hyperlink w:anchor="_Toc238940977" w:history="1">
            <w:r w:rsidRPr="00DB408E">
              <w:rPr>
                <w:rStyle w:val="Hipervnculo"/>
                <w:noProof/>
              </w:rPr>
              <w:t>2. Desarrollo de Ingeniería</w:t>
            </w:r>
            <w:r>
              <w:rPr>
                <w:noProof/>
                <w:webHidden/>
              </w:rPr>
              <w:tab/>
            </w:r>
            <w:r>
              <w:rPr>
                <w:noProof/>
                <w:webHidden/>
              </w:rPr>
              <w:fldChar w:fldCharType="begin"/>
            </w:r>
            <w:r>
              <w:rPr>
                <w:noProof/>
                <w:webHidden/>
              </w:rPr>
              <w:instrText xml:space="preserve"> PAGEREF _Toc238940977 \h </w:instrText>
            </w:r>
            <w:r>
              <w:rPr>
                <w:noProof/>
                <w:webHidden/>
              </w:rPr>
            </w:r>
            <w:r>
              <w:rPr>
                <w:noProof/>
                <w:webHidden/>
              </w:rPr>
              <w:fldChar w:fldCharType="separate"/>
            </w:r>
            <w:r>
              <w:rPr>
                <w:noProof/>
                <w:webHidden/>
              </w:rPr>
              <w:t>3</w:t>
            </w:r>
            <w:r>
              <w:rPr>
                <w:noProof/>
                <w:webHidden/>
              </w:rPr>
              <w:fldChar w:fldCharType="end"/>
            </w:r>
          </w:hyperlink>
        </w:p>
        <w:p w14:paraId="6F233277" w14:textId="3C6A366B" w:rsidR="00C00BAF" w:rsidRDefault="00C00BAF">
          <w:pPr>
            <w:pStyle w:val="TDC2"/>
            <w:tabs>
              <w:tab w:val="right" w:leader="dot" w:pos="8828"/>
            </w:tabs>
            <w:rPr>
              <w:noProof/>
            </w:rPr>
          </w:pPr>
          <w:hyperlink w:anchor="_Toc238940978" w:history="1">
            <w:r w:rsidRPr="00DB408E">
              <w:rPr>
                <w:rStyle w:val="Hipervnculo"/>
                <w:noProof/>
              </w:rPr>
              <w:t>2.1 Descripción y Relevancia del Proyecto</w:t>
            </w:r>
            <w:r>
              <w:rPr>
                <w:noProof/>
                <w:webHidden/>
              </w:rPr>
              <w:tab/>
            </w:r>
            <w:r>
              <w:rPr>
                <w:noProof/>
                <w:webHidden/>
              </w:rPr>
              <w:fldChar w:fldCharType="begin"/>
            </w:r>
            <w:r>
              <w:rPr>
                <w:noProof/>
                <w:webHidden/>
              </w:rPr>
              <w:instrText xml:space="preserve"> PAGEREF _Toc238940978 \h </w:instrText>
            </w:r>
            <w:r>
              <w:rPr>
                <w:noProof/>
                <w:webHidden/>
              </w:rPr>
            </w:r>
            <w:r>
              <w:rPr>
                <w:noProof/>
                <w:webHidden/>
              </w:rPr>
              <w:fldChar w:fldCharType="separate"/>
            </w:r>
            <w:r>
              <w:rPr>
                <w:noProof/>
                <w:webHidden/>
              </w:rPr>
              <w:t>3</w:t>
            </w:r>
            <w:r>
              <w:rPr>
                <w:noProof/>
                <w:webHidden/>
              </w:rPr>
              <w:fldChar w:fldCharType="end"/>
            </w:r>
          </w:hyperlink>
        </w:p>
        <w:p w14:paraId="3453FC70" w14:textId="63156509" w:rsidR="00C00BAF" w:rsidRDefault="00C00BAF">
          <w:pPr>
            <w:pStyle w:val="TDC2"/>
            <w:tabs>
              <w:tab w:val="right" w:leader="dot" w:pos="8828"/>
            </w:tabs>
            <w:rPr>
              <w:noProof/>
            </w:rPr>
          </w:pPr>
          <w:hyperlink w:anchor="_Toc238940979" w:history="1">
            <w:r w:rsidRPr="00DB408E">
              <w:rPr>
                <w:rStyle w:val="Hipervnculo"/>
                <w:noProof/>
              </w:rPr>
              <w:t>2.2 Relación con las Competencias del Perfil de Egreso</w:t>
            </w:r>
            <w:r>
              <w:rPr>
                <w:noProof/>
                <w:webHidden/>
              </w:rPr>
              <w:tab/>
            </w:r>
            <w:r>
              <w:rPr>
                <w:noProof/>
                <w:webHidden/>
              </w:rPr>
              <w:fldChar w:fldCharType="begin"/>
            </w:r>
            <w:r>
              <w:rPr>
                <w:noProof/>
                <w:webHidden/>
              </w:rPr>
              <w:instrText xml:space="preserve"> PAGEREF _Toc238940979 \h </w:instrText>
            </w:r>
            <w:r>
              <w:rPr>
                <w:noProof/>
                <w:webHidden/>
              </w:rPr>
            </w:r>
            <w:r>
              <w:rPr>
                <w:noProof/>
                <w:webHidden/>
              </w:rPr>
              <w:fldChar w:fldCharType="separate"/>
            </w:r>
            <w:r>
              <w:rPr>
                <w:noProof/>
                <w:webHidden/>
              </w:rPr>
              <w:t>3</w:t>
            </w:r>
            <w:r>
              <w:rPr>
                <w:noProof/>
                <w:webHidden/>
              </w:rPr>
              <w:fldChar w:fldCharType="end"/>
            </w:r>
          </w:hyperlink>
        </w:p>
        <w:p w14:paraId="15081C3F" w14:textId="7F875C8D" w:rsidR="00C00BAF" w:rsidRDefault="00C00BAF">
          <w:pPr>
            <w:pStyle w:val="TDC2"/>
            <w:tabs>
              <w:tab w:val="right" w:leader="dot" w:pos="8828"/>
            </w:tabs>
            <w:rPr>
              <w:noProof/>
            </w:rPr>
          </w:pPr>
          <w:hyperlink w:anchor="_Toc238940980" w:history="1">
            <w:r w:rsidRPr="00DB408E">
              <w:rPr>
                <w:rStyle w:val="Hipervnculo"/>
                <w:noProof/>
              </w:rPr>
              <w:t>2.3 Relación con los Intereses Profesionales</w:t>
            </w:r>
            <w:r>
              <w:rPr>
                <w:noProof/>
                <w:webHidden/>
              </w:rPr>
              <w:tab/>
            </w:r>
            <w:r>
              <w:rPr>
                <w:noProof/>
                <w:webHidden/>
              </w:rPr>
              <w:fldChar w:fldCharType="begin"/>
            </w:r>
            <w:r>
              <w:rPr>
                <w:noProof/>
                <w:webHidden/>
              </w:rPr>
              <w:instrText xml:space="preserve"> PAGEREF _Toc238940980 \h </w:instrText>
            </w:r>
            <w:r>
              <w:rPr>
                <w:noProof/>
                <w:webHidden/>
              </w:rPr>
            </w:r>
            <w:r>
              <w:rPr>
                <w:noProof/>
                <w:webHidden/>
              </w:rPr>
              <w:fldChar w:fldCharType="separate"/>
            </w:r>
            <w:r>
              <w:rPr>
                <w:noProof/>
                <w:webHidden/>
              </w:rPr>
              <w:t>4</w:t>
            </w:r>
            <w:r>
              <w:rPr>
                <w:noProof/>
                <w:webHidden/>
              </w:rPr>
              <w:fldChar w:fldCharType="end"/>
            </w:r>
          </w:hyperlink>
        </w:p>
        <w:p w14:paraId="73306244" w14:textId="3D76AAEE" w:rsidR="00C00BAF" w:rsidRDefault="00C00BAF">
          <w:pPr>
            <w:pStyle w:val="TDC2"/>
            <w:tabs>
              <w:tab w:val="right" w:leader="dot" w:pos="8828"/>
            </w:tabs>
            <w:rPr>
              <w:noProof/>
            </w:rPr>
          </w:pPr>
          <w:hyperlink w:anchor="_Toc238940981" w:history="1">
            <w:r w:rsidRPr="00DB408E">
              <w:rPr>
                <w:rStyle w:val="Hipervnculo"/>
                <w:noProof/>
              </w:rPr>
              <w:t>2.4 Factibilidad del Proyecto y Mitigación de Riesgos</w:t>
            </w:r>
            <w:r>
              <w:rPr>
                <w:noProof/>
                <w:webHidden/>
              </w:rPr>
              <w:tab/>
            </w:r>
            <w:r>
              <w:rPr>
                <w:noProof/>
                <w:webHidden/>
              </w:rPr>
              <w:fldChar w:fldCharType="begin"/>
            </w:r>
            <w:r>
              <w:rPr>
                <w:noProof/>
                <w:webHidden/>
              </w:rPr>
              <w:instrText xml:space="preserve"> PAGEREF _Toc238940981 \h </w:instrText>
            </w:r>
            <w:r>
              <w:rPr>
                <w:noProof/>
                <w:webHidden/>
              </w:rPr>
            </w:r>
            <w:r>
              <w:rPr>
                <w:noProof/>
                <w:webHidden/>
              </w:rPr>
              <w:fldChar w:fldCharType="separate"/>
            </w:r>
            <w:r>
              <w:rPr>
                <w:noProof/>
                <w:webHidden/>
              </w:rPr>
              <w:t>5</w:t>
            </w:r>
            <w:r>
              <w:rPr>
                <w:noProof/>
                <w:webHidden/>
              </w:rPr>
              <w:fldChar w:fldCharType="end"/>
            </w:r>
          </w:hyperlink>
        </w:p>
        <w:p w14:paraId="2236D28D" w14:textId="6481D82F" w:rsidR="00C00BAF" w:rsidRDefault="00C00BAF">
          <w:pPr>
            <w:pStyle w:val="TDC1"/>
            <w:tabs>
              <w:tab w:val="right" w:leader="dot" w:pos="8828"/>
            </w:tabs>
            <w:rPr>
              <w:noProof/>
            </w:rPr>
          </w:pPr>
          <w:hyperlink w:anchor="_Toc238940982" w:history="1">
            <w:r w:rsidRPr="00DB408E">
              <w:rPr>
                <w:rStyle w:val="Hipervnculo"/>
                <w:noProof/>
              </w:rPr>
              <w:t>3. Conclusiones</w:t>
            </w:r>
            <w:r>
              <w:rPr>
                <w:noProof/>
                <w:webHidden/>
              </w:rPr>
              <w:tab/>
            </w:r>
            <w:r>
              <w:rPr>
                <w:noProof/>
                <w:webHidden/>
              </w:rPr>
              <w:fldChar w:fldCharType="begin"/>
            </w:r>
            <w:r>
              <w:rPr>
                <w:noProof/>
                <w:webHidden/>
              </w:rPr>
              <w:instrText xml:space="preserve"> PAGEREF _Toc238940982 \h </w:instrText>
            </w:r>
            <w:r>
              <w:rPr>
                <w:noProof/>
                <w:webHidden/>
              </w:rPr>
            </w:r>
            <w:r>
              <w:rPr>
                <w:noProof/>
                <w:webHidden/>
              </w:rPr>
              <w:fldChar w:fldCharType="separate"/>
            </w:r>
            <w:r>
              <w:rPr>
                <w:noProof/>
                <w:webHidden/>
              </w:rPr>
              <w:t>7</w:t>
            </w:r>
            <w:r>
              <w:rPr>
                <w:noProof/>
                <w:webHidden/>
              </w:rPr>
              <w:fldChar w:fldCharType="end"/>
            </w:r>
          </w:hyperlink>
        </w:p>
        <w:p w14:paraId="2C382AD7" w14:textId="56780E7A" w:rsidR="00C00BAF" w:rsidRDefault="00C00BAF">
          <w:pPr>
            <w:pStyle w:val="TDC1"/>
            <w:tabs>
              <w:tab w:val="right" w:leader="dot" w:pos="8828"/>
            </w:tabs>
            <w:rPr>
              <w:noProof/>
            </w:rPr>
          </w:pPr>
          <w:hyperlink w:anchor="_Toc238940983" w:history="1">
            <w:r w:rsidRPr="00DB408E">
              <w:rPr>
                <w:rStyle w:val="Hipervnculo"/>
                <w:noProof/>
              </w:rPr>
              <w:t>4. Reflexiones Individuales</w:t>
            </w:r>
            <w:r>
              <w:rPr>
                <w:noProof/>
                <w:webHidden/>
              </w:rPr>
              <w:tab/>
            </w:r>
            <w:r>
              <w:rPr>
                <w:noProof/>
                <w:webHidden/>
              </w:rPr>
              <w:fldChar w:fldCharType="begin"/>
            </w:r>
            <w:r>
              <w:rPr>
                <w:noProof/>
                <w:webHidden/>
              </w:rPr>
              <w:instrText xml:space="preserve"> PAGEREF _Toc238940983 \h </w:instrText>
            </w:r>
            <w:r>
              <w:rPr>
                <w:noProof/>
                <w:webHidden/>
              </w:rPr>
            </w:r>
            <w:r>
              <w:rPr>
                <w:noProof/>
                <w:webHidden/>
              </w:rPr>
              <w:fldChar w:fldCharType="separate"/>
            </w:r>
            <w:r>
              <w:rPr>
                <w:noProof/>
                <w:webHidden/>
              </w:rPr>
              <w:t>8</w:t>
            </w:r>
            <w:r>
              <w:rPr>
                <w:noProof/>
                <w:webHidden/>
              </w:rPr>
              <w:fldChar w:fldCharType="end"/>
            </w:r>
          </w:hyperlink>
        </w:p>
        <w:p w14:paraId="01D035C1" w14:textId="0E68DEAA" w:rsidR="00C00BAF" w:rsidRDefault="00C00BAF">
          <w:pPr>
            <w:pStyle w:val="TDC1"/>
            <w:tabs>
              <w:tab w:val="right" w:leader="dot" w:pos="8828"/>
            </w:tabs>
            <w:rPr>
              <w:noProof/>
            </w:rPr>
          </w:pPr>
          <w:hyperlink w:anchor="_Toc238940984" w:history="1">
            <w:r w:rsidRPr="00DB408E">
              <w:rPr>
                <w:rStyle w:val="Hipervnculo"/>
                <w:noProof/>
              </w:rPr>
              <w:t>5. Bibliografía</w:t>
            </w:r>
            <w:r>
              <w:rPr>
                <w:noProof/>
                <w:webHidden/>
              </w:rPr>
              <w:tab/>
            </w:r>
            <w:r>
              <w:rPr>
                <w:noProof/>
                <w:webHidden/>
              </w:rPr>
              <w:fldChar w:fldCharType="begin"/>
            </w:r>
            <w:r>
              <w:rPr>
                <w:noProof/>
                <w:webHidden/>
              </w:rPr>
              <w:instrText xml:space="preserve"> PAGEREF _Toc238940984 \h </w:instrText>
            </w:r>
            <w:r>
              <w:rPr>
                <w:noProof/>
                <w:webHidden/>
              </w:rPr>
            </w:r>
            <w:r>
              <w:rPr>
                <w:noProof/>
                <w:webHidden/>
              </w:rPr>
              <w:fldChar w:fldCharType="separate"/>
            </w:r>
            <w:r>
              <w:rPr>
                <w:noProof/>
                <w:webHidden/>
              </w:rPr>
              <w:t>9</w:t>
            </w:r>
            <w:r>
              <w:rPr>
                <w:noProof/>
                <w:webHidden/>
              </w:rPr>
              <w:fldChar w:fldCharType="end"/>
            </w:r>
          </w:hyperlink>
        </w:p>
        <w:p w14:paraId="2EC10723" w14:textId="6832CA9D" w:rsidR="00C00BAF" w:rsidRDefault="00C00BAF">
          <w:r>
            <w:rPr>
              <w:b/>
              <w:bCs/>
              <w:noProof/>
            </w:rPr>
            <w:fldChar w:fldCharType="end"/>
          </w:r>
        </w:p>
      </w:sdtContent>
    </w:sdt>
    <w:p w14:paraId="6BC95188" w14:textId="77777777" w:rsidR="00C00BAF" w:rsidRDefault="00C00BAF" w:rsidP="00C00BAF"/>
    <w:p w14:paraId="6E98381B" w14:textId="77777777" w:rsidR="00C00BAF" w:rsidRDefault="00C00BAF" w:rsidP="00C00BAF"/>
    <w:p w14:paraId="73422288" w14:textId="77777777" w:rsidR="00C00BAF" w:rsidRDefault="00C00BAF" w:rsidP="00C00BAF"/>
    <w:p w14:paraId="18E2562B" w14:textId="77777777" w:rsidR="00C00BAF" w:rsidRDefault="00C00BAF" w:rsidP="00C00BAF"/>
    <w:p w14:paraId="17575501" w14:textId="77777777" w:rsidR="00C00BAF" w:rsidRDefault="00C00BAF" w:rsidP="00C00BAF"/>
    <w:p w14:paraId="11BF207E" w14:textId="77777777" w:rsidR="00C00BAF" w:rsidRDefault="00C00BAF" w:rsidP="00C00BAF"/>
    <w:p w14:paraId="1137F496" w14:textId="77777777" w:rsidR="00C00BAF" w:rsidRDefault="00C00BAF" w:rsidP="00C00BAF"/>
    <w:p w14:paraId="372CC076" w14:textId="77777777" w:rsidR="00C00BAF" w:rsidRDefault="00C00BAF" w:rsidP="00C00BAF"/>
    <w:p w14:paraId="172FF200" w14:textId="77777777" w:rsidR="00C00BAF" w:rsidRDefault="00C00BAF" w:rsidP="00C00BAF"/>
    <w:p w14:paraId="7BE7889B" w14:textId="77777777" w:rsidR="00C00BAF" w:rsidRDefault="00C00BAF" w:rsidP="00C00BAF"/>
    <w:p w14:paraId="0884886D" w14:textId="77777777" w:rsidR="00C00BAF" w:rsidRDefault="00C00BAF" w:rsidP="00C00BAF"/>
    <w:p w14:paraId="44ECF1A0" w14:textId="77777777" w:rsidR="00C00BAF" w:rsidRDefault="00C00BAF" w:rsidP="00C00BAF"/>
    <w:p w14:paraId="4A1FB24C" w14:textId="77777777" w:rsidR="00C00BAF" w:rsidRDefault="00C00BAF" w:rsidP="00C00BAF"/>
    <w:p w14:paraId="75A29D4A" w14:textId="77777777" w:rsidR="00C00BAF" w:rsidRDefault="00C00BAF" w:rsidP="00C00BAF"/>
    <w:p w14:paraId="1140D72E" w14:textId="77777777" w:rsidR="00C00BAF" w:rsidRDefault="00C00BAF" w:rsidP="00C00BAF"/>
    <w:p w14:paraId="3E34C769" w14:textId="77777777" w:rsidR="00C00BAF" w:rsidRPr="00C00BAF" w:rsidRDefault="00C00BAF" w:rsidP="00C00BAF">
      <w:pPr>
        <w:pStyle w:val="Ttulo1"/>
        <w:rPr>
          <w:color w:val="000000" w:themeColor="text1"/>
        </w:rPr>
      </w:pPr>
      <w:bookmarkStart w:id="0" w:name="_Toc238940976"/>
      <w:r w:rsidRPr="00C00BAF">
        <w:rPr>
          <w:color w:val="000000" w:themeColor="text1"/>
        </w:rPr>
        <w:lastRenderedPageBreak/>
        <w:t xml:space="preserve">1. </w:t>
      </w:r>
      <w:proofErr w:type="spellStart"/>
      <w:r w:rsidRPr="00C00BAF">
        <w:rPr>
          <w:color w:val="000000" w:themeColor="text1"/>
        </w:rPr>
        <w:t>Abstract</w:t>
      </w:r>
      <w:bookmarkEnd w:id="0"/>
      <w:proofErr w:type="spellEnd"/>
    </w:p>
    <w:p w14:paraId="09D2DD17" w14:textId="77777777" w:rsidR="00C00BAF" w:rsidRDefault="00C00BAF" w:rsidP="00C00BAF"/>
    <w:p w14:paraId="79787BF1" w14:textId="77777777" w:rsidR="00C00BAF" w:rsidRDefault="00C00BAF" w:rsidP="00C00BAF">
      <w:r>
        <w:t>El presente informe detalla la definición y estructuración de FUT.AI, una plataforma B2B en formato Software as a Service (SaaS) orientada al análisis táctico y biomecánico de equipos de fútbol sub-élite y academias formativas. El proyecto utiliza tecnologías de Inteligencia Artificial (IA) y Visión por Computadora para procesar archivos de video estándar (MP4), extrayendo métricas de rendimiento físico y alertas tempranas de riesgo lesivo (asimetría de zancada), eliminando por completo la barrera financiera que supone la adquisición de hardware propietario como chalecos GPS o cámaras especializadas.</w:t>
      </w:r>
    </w:p>
    <w:p w14:paraId="1E37BC6C" w14:textId="77777777" w:rsidR="00C00BAF" w:rsidRDefault="00C00BAF" w:rsidP="00C00BAF"/>
    <w:p w14:paraId="5B44360D" w14:textId="77777777" w:rsidR="00C00BAF" w:rsidRDefault="00C00BAF" w:rsidP="00C00BAF">
      <w:r>
        <w:t xml:space="preserve">A lo largo de este documento se justifica la viabilidad técnica y comercial del proyecto, articulando cómo su desarrollo permite integrar transversalmente las competencias del perfil de egreso de la carrera de Informática. Se aborda la planificación mediante metodologías ágiles, la arquitectura de datos escalable en la nube (AWS/GCP), el diseño de pruebas de validación, y la integración de microservicios de IA (YOLOv8, </w:t>
      </w:r>
      <w:proofErr w:type="spellStart"/>
      <w:r>
        <w:t>RTMPose</w:t>
      </w:r>
      <w:proofErr w:type="spellEnd"/>
      <w:r>
        <w:t>) con una interfaz web interactiva. Finalmente, se analizan los riesgos asociados a los costos computacionales y sus mitigaciones, demostrando la factibilidad de ejecución dentro del marco temporal de la asignatura Proyecto de Título (</w:t>
      </w:r>
      <w:proofErr w:type="spellStart"/>
      <w:r>
        <w:t>Capstone</w:t>
      </w:r>
      <w:proofErr w:type="spellEnd"/>
      <w:r>
        <w:t>).</w:t>
      </w:r>
    </w:p>
    <w:p w14:paraId="01F3F903" w14:textId="77777777" w:rsidR="00C00BAF" w:rsidRDefault="00C00BAF" w:rsidP="00C00BAF"/>
    <w:p w14:paraId="62DA811D" w14:textId="77777777" w:rsidR="00C00BAF" w:rsidRDefault="00C00BAF" w:rsidP="00C00BAF"/>
    <w:p w14:paraId="7398210E" w14:textId="77777777" w:rsidR="00C00BAF" w:rsidRPr="00C00BAF" w:rsidRDefault="00C00BAF" w:rsidP="00C00BAF">
      <w:pPr>
        <w:pStyle w:val="Ttulo1"/>
        <w:rPr>
          <w:color w:val="000000" w:themeColor="text1"/>
        </w:rPr>
      </w:pPr>
      <w:bookmarkStart w:id="1" w:name="_Toc238940977"/>
      <w:r w:rsidRPr="00C00BAF">
        <w:rPr>
          <w:color w:val="000000" w:themeColor="text1"/>
        </w:rPr>
        <w:t>2. Desarrollo de Ingeniería</w:t>
      </w:r>
      <w:bookmarkEnd w:id="1"/>
    </w:p>
    <w:p w14:paraId="2E390907" w14:textId="77777777" w:rsidR="00C00BAF" w:rsidRPr="00C00BAF" w:rsidRDefault="00C00BAF" w:rsidP="00C00BAF">
      <w:pPr>
        <w:rPr>
          <w:color w:val="000000" w:themeColor="text1"/>
        </w:rPr>
      </w:pPr>
    </w:p>
    <w:p w14:paraId="5D1C1D72" w14:textId="77777777" w:rsidR="00C00BAF" w:rsidRPr="00C00BAF" w:rsidRDefault="00C00BAF" w:rsidP="00C00BAF">
      <w:pPr>
        <w:pStyle w:val="Ttulo2"/>
        <w:rPr>
          <w:color w:val="000000" w:themeColor="text1"/>
        </w:rPr>
      </w:pPr>
      <w:bookmarkStart w:id="2" w:name="_Toc238940978"/>
      <w:r w:rsidRPr="00C00BAF">
        <w:rPr>
          <w:color w:val="000000" w:themeColor="text1"/>
        </w:rPr>
        <w:t>2.1 Descripción y Relevancia del Proyecto</w:t>
      </w:r>
      <w:bookmarkEnd w:id="2"/>
    </w:p>
    <w:p w14:paraId="1AA27855" w14:textId="77777777" w:rsidR="00C00BAF" w:rsidRDefault="00C00BAF" w:rsidP="00C00BAF"/>
    <w:p w14:paraId="65EF0727" w14:textId="77777777" w:rsidR="00C00BAF" w:rsidRDefault="00C00BAF" w:rsidP="00C00BAF">
      <w:r>
        <w:t xml:space="preserve">Descripción: FUT.AI es una solución tecnológica B2B que busca democratizar la analítica de élite en el fútbol. El sistema ingiere videos de partidos grabados con cámaras convencionales, los procesa a través de algoritmos de Machine </w:t>
      </w:r>
      <w:proofErr w:type="spellStart"/>
      <w:r>
        <w:t>Learning</w:t>
      </w:r>
      <w:proofErr w:type="spellEnd"/>
      <w:r>
        <w:t xml:space="preserve"> y Visión por Computadora alojados en la nube, y entrega un </w:t>
      </w:r>
      <w:proofErr w:type="spellStart"/>
      <w:r>
        <w:t>dashboard</w:t>
      </w:r>
      <w:proofErr w:type="spellEnd"/>
      <w:r>
        <w:t xml:space="preserve"> interactivo. Entre sus funcionalidades clave destacan el "Fantasma Táctico" (auditoría </w:t>
      </w:r>
      <w:r>
        <w:lastRenderedPageBreak/>
        <w:t>geométrica del posicionamiento del equipo) y la "Huella de Fatiga Biomecánica" (detección de asimetrías de movimiento para la prevención de lesiones).</w:t>
      </w:r>
    </w:p>
    <w:p w14:paraId="1DF25ECD" w14:textId="77777777" w:rsidR="00C00BAF" w:rsidRDefault="00C00BAF" w:rsidP="00C00BAF"/>
    <w:p w14:paraId="762BAD12" w14:textId="77777777" w:rsidR="00C00BAF" w:rsidRDefault="00C00BAF" w:rsidP="00C00BAF">
      <w:r>
        <w:t>Relevancia para el campo laboral: En la actual industria de las Tecnologías de la Información (TI), la convergencia entre Cloud Computing, Inteligencia Artificial y arquitecturas SaaS representa el nicho de mayor crecimiento y rentabilidad. Este proyecto simula un entorno laboral real de alta exigencia, abordando problemas complejos como el procesamiento asíncrono de video, la orquestación de servicios en la nube y el manejo masivo de series de tiempo. Para los integrantes del equipo, desarrollar FUT.AI significa adquirir experiencia comprobable en el diseño de productos tecnológicos escalables, posicionándonos competitivamente en roles como Arquitectos Cloud, Ingenieros de Datos, Desarrolladores Full-Stack y Gestores de Proyectos TI.</w:t>
      </w:r>
    </w:p>
    <w:p w14:paraId="049B7A23" w14:textId="77777777" w:rsidR="00C00BAF" w:rsidRDefault="00C00BAF" w:rsidP="00C00BAF"/>
    <w:p w14:paraId="5BA94816" w14:textId="77777777" w:rsidR="00C00BAF" w:rsidRPr="00C00BAF" w:rsidRDefault="00C00BAF" w:rsidP="00C00BAF">
      <w:pPr>
        <w:pStyle w:val="Ttulo2"/>
        <w:rPr>
          <w:color w:val="000000" w:themeColor="text1"/>
        </w:rPr>
      </w:pPr>
      <w:bookmarkStart w:id="3" w:name="_Toc238940979"/>
      <w:r w:rsidRPr="00C00BAF">
        <w:rPr>
          <w:color w:val="000000" w:themeColor="text1"/>
        </w:rPr>
        <w:t>2.2 Relación con las Competencias del Perfil de Egreso</w:t>
      </w:r>
      <w:bookmarkEnd w:id="3"/>
    </w:p>
    <w:p w14:paraId="083F56C0" w14:textId="77777777" w:rsidR="00C00BAF" w:rsidRDefault="00C00BAF" w:rsidP="00C00BAF"/>
    <w:p w14:paraId="00EFC6AA" w14:textId="77777777" w:rsidR="00C00BAF" w:rsidRDefault="00C00BAF" w:rsidP="00C00BAF">
      <w:r>
        <w:t>El proyecto FUT.AI ha sido diseñado para movilizar y evidenciar los indicadores de calidad exigidos por el perfil de egreso de la disciplina, abordando las siguientes competencias clave:</w:t>
      </w:r>
    </w:p>
    <w:p w14:paraId="09A5231B" w14:textId="77777777" w:rsidR="00C00BAF" w:rsidRDefault="00C00BAF" w:rsidP="00C00BAF"/>
    <w:p w14:paraId="1F4070E5" w14:textId="77777777" w:rsidR="00C00BAF" w:rsidRDefault="00C00BAF" w:rsidP="00C00BAF">
      <w:r>
        <w:t xml:space="preserve">Construir modelos de datos para soportar los requerimientos (Diseño escalable): Debido a la naturaleza del proyecto, que procesa las coordenadas (X, Y) de 22 jugadores por cada fotograma de un video, se diseñará e implementará un modelo de datos robusto enfocado en Time-Series Data. Se utilizarán bases de datos relacionales optimizadas para series de tiempo (como PostgreSQL con la extensión </w:t>
      </w:r>
      <w:proofErr w:type="spellStart"/>
      <w:r>
        <w:t>TimescaleDB</w:t>
      </w:r>
      <w:proofErr w:type="spellEnd"/>
      <w:r>
        <w:t>) para garantizar el almacenamiento seguro, escalable e indexado del análisis biomecánico, cumpliendo con los estándares de diseño y escalabilidad en el tiempo exigidos por la organización.</w:t>
      </w:r>
    </w:p>
    <w:p w14:paraId="0637B502" w14:textId="77777777" w:rsidR="00C00BAF" w:rsidRDefault="00C00BAF" w:rsidP="00C00BAF">
      <w:r>
        <w:t xml:space="preserve">Desarrollar e implantar una solución de software sistematizada: El núcleo del proyecto consiste en construir una arquitectura moderna (Microservicios/API REST). Se integrarán distintos componentes: un motor </w:t>
      </w:r>
      <w:proofErr w:type="spellStart"/>
      <w:r>
        <w:t>core</w:t>
      </w:r>
      <w:proofErr w:type="spellEnd"/>
      <w:r>
        <w:t xml:space="preserve"> de IA desarrollado en Python (YOLOv8, </w:t>
      </w:r>
      <w:proofErr w:type="spellStart"/>
      <w:r>
        <w:t>OpenCV</w:t>
      </w:r>
      <w:proofErr w:type="spellEnd"/>
      <w:r>
        <w:t xml:space="preserve">, </w:t>
      </w:r>
      <w:proofErr w:type="spellStart"/>
      <w:r>
        <w:t>RTMPose</w:t>
      </w:r>
      <w:proofErr w:type="spellEnd"/>
      <w:r>
        <w:t xml:space="preserve">) procesado en nodos GPU, un </w:t>
      </w:r>
      <w:proofErr w:type="spellStart"/>
      <w:r>
        <w:t>Backend</w:t>
      </w:r>
      <w:proofErr w:type="spellEnd"/>
      <w:r>
        <w:t xml:space="preserve"> robusto para la gestión de usuarios (</w:t>
      </w:r>
      <w:proofErr w:type="spellStart"/>
      <w:r>
        <w:t>tenants</w:t>
      </w:r>
      <w:proofErr w:type="spellEnd"/>
      <w:r>
        <w:t xml:space="preserve">), y un </w:t>
      </w:r>
      <w:proofErr w:type="spellStart"/>
      <w:r>
        <w:t>Frontend</w:t>
      </w:r>
      <w:proofErr w:type="spellEnd"/>
      <w:r>
        <w:t xml:space="preserve"> interactivo (</w:t>
      </w:r>
      <w:proofErr w:type="spellStart"/>
      <w:r>
        <w:t>React</w:t>
      </w:r>
      <w:proofErr w:type="spellEnd"/>
      <w:r>
        <w:t xml:space="preserve">/Next.js) para la visualización del </w:t>
      </w:r>
      <w:proofErr w:type="spellStart"/>
      <w:r>
        <w:t>dashboard</w:t>
      </w:r>
      <w:proofErr w:type="spellEnd"/>
      <w:r>
        <w:t xml:space="preserve">. Se utilizarán técnicas de control de versiones </w:t>
      </w:r>
      <w:r>
        <w:lastRenderedPageBreak/>
        <w:t>(Git/GitHub) e integración continua (CI/CD) para sistematizar el proceso de desarrollo, integración e implantación, asegurando el logro de los objetivos comerciales del cliente.</w:t>
      </w:r>
    </w:p>
    <w:p w14:paraId="2227C537" w14:textId="77777777" w:rsidR="00C00BAF" w:rsidRDefault="00C00BAF" w:rsidP="00C00BAF">
      <w:r>
        <w:t xml:space="preserve">Gestionar proyectos informáticos para la toma de decisiones: Se aplicarán metodologías ágiles (Scrum) estructuradas en un </w:t>
      </w:r>
      <w:proofErr w:type="spellStart"/>
      <w:r>
        <w:t>roadmap</w:t>
      </w:r>
      <w:proofErr w:type="spellEnd"/>
      <w:r>
        <w:t xml:space="preserve"> de 18 semanas. Esto incluye la planificación de </w:t>
      </w:r>
      <w:proofErr w:type="spellStart"/>
      <w:r>
        <w:t>sprints</w:t>
      </w:r>
      <w:proofErr w:type="spellEnd"/>
      <w:r>
        <w:t>, control de avances mediante herramientas como Jira o Trello, y la gestión de recursos (créditos en la nube). El equipo ofrecerá y evaluará constantemente alternativas tecnológicas (ej. AWS vs GCP, procesamiento síncrono vs asíncrono) para optimizar los costos de operación (TCO) y apoyar la toma de decisiones.</w:t>
      </w:r>
    </w:p>
    <w:p w14:paraId="6AC582A4" w14:textId="77777777" w:rsidR="00C00BAF" w:rsidRDefault="00C00BAF" w:rsidP="00C00BAF">
      <w:r>
        <w:t>Realizar pruebas de certificación y validación: Para asegurar la confiabilidad del producto (especialmente crítico en las alertas de prevención de lesiones), se diseñarán y aplicarán pruebas de validación. Esto abarcará desde pruebas unitarias en el código (Jest/</w:t>
      </w:r>
      <w:proofErr w:type="spellStart"/>
      <w:r>
        <w:t>PyTest</w:t>
      </w:r>
      <w:proofErr w:type="spellEnd"/>
      <w:r>
        <w:t xml:space="preserve">), hasta validaciones empíricas cruzando los datos obtenidos por nuestra IA contra </w:t>
      </w:r>
      <w:proofErr w:type="spellStart"/>
      <w:r>
        <w:t>datasets</w:t>
      </w:r>
      <w:proofErr w:type="spellEnd"/>
      <w:r>
        <w:t xml:space="preserve"> públicos o registros de GPS tradicionales. En base a los resultados (nivel de falsos positivos en el tracking o fallas de interfaz), se desarrollarán mejoras continuas al producto siguiendo buenas prácticas de la industria (QA).</w:t>
      </w:r>
    </w:p>
    <w:p w14:paraId="3631C3DA" w14:textId="77777777" w:rsidR="00C00BAF" w:rsidRPr="00C00BAF" w:rsidRDefault="00C00BAF" w:rsidP="00C00BAF">
      <w:pPr>
        <w:pStyle w:val="Ttulo2"/>
        <w:rPr>
          <w:color w:val="000000" w:themeColor="text1"/>
        </w:rPr>
      </w:pPr>
      <w:bookmarkStart w:id="4" w:name="_Toc238940980"/>
      <w:r w:rsidRPr="00C00BAF">
        <w:rPr>
          <w:color w:val="000000" w:themeColor="text1"/>
        </w:rPr>
        <w:t>2.3 Relación con los Intereses Profesionales</w:t>
      </w:r>
      <w:bookmarkEnd w:id="4"/>
    </w:p>
    <w:p w14:paraId="2E33646D" w14:textId="77777777" w:rsidR="00C00BAF" w:rsidRDefault="00C00BAF" w:rsidP="00C00BAF"/>
    <w:p w14:paraId="04A08876" w14:textId="77777777" w:rsidR="00C00BAF" w:rsidRDefault="00C00BAF" w:rsidP="00C00BAF">
      <w:r>
        <w:t>El proyecto FUT.AI se alinea de manera natural y sinérgica con las proyecciones laborales de cada uno de los integrantes del equipo, permitiendo una especialización temprana:</w:t>
      </w:r>
    </w:p>
    <w:p w14:paraId="1D9FC8B2" w14:textId="77777777" w:rsidR="00C00BAF" w:rsidRDefault="00C00BAF" w:rsidP="00C00BAF"/>
    <w:p w14:paraId="15E3267D" w14:textId="77777777" w:rsidR="00C00BAF" w:rsidRDefault="00C00BAF" w:rsidP="00C00BAF">
      <w:r>
        <w:t xml:space="preserve">Renato Palma (Gestión y Visión de Negocio): Su interés radica en la dirección de proyectos TI y el emprendimiento tecnológico (Startups). FUT.AI le permite aplicar estrategias de modelo de negocio (SaaS), </w:t>
      </w:r>
      <w:proofErr w:type="spellStart"/>
      <w:r>
        <w:t>Go</w:t>
      </w:r>
      <w:proofErr w:type="spellEnd"/>
      <w:r>
        <w:t>-</w:t>
      </w:r>
      <w:proofErr w:type="spellStart"/>
      <w:r>
        <w:t>To</w:t>
      </w:r>
      <w:proofErr w:type="spellEnd"/>
      <w:r>
        <w:t>-Market y metodologías ágiles para llevar una solución desde el código hasta su validación comercial.</w:t>
      </w:r>
    </w:p>
    <w:p w14:paraId="46484A5F" w14:textId="77777777" w:rsidR="00C00BAF" w:rsidRDefault="00C00BAF" w:rsidP="00C00BAF">
      <w:r>
        <w:t xml:space="preserve">Héctor Arriagada (Data </w:t>
      </w:r>
      <w:proofErr w:type="spellStart"/>
      <w:r>
        <w:t>Engineering</w:t>
      </w:r>
      <w:proofErr w:type="spellEnd"/>
      <w:r>
        <w:t xml:space="preserve"> &amp; IA): Su pasión por el Machine </w:t>
      </w:r>
      <w:proofErr w:type="spellStart"/>
      <w:r>
        <w:t>Learning</w:t>
      </w:r>
      <w:proofErr w:type="spellEnd"/>
      <w:r>
        <w:t xml:space="preserve"> y la Ciencia de Datos se refleja directamente en su rol de liderar el motor </w:t>
      </w:r>
      <w:proofErr w:type="spellStart"/>
      <w:r>
        <w:t>core</w:t>
      </w:r>
      <w:proofErr w:type="spellEnd"/>
      <w:r>
        <w:t xml:space="preserve">. Entrenar y adaptar modelos como YOLO y </w:t>
      </w:r>
      <w:proofErr w:type="spellStart"/>
      <w:r>
        <w:t>RTMPose</w:t>
      </w:r>
      <w:proofErr w:type="spellEnd"/>
      <w:r>
        <w:t>, junto con el análisis matemático de las coordenadas generadas, fortalece su perfil como Especialista IA.</w:t>
      </w:r>
    </w:p>
    <w:p w14:paraId="5E5A0ADB" w14:textId="77777777" w:rsidR="00C00BAF" w:rsidRDefault="00C00BAF" w:rsidP="00C00BAF">
      <w:r>
        <w:t xml:space="preserve">Sebastián López (Arquitectura Cloud &amp; </w:t>
      </w:r>
      <w:proofErr w:type="spellStart"/>
      <w:r>
        <w:t>Backend</w:t>
      </w:r>
      <w:proofErr w:type="spellEnd"/>
      <w:r>
        <w:t xml:space="preserve">): Interesado en la infraestructura y DevOps, su rol garantiza que los componentes se comuniquen de forma segura y </w:t>
      </w:r>
      <w:r>
        <w:lastRenderedPageBreak/>
        <w:t>elástica. Diseñar la arquitectura en plataformas como AWS/GCP para soportar procesamiento intensivo por GPU (video) es un desafío directo a sus intereses.</w:t>
      </w:r>
    </w:p>
    <w:p w14:paraId="3F5F666D" w14:textId="77777777" w:rsidR="00C00BAF" w:rsidRDefault="00C00BAF" w:rsidP="00C00BAF">
      <w:r>
        <w:t>Cristóbal Sepúlveda (</w:t>
      </w:r>
      <w:proofErr w:type="spellStart"/>
      <w:r>
        <w:t>Frontend</w:t>
      </w:r>
      <w:proofErr w:type="spellEnd"/>
      <w:r>
        <w:t xml:space="preserve"> &amp; UI/UX): Con un fuerte enfoque en la interacción humana-computadora, su objetivo es transformar datos crudos y complejos en </w:t>
      </w:r>
      <w:proofErr w:type="spellStart"/>
      <w:r>
        <w:t>dashboards</w:t>
      </w:r>
      <w:proofErr w:type="spellEnd"/>
      <w:r>
        <w:t xml:space="preserve"> intuitivos. Desarrollar un "Dark Mode" para analistas deportivos, minimizando la carga cognitiva, alinea el proyecto con su proyección como Desarrollador Full-Stack/</w:t>
      </w:r>
      <w:proofErr w:type="spellStart"/>
      <w:r>
        <w:t>Frontend</w:t>
      </w:r>
      <w:proofErr w:type="spellEnd"/>
      <w:r>
        <w:t xml:space="preserve"> avanzado.</w:t>
      </w:r>
    </w:p>
    <w:p w14:paraId="49E92888" w14:textId="77777777" w:rsidR="00C00BAF" w:rsidRPr="00C00BAF" w:rsidRDefault="00C00BAF" w:rsidP="00C00BAF">
      <w:pPr>
        <w:pStyle w:val="Ttulo2"/>
        <w:rPr>
          <w:color w:val="000000" w:themeColor="text1"/>
        </w:rPr>
      </w:pPr>
      <w:bookmarkStart w:id="5" w:name="_Toc238940981"/>
      <w:r w:rsidRPr="00C00BAF">
        <w:rPr>
          <w:color w:val="000000" w:themeColor="text1"/>
        </w:rPr>
        <w:t>2.4 Factibilidad del Proyecto y Mitigación de Riesgos</w:t>
      </w:r>
      <w:bookmarkEnd w:id="5"/>
    </w:p>
    <w:p w14:paraId="10C4C772" w14:textId="77777777" w:rsidR="00C00BAF" w:rsidRDefault="00C00BAF" w:rsidP="00C00BAF"/>
    <w:p w14:paraId="68241250" w14:textId="77777777" w:rsidR="00C00BAF" w:rsidRDefault="00C00BAF" w:rsidP="00C00BAF">
      <w:r>
        <w:t>El proyecto es plenamente factible de ser ejecutado en el marco temporal de la asignatura (18 semanas) debido a las siguientes justificaciones sobre factores clave:</w:t>
      </w:r>
    </w:p>
    <w:p w14:paraId="4ADF8637" w14:textId="77777777" w:rsidR="00C00BAF" w:rsidRDefault="00C00BAF" w:rsidP="00C00BAF"/>
    <w:p w14:paraId="7C2CCF2F" w14:textId="77777777" w:rsidR="00C00BAF" w:rsidRDefault="00C00BAF" w:rsidP="00C00BAF">
      <w:r>
        <w:t xml:space="preserve">Factor Tiempo y Tecnología: El </w:t>
      </w:r>
      <w:proofErr w:type="spellStart"/>
      <w:r>
        <w:t>roadmap</w:t>
      </w:r>
      <w:proofErr w:type="spellEnd"/>
      <w:r>
        <w:t xml:space="preserve"> es realista porque no se programará una Inteligencia Artificial desde cero, lo cual tomaría años. Se aplicará el concepto de Transfer </w:t>
      </w:r>
      <w:proofErr w:type="spellStart"/>
      <w:r>
        <w:t>Learning</w:t>
      </w:r>
      <w:proofErr w:type="spellEnd"/>
      <w:r>
        <w:t xml:space="preserve">, utilizando modelos de código abierto y probados por la industria (YOLOv8 de </w:t>
      </w:r>
      <w:proofErr w:type="spellStart"/>
      <w:r>
        <w:t>Ultralytics</w:t>
      </w:r>
      <w:proofErr w:type="spellEnd"/>
      <w:r>
        <w:t xml:space="preserve">, </w:t>
      </w:r>
      <w:proofErr w:type="spellStart"/>
      <w:r>
        <w:t>RTMPose</w:t>
      </w:r>
      <w:proofErr w:type="spellEnd"/>
      <w:r>
        <w:t xml:space="preserve">) como base, adaptándolos a la lógica de negocio del fútbol mediante librerías como </w:t>
      </w:r>
      <w:proofErr w:type="spellStart"/>
      <w:r>
        <w:t>OpenCV</w:t>
      </w:r>
      <w:proofErr w:type="spellEnd"/>
      <w:r>
        <w:t>. Esto reduce drásticamente el tiempo de desarrollo del núcleo duro.</w:t>
      </w:r>
    </w:p>
    <w:p w14:paraId="5E152ACB" w14:textId="77777777" w:rsidR="00C00BAF" w:rsidRDefault="00C00BAF" w:rsidP="00C00BAF">
      <w:r>
        <w:t xml:space="preserve">Factor Materiales y Costos: La limitante principal de procesar IA es el alto costo del hardware (Tarjetas Gráficas - GPU). Para sortear esto, la infraestructura se montará sobre la nube aprovechando créditos universitarios, programas para startups (ej. AWS </w:t>
      </w:r>
      <w:proofErr w:type="spellStart"/>
      <w:r>
        <w:t>Activate</w:t>
      </w:r>
      <w:proofErr w:type="spellEnd"/>
      <w:r>
        <w:t xml:space="preserve">, GitHub Student </w:t>
      </w:r>
      <w:proofErr w:type="spellStart"/>
      <w:r>
        <w:t>Developer</w:t>
      </w:r>
      <w:proofErr w:type="spellEnd"/>
      <w:r>
        <w:t xml:space="preserve"> Pack) o plataformas de bajo costo como Google </w:t>
      </w:r>
      <w:proofErr w:type="spellStart"/>
      <w:r>
        <w:t>Colab</w:t>
      </w:r>
      <w:proofErr w:type="spellEnd"/>
      <w:r>
        <w:t xml:space="preserve"> para la fase de entrenamiento y pruebas de concepto.</w:t>
      </w:r>
    </w:p>
    <w:p w14:paraId="6D179D29" w14:textId="77777777" w:rsidR="00C00BAF" w:rsidRDefault="00C00BAF" w:rsidP="00C00BAF">
      <w:r>
        <w:t xml:space="preserve">Factores Externos (Disponibilidad de Datos): Se requerirá material de video para probar la plataforma. Este riesgo está mitigado por la abundancia de videos de partidos de fútbol en plataformas abiertas (YouTube) en calidades aceptables (1080p), los cuales servirán como </w:t>
      </w:r>
      <w:proofErr w:type="spellStart"/>
      <w:r>
        <w:t>dataset</w:t>
      </w:r>
      <w:proofErr w:type="spellEnd"/>
      <w:r>
        <w:t xml:space="preserve"> inicial sin necesidad de grabar partidos presencialmente en la fase de prototipado.</w:t>
      </w:r>
    </w:p>
    <w:p w14:paraId="3DF531EB" w14:textId="77777777" w:rsidR="00C00BAF" w:rsidRDefault="00C00BAF" w:rsidP="00C00BAF">
      <w:r>
        <w:t>Dificultades Potenciales y Planes de Mitigación:</w:t>
      </w:r>
    </w:p>
    <w:p w14:paraId="0288E02A" w14:textId="77777777" w:rsidR="00C00BAF" w:rsidRDefault="00C00BAF" w:rsidP="00C00BAF">
      <w:r>
        <w:t>Problema: Los costos de inferencia (procesamiento en la nube) superan el presupuesto asignado si se procesan videos a 60 FPS.</w:t>
      </w:r>
    </w:p>
    <w:p w14:paraId="580C4BED" w14:textId="77777777" w:rsidR="00C00BAF" w:rsidRDefault="00C00BAF" w:rsidP="00C00BAF">
      <w:r>
        <w:lastRenderedPageBreak/>
        <w:t xml:space="preserve">Mitigación: Se implementará un algoritmo de "Smart </w:t>
      </w:r>
      <w:proofErr w:type="spellStart"/>
      <w:r>
        <w:t>Sampling</w:t>
      </w:r>
      <w:proofErr w:type="spellEnd"/>
      <w:r>
        <w:t>" que reduzca el análisis a 5 o 10 fotogramas por segundo, lo cual es suficiente para capturar datos biomecánicos y tácticos sin saturar la red ni incurrir en sobrecostos operativos.</w:t>
      </w:r>
    </w:p>
    <w:p w14:paraId="6AC9A46E" w14:textId="77777777" w:rsidR="00C00BAF" w:rsidRDefault="00C00BAF" w:rsidP="00C00BAF">
      <w:r>
        <w:t>Problema: Pérdida de seguimiento de un jugador cuando se amontonan (oclusión) en un tiro de esquina.</w:t>
      </w:r>
    </w:p>
    <w:p w14:paraId="54B5FEEE" w14:textId="77777777" w:rsidR="00C00BAF" w:rsidRDefault="00C00BAF" w:rsidP="00C00BAF">
      <w:r>
        <w:t xml:space="preserve">Mitigación: Se utilizarán algoritmos avanzados de tracking inercial (como </w:t>
      </w:r>
      <w:proofErr w:type="spellStart"/>
      <w:r>
        <w:t>ByteTrack</w:t>
      </w:r>
      <w:proofErr w:type="spellEnd"/>
      <w:r>
        <w:t xml:space="preserve"> o </w:t>
      </w:r>
      <w:proofErr w:type="spellStart"/>
      <w:r>
        <w:t>BoT</w:t>
      </w:r>
      <w:proofErr w:type="spellEnd"/>
      <w:r>
        <w:t>-SORT) que predicen la trayectoria del jugador y reasignan el ID correctamente una vez que el jugador vuelve a ser visible.</w:t>
      </w:r>
    </w:p>
    <w:p w14:paraId="35B9DFFB" w14:textId="77777777" w:rsidR="00C00BAF" w:rsidRDefault="00C00BAF" w:rsidP="00C00BAF"/>
    <w:p w14:paraId="432D0F06" w14:textId="77777777" w:rsidR="00C00BAF" w:rsidRDefault="00C00BAF" w:rsidP="00C00BAF"/>
    <w:p w14:paraId="2EA3C59C" w14:textId="77777777" w:rsidR="00C00BAF" w:rsidRDefault="00C00BAF" w:rsidP="00C00BAF"/>
    <w:p w14:paraId="55ECE04D" w14:textId="77777777" w:rsidR="00C00BAF" w:rsidRDefault="00C00BAF" w:rsidP="00C00BAF"/>
    <w:p w14:paraId="0B6904FA" w14:textId="77777777" w:rsidR="00C00BAF" w:rsidRDefault="00C00BAF" w:rsidP="00C00BAF"/>
    <w:p w14:paraId="69C18696" w14:textId="77777777" w:rsidR="00C00BAF" w:rsidRDefault="00C00BAF" w:rsidP="00C00BAF"/>
    <w:p w14:paraId="1CE1D388" w14:textId="77777777" w:rsidR="00C00BAF" w:rsidRDefault="00C00BAF" w:rsidP="00C00BAF"/>
    <w:p w14:paraId="31F02265" w14:textId="77777777" w:rsidR="00C00BAF" w:rsidRDefault="00C00BAF" w:rsidP="00C00BAF"/>
    <w:p w14:paraId="7852B155" w14:textId="77777777" w:rsidR="00C00BAF" w:rsidRDefault="00C00BAF" w:rsidP="00C00BAF"/>
    <w:p w14:paraId="5B3C8BED" w14:textId="77777777" w:rsidR="00C00BAF" w:rsidRDefault="00C00BAF" w:rsidP="00C00BAF"/>
    <w:p w14:paraId="33B5D4FD" w14:textId="77777777" w:rsidR="00C00BAF" w:rsidRDefault="00C00BAF" w:rsidP="00C00BAF"/>
    <w:p w14:paraId="42883DC6" w14:textId="77777777" w:rsidR="00C00BAF" w:rsidRDefault="00C00BAF" w:rsidP="00C00BAF"/>
    <w:p w14:paraId="1D0B3C5F" w14:textId="77777777" w:rsidR="00C00BAF" w:rsidRDefault="00C00BAF" w:rsidP="00C00BAF"/>
    <w:p w14:paraId="07A6EEAF" w14:textId="77777777" w:rsidR="00C00BAF" w:rsidRDefault="00C00BAF" w:rsidP="00C00BAF"/>
    <w:p w14:paraId="729EA887" w14:textId="77777777" w:rsidR="00C00BAF" w:rsidRDefault="00C00BAF" w:rsidP="00C00BAF"/>
    <w:p w14:paraId="46F2C055" w14:textId="77777777" w:rsidR="00C00BAF" w:rsidRDefault="00C00BAF" w:rsidP="00C00BAF"/>
    <w:p w14:paraId="3AC69DCC" w14:textId="77777777" w:rsidR="00C00BAF" w:rsidRDefault="00C00BAF" w:rsidP="00C00BAF"/>
    <w:p w14:paraId="5EE42D8E" w14:textId="77777777" w:rsidR="00C00BAF" w:rsidRDefault="00C00BAF" w:rsidP="00C00BAF"/>
    <w:p w14:paraId="6501CABF" w14:textId="77777777" w:rsidR="00C00BAF" w:rsidRPr="00C00BAF" w:rsidRDefault="00C00BAF" w:rsidP="00C00BAF">
      <w:pPr>
        <w:pStyle w:val="Ttulo1"/>
        <w:rPr>
          <w:color w:val="000000" w:themeColor="text1"/>
        </w:rPr>
      </w:pPr>
      <w:bookmarkStart w:id="6" w:name="_Toc238940982"/>
      <w:r w:rsidRPr="00C00BAF">
        <w:rPr>
          <w:color w:val="000000" w:themeColor="text1"/>
        </w:rPr>
        <w:lastRenderedPageBreak/>
        <w:t>3. Conclusiones</w:t>
      </w:r>
      <w:bookmarkEnd w:id="6"/>
    </w:p>
    <w:p w14:paraId="10CBFCDF" w14:textId="77777777" w:rsidR="00C00BAF" w:rsidRDefault="00C00BAF" w:rsidP="00C00BAF"/>
    <w:p w14:paraId="7CB0B7AC" w14:textId="77777777" w:rsidR="00C00BAF" w:rsidRDefault="00C00BAF" w:rsidP="00C00BAF">
      <w:r>
        <w:t>La estructuración de la fase de definición del proyecto APT permite concluir que FUT.AI es una solución altamente pertinente y factible dentro del contexto académico y profesional de la carrera de Informática. El análisis de la problemática revela un nicho de mercado desatendido (clubes sub-élite), donde la barrera de entrada no es la falta de interés, sino el alto costo del hardware tradicional. En este sentido, proponer un software basado en la nube e Inteligencia Artificial representa no solo una innovación comercial (SaaS agnóstico), sino un desafío de ingeniería sustancial que cumple rigurosamente con los indicadores de calidad de la disciplina.</w:t>
      </w:r>
    </w:p>
    <w:p w14:paraId="22833853" w14:textId="77777777" w:rsidR="00C00BAF" w:rsidRDefault="00C00BAF" w:rsidP="00C00BAF"/>
    <w:p w14:paraId="1F147EC7" w14:textId="77777777" w:rsidR="00C00BAF" w:rsidRDefault="00C00BAF" w:rsidP="00C00BAF">
      <w:r>
        <w:t>La evaluación de factibilidad demostró que, mediante la correcta planificación de recursos, el aprovechamiento de modelos pre-entrenados y la aplicación de metodologías ágiles, es posible construir y validar un Producto Mínimo Viable (MVP) en el plazo estipulado de la asignatura. La correcta integración de las competencias del perfil de egreso —desde el modelado de datos hasta el despliegue arquitectónico y las pruebas de certificación— asegura que el equipo no solo entregará un producto funcional, sino que consolidará habilidades técnicas y de gestión críticas para su inminente inserción en el mercado laboral tecnológico.</w:t>
      </w:r>
    </w:p>
    <w:p w14:paraId="0960BC17" w14:textId="77777777" w:rsidR="00C00BAF" w:rsidRDefault="00C00BAF" w:rsidP="00C00BAF"/>
    <w:p w14:paraId="5FB27C49" w14:textId="77777777" w:rsidR="00C00BAF" w:rsidRDefault="00C00BAF" w:rsidP="00C00BAF"/>
    <w:p w14:paraId="6830B02B" w14:textId="77777777" w:rsidR="00C00BAF" w:rsidRDefault="00C00BAF" w:rsidP="00C00BAF"/>
    <w:p w14:paraId="61BCE963" w14:textId="77777777" w:rsidR="00C00BAF" w:rsidRDefault="00C00BAF" w:rsidP="00C00BAF"/>
    <w:p w14:paraId="1E4400B9" w14:textId="77777777" w:rsidR="00C00BAF" w:rsidRDefault="00C00BAF" w:rsidP="00C00BAF"/>
    <w:p w14:paraId="736FC2A5" w14:textId="77777777" w:rsidR="00C00BAF" w:rsidRDefault="00C00BAF" w:rsidP="00C00BAF"/>
    <w:p w14:paraId="71FDBC66" w14:textId="77777777" w:rsidR="00C00BAF" w:rsidRDefault="00C00BAF" w:rsidP="00C00BAF"/>
    <w:p w14:paraId="3D3B0D8A" w14:textId="77777777" w:rsidR="00C00BAF" w:rsidRDefault="00C00BAF" w:rsidP="00C00BAF"/>
    <w:p w14:paraId="70505BBA" w14:textId="77777777" w:rsidR="00C00BAF" w:rsidRDefault="00C00BAF" w:rsidP="00C00BAF"/>
    <w:p w14:paraId="55DBDAB1" w14:textId="77777777" w:rsidR="00C00BAF" w:rsidRPr="00C00BAF" w:rsidRDefault="00C00BAF" w:rsidP="00C00BAF">
      <w:pPr>
        <w:pStyle w:val="Ttulo1"/>
        <w:rPr>
          <w:color w:val="000000" w:themeColor="text1"/>
        </w:rPr>
      </w:pPr>
      <w:bookmarkStart w:id="7" w:name="_Toc238940983"/>
      <w:r w:rsidRPr="00C00BAF">
        <w:rPr>
          <w:color w:val="000000" w:themeColor="text1"/>
        </w:rPr>
        <w:lastRenderedPageBreak/>
        <w:t>4. Reflexiones Individuales</w:t>
      </w:r>
      <w:bookmarkEnd w:id="7"/>
    </w:p>
    <w:p w14:paraId="6E619655" w14:textId="77777777" w:rsidR="00C00BAF" w:rsidRDefault="00C00BAF" w:rsidP="00C00BAF"/>
    <w:p w14:paraId="30D13982" w14:textId="77777777" w:rsidR="00C00BAF" w:rsidRDefault="00C00BAF" w:rsidP="00C00BAF">
      <w:r>
        <w:t>Renato Palma: "El proceso de conceptualizar FUT.AI me ha permitido entender la importancia vital de conectar un problema real de negocio con la arquitectura tecnológica. Comprendo que la gestión del proyecto (</w:t>
      </w:r>
      <w:proofErr w:type="spellStart"/>
      <w:r>
        <w:t>Capstone</w:t>
      </w:r>
      <w:proofErr w:type="spellEnd"/>
      <w:r>
        <w:t>) no se trata solo de cumplir plazos, sino de liderar un equipo hacia un producto que tenga viabilidad comercial y que respete los estándares de la industria del software."</w:t>
      </w:r>
    </w:p>
    <w:p w14:paraId="65980904" w14:textId="77777777" w:rsidR="00C00BAF" w:rsidRDefault="00C00BAF" w:rsidP="00C00BAF"/>
    <w:p w14:paraId="149EC1A9" w14:textId="77777777" w:rsidR="00C00BAF" w:rsidRDefault="00C00BAF" w:rsidP="00C00BAF">
      <w:r>
        <w:t>Héctor Arriagada: "Definir la viabilidad de la inteligencia artificial para este proyecto fue un desafío revelador. Me ha ayudado a consolidar mi interés en la Ciencia de Datos, comprendiendo que el verdadero valor de modelos como YOLOv8 no reside únicamente en detectar objetos, sino en cómo transformamos matemáticamente esas detecciones en métricas de rendimiento útiles para la prevención de lesiones."</w:t>
      </w:r>
    </w:p>
    <w:p w14:paraId="297836C1" w14:textId="77777777" w:rsidR="00C00BAF" w:rsidRDefault="00C00BAF" w:rsidP="00C00BAF"/>
    <w:p w14:paraId="03D95319" w14:textId="77777777" w:rsidR="00C00BAF" w:rsidRDefault="00C00BAF" w:rsidP="00C00BAF">
      <w:r>
        <w:t xml:space="preserve">Sebastián López: "La planificación de la arquitectura Cloud para este informe me dejó clara la enorme responsabilidad del </w:t>
      </w:r>
      <w:proofErr w:type="spellStart"/>
      <w:r>
        <w:t>Backend</w:t>
      </w:r>
      <w:proofErr w:type="spellEnd"/>
      <w:r>
        <w:t xml:space="preserve"> en soluciones de Machine </w:t>
      </w:r>
      <w:proofErr w:type="spellStart"/>
      <w:r>
        <w:t>Learning</w:t>
      </w:r>
      <w:proofErr w:type="spellEnd"/>
      <w:r>
        <w:t xml:space="preserve">. Reflexiono sobre la importancia de diseñar sistemas elásticos que puedan escalar según la demanda de procesamiento de video, asegurando que la infraestructura soporte la carga sin poner en riesgo la privacidad de los datos de cada cliente (aislamiento de </w:t>
      </w:r>
      <w:proofErr w:type="spellStart"/>
      <w:r>
        <w:t>tenants</w:t>
      </w:r>
      <w:proofErr w:type="spellEnd"/>
      <w:r>
        <w:t>)."</w:t>
      </w:r>
    </w:p>
    <w:p w14:paraId="43559669" w14:textId="77777777" w:rsidR="00C00BAF" w:rsidRDefault="00C00BAF" w:rsidP="00C00BAF"/>
    <w:p w14:paraId="45781A0E" w14:textId="77777777" w:rsidR="00C00BAF" w:rsidRDefault="00C00BAF" w:rsidP="00C00BAF">
      <w:r>
        <w:t xml:space="preserve">Cristóbal Sepúlveda: "Enfrentar el diseño de la solución desde la perspectiva del usuario final me ha hecho reflexionar sobre la importancia de la UI/UX en sistemas complejos. Mi aprendizaje principal en esta fase es que de nada sirve procesar terabytes de datos biométricos si no logramos comunicarlos a través de una interfaz de fricción cero, construida con buenas prácticas de desarrollo </w:t>
      </w:r>
      <w:proofErr w:type="spellStart"/>
      <w:r>
        <w:t>Frontend</w:t>
      </w:r>
      <w:proofErr w:type="spellEnd"/>
      <w:r>
        <w:t>, que permita al analista deportivo tomar decisiones en segundos."</w:t>
      </w:r>
    </w:p>
    <w:p w14:paraId="4F634200" w14:textId="77777777" w:rsidR="00C00BAF" w:rsidRDefault="00C00BAF" w:rsidP="00C00BAF"/>
    <w:p w14:paraId="310758AB" w14:textId="77777777" w:rsidR="00C00BAF" w:rsidRDefault="00C00BAF" w:rsidP="00C00BAF"/>
    <w:p w14:paraId="3E3A3A6E" w14:textId="77777777" w:rsidR="00C00BAF" w:rsidRDefault="00C00BAF" w:rsidP="00C00BAF"/>
    <w:p w14:paraId="2B8C51BF" w14:textId="77777777" w:rsidR="00C00BAF" w:rsidRDefault="00C00BAF" w:rsidP="00C00BAF"/>
    <w:p w14:paraId="4128CAE1" w14:textId="77777777" w:rsidR="00C00BAF" w:rsidRPr="00C00BAF" w:rsidRDefault="00C00BAF" w:rsidP="00C00BAF">
      <w:pPr>
        <w:pStyle w:val="Ttulo1"/>
        <w:rPr>
          <w:color w:val="000000" w:themeColor="text1"/>
        </w:rPr>
      </w:pPr>
      <w:bookmarkStart w:id="8" w:name="_Toc238940984"/>
      <w:r w:rsidRPr="00C00BAF">
        <w:rPr>
          <w:color w:val="000000" w:themeColor="text1"/>
        </w:rPr>
        <w:lastRenderedPageBreak/>
        <w:t>5. Bibliografía</w:t>
      </w:r>
      <w:bookmarkEnd w:id="8"/>
    </w:p>
    <w:p w14:paraId="54FBDFF2" w14:textId="77777777" w:rsidR="00C00BAF" w:rsidRDefault="00C00BAF" w:rsidP="00C00BAF"/>
    <w:p w14:paraId="5DCB2852" w14:textId="77777777" w:rsidR="00C00BAF" w:rsidRDefault="00C00BAF" w:rsidP="00C00BAF">
      <w:r>
        <w:t>Sommerville, I. (2011). Ingeniería de Software (9.ª ed.). Pearson Educación.</w:t>
      </w:r>
    </w:p>
    <w:p w14:paraId="55D6B0B9" w14:textId="77777777" w:rsidR="00C00BAF" w:rsidRDefault="00C00BAF" w:rsidP="00C00BAF">
      <w:proofErr w:type="spellStart"/>
      <w:r>
        <w:t>Ultralytics</w:t>
      </w:r>
      <w:proofErr w:type="spellEnd"/>
      <w:r>
        <w:t xml:space="preserve">. (2023). YOLOv8 </w:t>
      </w:r>
      <w:proofErr w:type="spellStart"/>
      <w:r>
        <w:t>Documentation</w:t>
      </w:r>
      <w:proofErr w:type="spellEnd"/>
      <w:r>
        <w:t>. Recuperado de https://docs.ultralytics.com/</w:t>
      </w:r>
    </w:p>
    <w:p w14:paraId="2846885E" w14:textId="77777777" w:rsidR="00C00BAF" w:rsidRDefault="00C00BAF" w:rsidP="00C00BAF">
      <w:r>
        <w:t xml:space="preserve">Amazon Web </w:t>
      </w:r>
      <w:proofErr w:type="spellStart"/>
      <w:r>
        <w:t>Services</w:t>
      </w:r>
      <w:proofErr w:type="spellEnd"/>
      <w:r>
        <w:t>, Inc. (2023). AWS Well-</w:t>
      </w:r>
      <w:proofErr w:type="spellStart"/>
      <w:r>
        <w:t>Architected</w:t>
      </w:r>
      <w:proofErr w:type="spellEnd"/>
      <w:r>
        <w:t xml:space="preserve"> Framework. Recuperado de https://aws.amazon.com/es/architecture/well-architected/</w:t>
      </w:r>
    </w:p>
    <w:p w14:paraId="69F731F2" w14:textId="34EA4BDA" w:rsidR="00BA1D6E" w:rsidRPr="00C00BAF" w:rsidRDefault="00C00BAF" w:rsidP="00C00BAF">
      <w:r>
        <w:t>Duoc UC. (2024). Perfil de Egreso y Malla Curricular: Ingeniería en Informática. Documento Institucional.</w:t>
      </w:r>
    </w:p>
    <w:sectPr w:rsidR="00BA1D6E" w:rsidRPr="00C00B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BAF"/>
    <w:rsid w:val="0060562F"/>
    <w:rsid w:val="006F2159"/>
    <w:rsid w:val="00BA1D6E"/>
    <w:rsid w:val="00C00BAF"/>
    <w:rsid w:val="00C536EA"/>
    <w:rsid w:val="00E80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F95B9"/>
  <w15:chartTrackingRefBased/>
  <w15:docId w15:val="{C1BD132B-3875-D24D-918B-39612B0BB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0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0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0B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0B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0B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0B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0B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0B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0B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0B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0B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0B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0B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0B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0B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0B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0B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0BAF"/>
    <w:rPr>
      <w:rFonts w:eastAsiaTheme="majorEastAsia" w:cstheme="majorBidi"/>
      <w:color w:val="272727" w:themeColor="text1" w:themeTint="D8"/>
    </w:rPr>
  </w:style>
  <w:style w:type="paragraph" w:styleId="Ttulo">
    <w:name w:val="Title"/>
    <w:basedOn w:val="Normal"/>
    <w:next w:val="Normal"/>
    <w:link w:val="TtuloCar"/>
    <w:uiPriority w:val="10"/>
    <w:qFormat/>
    <w:rsid w:val="00C00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0B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0B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0B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0BAF"/>
    <w:pPr>
      <w:spacing w:before="160"/>
      <w:jc w:val="center"/>
    </w:pPr>
    <w:rPr>
      <w:i/>
      <w:iCs/>
      <w:color w:val="404040" w:themeColor="text1" w:themeTint="BF"/>
    </w:rPr>
  </w:style>
  <w:style w:type="character" w:customStyle="1" w:styleId="CitaCar">
    <w:name w:val="Cita Car"/>
    <w:basedOn w:val="Fuentedeprrafopredeter"/>
    <w:link w:val="Cita"/>
    <w:uiPriority w:val="29"/>
    <w:rsid w:val="00C00BAF"/>
    <w:rPr>
      <w:i/>
      <w:iCs/>
      <w:color w:val="404040" w:themeColor="text1" w:themeTint="BF"/>
    </w:rPr>
  </w:style>
  <w:style w:type="paragraph" w:styleId="Prrafodelista">
    <w:name w:val="List Paragraph"/>
    <w:basedOn w:val="Normal"/>
    <w:uiPriority w:val="34"/>
    <w:qFormat/>
    <w:rsid w:val="00C00BAF"/>
    <w:pPr>
      <w:ind w:left="720"/>
      <w:contextualSpacing/>
    </w:pPr>
  </w:style>
  <w:style w:type="character" w:styleId="nfasisintenso">
    <w:name w:val="Intense Emphasis"/>
    <w:basedOn w:val="Fuentedeprrafopredeter"/>
    <w:uiPriority w:val="21"/>
    <w:qFormat/>
    <w:rsid w:val="00C00BAF"/>
    <w:rPr>
      <w:i/>
      <w:iCs/>
      <w:color w:val="0F4761" w:themeColor="accent1" w:themeShade="BF"/>
    </w:rPr>
  </w:style>
  <w:style w:type="paragraph" w:styleId="Citadestacada">
    <w:name w:val="Intense Quote"/>
    <w:basedOn w:val="Normal"/>
    <w:next w:val="Normal"/>
    <w:link w:val="CitadestacadaCar"/>
    <w:uiPriority w:val="30"/>
    <w:qFormat/>
    <w:rsid w:val="00C00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0BAF"/>
    <w:rPr>
      <w:i/>
      <w:iCs/>
      <w:color w:val="0F4761" w:themeColor="accent1" w:themeShade="BF"/>
    </w:rPr>
  </w:style>
  <w:style w:type="character" w:styleId="Referenciaintensa">
    <w:name w:val="Intense Reference"/>
    <w:basedOn w:val="Fuentedeprrafopredeter"/>
    <w:uiPriority w:val="32"/>
    <w:qFormat/>
    <w:rsid w:val="00C00BAF"/>
    <w:rPr>
      <w:b/>
      <w:bCs/>
      <w:smallCaps/>
      <w:color w:val="0F4761" w:themeColor="accent1" w:themeShade="BF"/>
      <w:spacing w:val="5"/>
    </w:rPr>
  </w:style>
  <w:style w:type="paragraph" w:styleId="TtuloTDC">
    <w:name w:val="TOC Heading"/>
    <w:basedOn w:val="Ttulo1"/>
    <w:next w:val="Normal"/>
    <w:uiPriority w:val="39"/>
    <w:unhideWhenUsed/>
    <w:qFormat/>
    <w:rsid w:val="00C00BAF"/>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C00BAF"/>
    <w:pPr>
      <w:spacing w:before="120" w:after="0"/>
    </w:pPr>
    <w:rPr>
      <w:b/>
      <w:bCs/>
      <w:i/>
      <w:iCs/>
    </w:rPr>
  </w:style>
  <w:style w:type="paragraph" w:styleId="TDC2">
    <w:name w:val="toc 2"/>
    <w:basedOn w:val="Normal"/>
    <w:next w:val="Normal"/>
    <w:autoRedefine/>
    <w:uiPriority w:val="39"/>
    <w:unhideWhenUsed/>
    <w:rsid w:val="00C00BAF"/>
    <w:pPr>
      <w:spacing w:before="120" w:after="0"/>
      <w:ind w:left="240"/>
    </w:pPr>
    <w:rPr>
      <w:b/>
      <w:bCs/>
      <w:sz w:val="22"/>
      <w:szCs w:val="22"/>
    </w:rPr>
  </w:style>
  <w:style w:type="character" w:styleId="Hipervnculo">
    <w:name w:val="Hyperlink"/>
    <w:basedOn w:val="Fuentedeprrafopredeter"/>
    <w:uiPriority w:val="99"/>
    <w:unhideWhenUsed/>
    <w:rsid w:val="00C00BAF"/>
    <w:rPr>
      <w:color w:val="467886" w:themeColor="hyperlink"/>
      <w:u w:val="single"/>
    </w:rPr>
  </w:style>
  <w:style w:type="paragraph" w:styleId="TDC3">
    <w:name w:val="toc 3"/>
    <w:basedOn w:val="Normal"/>
    <w:next w:val="Normal"/>
    <w:autoRedefine/>
    <w:uiPriority w:val="39"/>
    <w:semiHidden/>
    <w:unhideWhenUsed/>
    <w:rsid w:val="00C00BAF"/>
    <w:pPr>
      <w:spacing w:after="0"/>
      <w:ind w:left="480"/>
    </w:pPr>
    <w:rPr>
      <w:sz w:val="20"/>
      <w:szCs w:val="20"/>
    </w:rPr>
  </w:style>
  <w:style w:type="paragraph" w:styleId="TDC4">
    <w:name w:val="toc 4"/>
    <w:basedOn w:val="Normal"/>
    <w:next w:val="Normal"/>
    <w:autoRedefine/>
    <w:uiPriority w:val="39"/>
    <w:semiHidden/>
    <w:unhideWhenUsed/>
    <w:rsid w:val="00C00BAF"/>
    <w:pPr>
      <w:spacing w:after="0"/>
      <w:ind w:left="720"/>
    </w:pPr>
    <w:rPr>
      <w:sz w:val="20"/>
      <w:szCs w:val="20"/>
    </w:rPr>
  </w:style>
  <w:style w:type="paragraph" w:styleId="TDC5">
    <w:name w:val="toc 5"/>
    <w:basedOn w:val="Normal"/>
    <w:next w:val="Normal"/>
    <w:autoRedefine/>
    <w:uiPriority w:val="39"/>
    <w:semiHidden/>
    <w:unhideWhenUsed/>
    <w:rsid w:val="00C00BAF"/>
    <w:pPr>
      <w:spacing w:after="0"/>
      <w:ind w:left="960"/>
    </w:pPr>
    <w:rPr>
      <w:sz w:val="20"/>
      <w:szCs w:val="20"/>
    </w:rPr>
  </w:style>
  <w:style w:type="paragraph" w:styleId="TDC6">
    <w:name w:val="toc 6"/>
    <w:basedOn w:val="Normal"/>
    <w:next w:val="Normal"/>
    <w:autoRedefine/>
    <w:uiPriority w:val="39"/>
    <w:semiHidden/>
    <w:unhideWhenUsed/>
    <w:rsid w:val="00C00BAF"/>
    <w:pPr>
      <w:spacing w:after="0"/>
      <w:ind w:left="1200"/>
    </w:pPr>
    <w:rPr>
      <w:sz w:val="20"/>
      <w:szCs w:val="20"/>
    </w:rPr>
  </w:style>
  <w:style w:type="paragraph" w:styleId="TDC7">
    <w:name w:val="toc 7"/>
    <w:basedOn w:val="Normal"/>
    <w:next w:val="Normal"/>
    <w:autoRedefine/>
    <w:uiPriority w:val="39"/>
    <w:semiHidden/>
    <w:unhideWhenUsed/>
    <w:rsid w:val="00C00BAF"/>
    <w:pPr>
      <w:spacing w:after="0"/>
      <w:ind w:left="1440"/>
    </w:pPr>
    <w:rPr>
      <w:sz w:val="20"/>
      <w:szCs w:val="20"/>
    </w:rPr>
  </w:style>
  <w:style w:type="paragraph" w:styleId="TDC8">
    <w:name w:val="toc 8"/>
    <w:basedOn w:val="Normal"/>
    <w:next w:val="Normal"/>
    <w:autoRedefine/>
    <w:uiPriority w:val="39"/>
    <w:semiHidden/>
    <w:unhideWhenUsed/>
    <w:rsid w:val="00C00BAF"/>
    <w:pPr>
      <w:spacing w:after="0"/>
      <w:ind w:left="1680"/>
    </w:pPr>
    <w:rPr>
      <w:sz w:val="20"/>
      <w:szCs w:val="20"/>
    </w:rPr>
  </w:style>
  <w:style w:type="paragraph" w:styleId="TDC9">
    <w:name w:val="toc 9"/>
    <w:basedOn w:val="Normal"/>
    <w:next w:val="Normal"/>
    <w:autoRedefine/>
    <w:uiPriority w:val="39"/>
    <w:semiHidden/>
    <w:unhideWhenUsed/>
    <w:rsid w:val="00C00BAF"/>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566EB-C722-7F47-8CFF-AFA9A2FBA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2125</Words>
  <Characters>11692</Characters>
  <Application>Microsoft Office Word</Application>
  <DocSecurity>0</DocSecurity>
  <Lines>97</Lines>
  <Paragraphs>27</Paragraphs>
  <ScaleCrop>false</ScaleCrop>
  <Company/>
  <LinksUpToDate>false</LinksUpToDate>
  <CharactersWithSpaces>13790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IGNACIO PALMA SANDOVAL</dc:creator>
  <cp:keywords/>
  <dc:description/>
  <cp:lastModifiedBy>RENATO IGNACIO PALMA SANDOVAL</cp:lastModifiedBy>
  <cp:revision>1</cp:revision>
  <dcterms:created xsi:type="dcterms:W3CDTF">2026-08-30T04:03:00Z</dcterms:created>
  <dcterms:modified xsi:type="dcterms:W3CDTF">2026-08-30T04:12:00Z</dcterms:modified>
</cp:coreProperties>
</file>