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D3" w:rsidRDefault="006E2FD3" w:rsidP="00497107">
      <w:pPr>
        <w:pStyle w:val="a4"/>
        <w:keepNext w:val="0"/>
        <w:keepLines w:val="0"/>
        <w:spacing w:after="0"/>
        <w:ind w:right="141"/>
        <w:rPr>
          <w:rFonts w:ascii="Times New Roman" w:hAnsi="Times New Roman"/>
          <w:sz w:val="24"/>
          <w:szCs w:val="24"/>
          <w:lang w:val="ru-RU"/>
        </w:rPr>
      </w:pPr>
      <w:r w:rsidRPr="0026259C">
        <w:rPr>
          <w:rFonts w:ascii="Times New Roman" w:hAnsi="Times New Roman"/>
          <w:sz w:val="24"/>
          <w:szCs w:val="24"/>
        </w:rPr>
        <w:t>Зарахування до закладу дошкільної освіти</w:t>
      </w:r>
    </w:p>
    <w:p w:rsidR="006E2FD3" w:rsidRPr="00470C6C" w:rsidRDefault="006E2FD3" w:rsidP="00470C6C">
      <w:pPr>
        <w:pStyle w:val="a4"/>
        <w:keepNext w:val="0"/>
        <w:keepLines w:val="0"/>
        <w:spacing w:after="0"/>
        <w:ind w:right="-427"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470C6C">
        <w:rPr>
          <w:rFonts w:ascii="Times New Roman" w:hAnsi="Times New Roman"/>
          <w:b w:val="0"/>
          <w:sz w:val="24"/>
          <w:szCs w:val="24"/>
        </w:rPr>
        <w:t>Зарахування дітей до державного (комунального) закладу дошкільної освіти здійснюється керівником такого закладу протягом календарного року на вільні місця у порядку черговості надходження заяв про зарахування. Заява про зарахування подається особисто одним із батьків або іншим законним представником дитини.</w:t>
      </w:r>
    </w:p>
    <w:p w:rsidR="006E2FD3" w:rsidRPr="0026259C" w:rsidRDefault="006E2FD3" w:rsidP="006E2FD3">
      <w:pPr>
        <w:tabs>
          <w:tab w:val="left" w:pos="851"/>
        </w:tabs>
        <w:spacing w:before="120"/>
        <w:ind w:right="-427" w:firstLine="567"/>
        <w:jc w:val="both"/>
        <w:outlineLvl w:val="2"/>
        <w:rPr>
          <w:rFonts w:ascii="Times New Roman" w:hAnsi="Times New Roman"/>
          <w:bCs/>
          <w:sz w:val="24"/>
          <w:szCs w:val="24"/>
        </w:rPr>
      </w:pPr>
      <w:r w:rsidRPr="0026259C">
        <w:rPr>
          <w:rFonts w:ascii="Times New Roman" w:hAnsi="Times New Roman"/>
          <w:bCs/>
          <w:sz w:val="24"/>
          <w:szCs w:val="24"/>
        </w:rPr>
        <w:t>Зарахування дитини здійснюється згідно з відповідним наказом керівника закладу дошкільної освіти.</w:t>
      </w:r>
    </w:p>
    <w:p w:rsidR="006E2FD3" w:rsidRPr="0026259C" w:rsidRDefault="006E2FD3" w:rsidP="006E2FD3">
      <w:pPr>
        <w:pStyle w:val="3"/>
        <w:keepNext w:val="0"/>
        <w:numPr>
          <w:ilvl w:val="0"/>
          <w:numId w:val="3"/>
        </w:numPr>
        <w:tabs>
          <w:tab w:val="left" w:pos="709"/>
          <w:tab w:val="left" w:pos="851"/>
        </w:tabs>
        <w:ind w:left="0" w:right="-427" w:firstLine="567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26259C">
        <w:rPr>
          <w:rFonts w:ascii="Times New Roman" w:hAnsi="Times New Roman"/>
          <w:b w:val="0"/>
          <w:i w:val="0"/>
          <w:sz w:val="24"/>
          <w:szCs w:val="24"/>
        </w:rPr>
        <w:t>До заяви про зарахування дитини до закладу дошкільної освіти додаються: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 w:rsidRPr="0026259C">
        <w:rPr>
          <w:rFonts w:ascii="Times New Roman" w:hAnsi="Times New Roman"/>
          <w:sz w:val="24"/>
          <w:szCs w:val="24"/>
        </w:rPr>
        <w:t>копія свідоцтва про народження дитини;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 w:rsidRPr="0026259C">
        <w:rPr>
          <w:rFonts w:ascii="Times New Roman" w:hAnsi="Times New Roman"/>
          <w:sz w:val="24"/>
          <w:szCs w:val="24"/>
        </w:rPr>
        <w:t>медична довідка, видана відповід</w:t>
      </w:r>
      <w:r w:rsidR="006176A3">
        <w:rPr>
          <w:rFonts w:ascii="Times New Roman" w:hAnsi="Times New Roman"/>
          <w:sz w:val="24"/>
          <w:szCs w:val="24"/>
        </w:rPr>
        <w:t xml:space="preserve">но до статті 15 Закону України </w:t>
      </w:r>
      <w:r w:rsidR="006176A3">
        <w:rPr>
          <w:rFonts w:ascii="Times New Roman" w:hAnsi="Times New Roman"/>
          <w:sz w:val="24"/>
          <w:szCs w:val="24"/>
          <w:lang w:val="ru-RU"/>
        </w:rPr>
        <w:t>«</w:t>
      </w:r>
      <w:r w:rsidRPr="0026259C">
        <w:rPr>
          <w:rFonts w:ascii="Times New Roman" w:hAnsi="Times New Roman"/>
          <w:sz w:val="24"/>
          <w:szCs w:val="24"/>
        </w:rPr>
        <w:t>Про захист н</w:t>
      </w:r>
      <w:r w:rsidR="006176A3">
        <w:rPr>
          <w:rFonts w:ascii="Times New Roman" w:hAnsi="Times New Roman"/>
          <w:sz w:val="24"/>
          <w:szCs w:val="24"/>
        </w:rPr>
        <w:t>аселення від інфекційних хвороб</w:t>
      </w:r>
      <w:r w:rsidR="006176A3">
        <w:rPr>
          <w:rFonts w:ascii="Times New Roman" w:hAnsi="Times New Roman"/>
          <w:sz w:val="24"/>
          <w:szCs w:val="24"/>
          <w:lang w:val="ru-RU"/>
        </w:rPr>
        <w:t>»</w:t>
      </w:r>
      <w:r w:rsidRPr="0026259C">
        <w:rPr>
          <w:rFonts w:ascii="Times New Roman" w:hAnsi="Times New Roman"/>
          <w:sz w:val="24"/>
          <w:szCs w:val="24"/>
        </w:rPr>
        <w:t>, разом з висновком про те, що дитина може відвідувати заклад дошкільної освіти.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 w:rsidRPr="0026259C">
        <w:rPr>
          <w:rFonts w:ascii="Times New Roman" w:hAnsi="Times New Roman"/>
          <w:sz w:val="24"/>
          <w:szCs w:val="24"/>
        </w:rPr>
        <w:t xml:space="preserve">Для зарахування дитини до державного (комунального) спеціального закладу дошкільної освіти (спеціальних груп) до заяви про зарахування додається висновок </w:t>
      </w:r>
      <w:proofErr w:type="spellStart"/>
      <w:r w:rsidRPr="0026259C">
        <w:rPr>
          <w:rFonts w:ascii="Times New Roman" w:hAnsi="Times New Roman"/>
          <w:sz w:val="24"/>
          <w:szCs w:val="24"/>
        </w:rPr>
        <w:t>інклюзивно</w:t>
      </w:r>
      <w:proofErr w:type="spellEnd"/>
      <w:r w:rsidRPr="0026259C">
        <w:rPr>
          <w:rFonts w:ascii="Times New Roman" w:hAnsi="Times New Roman"/>
          <w:sz w:val="24"/>
          <w:szCs w:val="24"/>
        </w:rPr>
        <w:t xml:space="preserve">-ресурсного центру про комплексну психолого-педагогічну оцінку розвитку дитини щодо виявлених особливостей розвитку (порушень слуху, зору, мовлення, </w:t>
      </w:r>
      <w:proofErr w:type="spellStart"/>
      <w:r w:rsidRPr="0026259C">
        <w:rPr>
          <w:rFonts w:ascii="Times New Roman" w:hAnsi="Times New Roman"/>
          <w:sz w:val="24"/>
          <w:szCs w:val="24"/>
          <w:lang w:val="ru-RU"/>
        </w:rPr>
        <w:t>повед</w:t>
      </w:r>
      <w:proofErr w:type="spellEnd"/>
      <w:r w:rsidRPr="0026259C">
        <w:rPr>
          <w:rFonts w:ascii="Times New Roman" w:hAnsi="Times New Roman"/>
          <w:sz w:val="24"/>
          <w:szCs w:val="24"/>
        </w:rPr>
        <w:t>і</w:t>
      </w:r>
      <w:proofErr w:type="spellStart"/>
      <w:r w:rsidRPr="0026259C">
        <w:rPr>
          <w:rFonts w:ascii="Times New Roman" w:hAnsi="Times New Roman"/>
          <w:sz w:val="24"/>
          <w:szCs w:val="24"/>
          <w:lang w:val="ru-RU"/>
        </w:rPr>
        <w:t>нки</w:t>
      </w:r>
      <w:proofErr w:type="spellEnd"/>
      <w:r w:rsidRPr="0026259C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26259C">
        <w:rPr>
          <w:rFonts w:ascii="Times New Roman" w:hAnsi="Times New Roman"/>
          <w:sz w:val="24"/>
          <w:szCs w:val="24"/>
        </w:rPr>
        <w:t>опорно-рухового апарату, інтелектуального розвитку чи затримки психічного розвитку).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 w:rsidRPr="0026259C">
        <w:rPr>
          <w:rFonts w:ascii="Times New Roman" w:hAnsi="Times New Roman"/>
          <w:sz w:val="24"/>
          <w:szCs w:val="24"/>
        </w:rPr>
        <w:t>Для зарахування дитини з інвалідністю до державного (комунального) закладу дошкільної освіти до заяви про зарахування додаються: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6259C">
        <w:rPr>
          <w:rFonts w:ascii="Times New Roman" w:hAnsi="Times New Roman"/>
          <w:sz w:val="24"/>
          <w:szCs w:val="24"/>
        </w:rPr>
        <w:t xml:space="preserve">копія медичного висновку про дитину з інвалідністю віком до </w:t>
      </w:r>
      <w:r w:rsidRPr="0026259C">
        <w:rPr>
          <w:rFonts w:ascii="Times New Roman" w:hAnsi="Times New Roman"/>
          <w:sz w:val="24"/>
          <w:szCs w:val="24"/>
        </w:rPr>
        <w:br/>
        <w:t xml:space="preserve">18 років, виданого лікарсько-консультативною комісією закладу охорони </w:t>
      </w:r>
      <w:r w:rsidRPr="0026259C">
        <w:rPr>
          <w:rFonts w:ascii="Times New Roman" w:hAnsi="Times New Roman"/>
          <w:color w:val="000000"/>
          <w:sz w:val="24"/>
          <w:szCs w:val="24"/>
        </w:rPr>
        <w:t xml:space="preserve">здоров’я, </w:t>
      </w:r>
      <w:r w:rsidRPr="002625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або копія посвідчення особи, яка одержує державну соціальну допомог</w:t>
      </w:r>
      <w:r w:rsidR="006176A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у відповідно до Закону України </w:t>
      </w:r>
      <w:r w:rsidR="006176A3" w:rsidRPr="006176A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«</w:t>
      </w:r>
      <w:r w:rsidRPr="002625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 державну соціальну допомогу особам з інвалідністю з ди</w:t>
      </w:r>
      <w:r w:rsidR="006176A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тинства та дітям з інвалідністю</w:t>
      </w:r>
      <w:r w:rsidR="006176A3" w:rsidRPr="006176A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</w:t>
      </w:r>
      <w:r w:rsidRPr="002625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0" w:name="_GoBack"/>
      <w:r w:rsidRPr="0026259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копія індивідуальної програми реабілітації дитини з інвалідністю.</w:t>
      </w:r>
    </w:p>
    <w:bookmarkEnd w:id="0"/>
    <w:p w:rsidR="006E2FD3" w:rsidRPr="0026259C" w:rsidRDefault="006E2FD3" w:rsidP="006E2FD3">
      <w:pPr>
        <w:pStyle w:val="3"/>
        <w:keepNext w:val="0"/>
        <w:numPr>
          <w:ilvl w:val="0"/>
          <w:numId w:val="3"/>
        </w:numPr>
        <w:tabs>
          <w:tab w:val="left" w:pos="851"/>
          <w:tab w:val="left" w:pos="993"/>
        </w:tabs>
        <w:ind w:left="0" w:right="-427" w:firstLine="567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26259C">
        <w:rPr>
          <w:rFonts w:ascii="Times New Roman" w:hAnsi="Times New Roman"/>
          <w:b w:val="0"/>
          <w:i w:val="0"/>
          <w:sz w:val="24"/>
          <w:szCs w:val="24"/>
        </w:rPr>
        <w:t>Першочергово до державних (комунальних) закладів дошкільної освіти зараховуються діти, які:</w:t>
      </w:r>
    </w:p>
    <w:p w:rsidR="006E2FD3" w:rsidRPr="0026259C" w:rsidRDefault="006E2FD3" w:rsidP="006E2FD3">
      <w:pPr>
        <w:pStyle w:val="3"/>
        <w:keepNext w:val="0"/>
        <w:numPr>
          <w:ilvl w:val="0"/>
          <w:numId w:val="1"/>
        </w:numPr>
        <w:tabs>
          <w:tab w:val="left" w:pos="851"/>
          <w:tab w:val="left" w:pos="993"/>
        </w:tabs>
        <w:ind w:left="0" w:right="-427" w:firstLine="567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26259C">
        <w:rPr>
          <w:rFonts w:ascii="Times New Roman" w:hAnsi="Times New Roman"/>
          <w:b w:val="0"/>
          <w:i w:val="0"/>
          <w:sz w:val="24"/>
          <w:szCs w:val="24"/>
        </w:rPr>
        <w:t>проживають на території обслуговування державного (комунального) закладу дошкільної освіти (в разі її встановлення його засновником (засновниками);</w:t>
      </w:r>
    </w:p>
    <w:p w:rsidR="006E2FD3" w:rsidRPr="0026259C" w:rsidRDefault="006E2FD3" w:rsidP="006E2FD3">
      <w:pPr>
        <w:pStyle w:val="3"/>
        <w:keepNext w:val="0"/>
        <w:numPr>
          <w:ilvl w:val="0"/>
          <w:numId w:val="1"/>
        </w:numPr>
        <w:tabs>
          <w:tab w:val="left" w:pos="851"/>
          <w:tab w:val="left" w:pos="993"/>
        </w:tabs>
        <w:ind w:left="0" w:right="-427" w:firstLine="567"/>
        <w:jc w:val="both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26259C">
        <w:rPr>
          <w:rFonts w:ascii="Times New Roman" w:hAnsi="Times New Roman"/>
          <w:b w:val="0"/>
          <w:i w:val="0"/>
          <w:sz w:val="24"/>
          <w:szCs w:val="24"/>
        </w:rPr>
        <w:t>є рідними (усиновленими) братами та/або сестрами дітей, які вже здобувають дошкільну освіту в такому закладі дошкільної освіти;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 w:rsidRPr="0026259C">
        <w:rPr>
          <w:rFonts w:ascii="Times New Roman" w:hAnsi="Times New Roman"/>
          <w:sz w:val="24"/>
          <w:szCs w:val="24"/>
        </w:rPr>
        <w:t>3) є дітьми працівників такого закладу дошкільної освіти;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bookmarkStart w:id="1" w:name="_Hlk38532998"/>
      <w:r w:rsidRPr="0026259C">
        <w:rPr>
          <w:rFonts w:ascii="Times New Roman" w:hAnsi="Times New Roman"/>
          <w:sz w:val="24"/>
          <w:szCs w:val="24"/>
        </w:rPr>
        <w:t xml:space="preserve">4) </w:t>
      </w:r>
      <w:bookmarkStart w:id="2" w:name="_Hlk38534710"/>
      <w:bookmarkEnd w:id="1"/>
      <w:r w:rsidRPr="0026259C">
        <w:rPr>
          <w:rFonts w:ascii="Times New Roman" w:hAnsi="Times New Roman"/>
          <w:sz w:val="24"/>
          <w:szCs w:val="24"/>
        </w:rPr>
        <w:t>належать до категорії дітей-сиріт, дітей, позбавлених батьківського піклування, які влаштовані під опіку, у прийомну сім’ю, дитячий будинок сімейного типу, патронатну сім’ю, а також усиновлених дітей;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5</w:t>
      </w:r>
      <w:r w:rsidRPr="0026259C">
        <w:rPr>
          <w:rFonts w:ascii="Times New Roman" w:hAnsi="Times New Roman"/>
          <w:sz w:val="24"/>
          <w:szCs w:val="24"/>
        </w:rPr>
        <w:t xml:space="preserve">) перебувають у складних життєвих обставинах та на обліку в службах </w:t>
      </w:r>
      <w:proofErr w:type="gramStart"/>
      <w:r w:rsidRPr="0026259C">
        <w:rPr>
          <w:rFonts w:ascii="Times New Roman" w:hAnsi="Times New Roman"/>
          <w:sz w:val="24"/>
          <w:szCs w:val="24"/>
        </w:rPr>
        <w:t>у справах</w:t>
      </w:r>
      <w:proofErr w:type="gramEnd"/>
      <w:r w:rsidRPr="0026259C">
        <w:rPr>
          <w:rFonts w:ascii="Times New Roman" w:hAnsi="Times New Roman"/>
          <w:sz w:val="24"/>
          <w:szCs w:val="24"/>
        </w:rPr>
        <w:t xml:space="preserve"> дітей;</w:t>
      </w:r>
    </w:p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 w:rsidRPr="006E2FD3">
        <w:rPr>
          <w:rFonts w:ascii="Times New Roman" w:hAnsi="Times New Roman"/>
          <w:sz w:val="24"/>
          <w:szCs w:val="24"/>
        </w:rPr>
        <w:t>6</w:t>
      </w:r>
      <w:r w:rsidRPr="0026259C">
        <w:rPr>
          <w:rFonts w:ascii="Times New Roman" w:hAnsi="Times New Roman"/>
          <w:sz w:val="24"/>
          <w:szCs w:val="24"/>
        </w:rPr>
        <w:t>) діти з числа внутрішньо переміщених осіб чи діти, які мають статус дитини, яка постраждала внаслідок воєнних дій і збройних конфліктів;</w:t>
      </w:r>
    </w:p>
    <w:bookmarkEnd w:id="2"/>
    <w:p w:rsidR="006E2FD3" w:rsidRPr="0026259C" w:rsidRDefault="006E2FD3" w:rsidP="006E2FD3">
      <w:pPr>
        <w:pStyle w:val="a3"/>
        <w:ind w:right="-4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7</w:t>
      </w:r>
      <w:r w:rsidRPr="0026259C">
        <w:rPr>
          <w:rFonts w:ascii="Times New Roman" w:hAnsi="Times New Roman"/>
          <w:sz w:val="24"/>
          <w:szCs w:val="24"/>
        </w:rPr>
        <w:t xml:space="preserve">) мають право на першочергове зарахування до закладів освіти відповідно </w:t>
      </w:r>
      <w:proofErr w:type="gramStart"/>
      <w:r w:rsidRPr="0026259C">
        <w:rPr>
          <w:rFonts w:ascii="Times New Roman" w:hAnsi="Times New Roman"/>
          <w:sz w:val="24"/>
          <w:szCs w:val="24"/>
        </w:rPr>
        <w:t>до закону</w:t>
      </w:r>
      <w:proofErr w:type="gramEnd"/>
      <w:r w:rsidRPr="0026259C">
        <w:rPr>
          <w:rFonts w:ascii="Times New Roman" w:hAnsi="Times New Roman"/>
          <w:sz w:val="24"/>
          <w:szCs w:val="24"/>
        </w:rPr>
        <w:t>.</w:t>
      </w:r>
    </w:p>
    <w:p w:rsidR="00E758F3" w:rsidRDefault="00E758F3"/>
    <w:sectPr w:rsidR="00E758F3" w:rsidSect="00497107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0B0F"/>
    <w:multiLevelType w:val="hybridMultilevel"/>
    <w:tmpl w:val="568A8350"/>
    <w:lvl w:ilvl="0" w:tplc="0422000F">
      <w:start w:val="1"/>
      <w:numFmt w:val="decimal"/>
      <w:lvlText w:val="%1."/>
      <w:lvlJc w:val="left"/>
      <w:pPr>
        <w:ind w:left="1210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0455B1F"/>
    <w:multiLevelType w:val="hybridMultilevel"/>
    <w:tmpl w:val="81D689A8"/>
    <w:lvl w:ilvl="0" w:tplc="CB40F0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A77821"/>
    <w:multiLevelType w:val="hybridMultilevel"/>
    <w:tmpl w:val="5E2A0CD0"/>
    <w:lvl w:ilvl="0" w:tplc="BAD62BF2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D3"/>
    <w:rsid w:val="00007784"/>
    <w:rsid w:val="00053914"/>
    <w:rsid w:val="00470C6C"/>
    <w:rsid w:val="00497107"/>
    <w:rsid w:val="0058566D"/>
    <w:rsid w:val="006176A3"/>
    <w:rsid w:val="006E2FD3"/>
    <w:rsid w:val="00DC51C2"/>
    <w:rsid w:val="00E758F3"/>
    <w:rsid w:val="00EA69EE"/>
    <w:rsid w:val="00FD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7EF90C-03F1-460D-81AA-E19B5647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"/>
    <w:qFormat/>
    <w:rsid w:val="006E2FD3"/>
    <w:pPr>
      <w:spacing w:after="0" w:line="240" w:lineRule="auto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styleId="3">
    <w:name w:val="heading 3"/>
    <w:basedOn w:val="a"/>
    <w:next w:val="a"/>
    <w:link w:val="30"/>
    <w:qFormat/>
    <w:rsid w:val="006E2FD3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E2FD3"/>
    <w:rPr>
      <w:rFonts w:ascii="Antiqua" w:eastAsia="Times New Roman" w:hAnsi="Antiqua" w:cs="Times New Roman"/>
      <w:b/>
      <w:i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6E2FD3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6E2FD3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q</cp:lastModifiedBy>
  <cp:revision>2</cp:revision>
  <dcterms:created xsi:type="dcterms:W3CDTF">2024-06-17T12:23:00Z</dcterms:created>
  <dcterms:modified xsi:type="dcterms:W3CDTF">2024-06-17T12:23:00Z</dcterms:modified>
</cp:coreProperties>
</file>