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CFDEA6" wp14:paraId="3C34E386" wp14:textId="7315148A">
      <w:pPr>
        <w:pStyle w:val="Heading1"/>
        <w:spacing w:before="0" w:beforeAutospacing="off" w:after="322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nforme Técnico: Migración a Arquitectura de Microservicios</w:t>
      </w:r>
    </w:p>
    <w:p xmlns:wp14="http://schemas.microsoft.com/office/word/2010/wordml" w:rsidP="77CFDEA6" wp14:paraId="0352286F" wp14:textId="70B6006E">
      <w:pPr>
        <w:pStyle w:val="Heading2"/>
        <w:spacing w:before="0" w:beforeAutospacing="off" w:after="299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Proyecto: Sistema de Gestión "Pelusa" (Fase Backend)</w:t>
      </w:r>
    </w:p>
    <w:p xmlns:wp14="http://schemas.microsoft.com/office/word/2010/wordml" w:rsidP="77CFDEA6" wp14:paraId="5829E5A7" wp14:textId="02EAF437">
      <w:pPr>
        <w:pStyle w:val="Heading3"/>
        <w:spacing w:before="0" w:beforeAutospacing="off" w:after="281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Introducción</w:t>
      </w:r>
    </w:p>
    <w:p xmlns:wp14="http://schemas.microsoft.com/office/word/2010/wordml" w:rsidP="77CFDEA6" wp14:paraId="591F76BB" wp14:textId="58343027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Tienda de Mascotas Pelusa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 una empresa chilena dedicada a la venta de productos integrales para el bienestar animal. Debido a su crecimiento, el sistema monolítico actual presenta problemas de rendimiento y disponibilidad que afectan la experiencia del cliente y la eficiencia operativa. Este informe detalla una solución basada en microservicios con </w:t>
      </w: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 Spring Boot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MySQL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asegurar la escalabilidad del sistema.</w:t>
      </w:r>
    </w:p>
    <w:p xmlns:wp14="http://schemas.microsoft.com/office/word/2010/wordml" w:rsidP="77CFDEA6" wp14:paraId="328D2881" wp14:textId="6FF7D475">
      <w:pPr>
        <w:pStyle w:val="Heading3"/>
        <w:spacing w:before="0" w:beforeAutospacing="off" w:after="281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Análisis de Requerimientos (Enfoque API REST)</w:t>
      </w:r>
    </w:p>
    <w:p xmlns:wp14="http://schemas.microsoft.com/office/word/2010/wordml" w:rsidP="77CFDEA6" wp14:paraId="1E4E1141" wp14:textId="1223E3BC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2.1 Requerimientos Funcionales</w:t>
      </w:r>
    </w:p>
    <w:p xmlns:wp14="http://schemas.microsoft.com/office/word/2010/wordml" w:rsidP="77CFDEA6" wp14:paraId="74E67333" wp14:textId="48AA358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Gestión de Usuarios: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Endpoints para el registro, actualización y baja de cuentas de clientes y personal.</w:t>
      </w:r>
    </w:p>
    <w:p xmlns:wp14="http://schemas.microsoft.com/office/word/2010/wordml" w:rsidP="77CFDEA6" wp14:paraId="23F7527B" wp14:textId="384F157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Inventario: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Administración de catálogo de productos, control de stock y alertas de reposición mediante servicios independientes.</w:t>
      </w:r>
    </w:p>
    <w:p xmlns:wp14="http://schemas.microsoft.com/office/word/2010/wordml" w:rsidP="77CFDEA6" wp14:paraId="4EB3CC67" wp14:textId="0E9491D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Ventas y Facturación: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Procesamiento de compras mediante payloads JSON y lógica transaccional para la emisión de boletas.</w:t>
      </w:r>
    </w:p>
    <w:p xmlns:wp14="http://schemas.microsoft.com/office/word/2010/wordml" w:rsidP="77CFDEA6" wp14:paraId="21803400" wp14:textId="45B1EC0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Logística: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Endpoints para el seguimiento de entregas y coordinación con proveedores.</w:t>
      </w:r>
    </w:p>
    <w:p xmlns:wp14="http://schemas.microsoft.com/office/word/2010/wordml" w:rsidP="77CFDEA6" wp14:paraId="24200A12" wp14:textId="4BCD099C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2.2 Perfiles de Usuario (Control de Acceso JWT)</w:t>
      </w:r>
    </w:p>
    <w:p xmlns:wp14="http://schemas.microsoft.com/office/word/2010/wordml" w:rsidP="77CFDEA6" wp14:paraId="5F2AAC80" wp14:textId="6E6DC74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Administrador: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Acceso total a la gestión de usuarios, reportería y configuración global del sistema.</w:t>
      </w:r>
    </w:p>
    <w:p xmlns:wp14="http://schemas.microsoft.com/office/word/2010/wordml" w:rsidP="77CFDEA6" wp14:paraId="1E3D0ADD" wp14:textId="059F23B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Vendedor: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Interfaz de API para registro de ventas rápidas y consulta de disponibilidad de stock.</w:t>
      </w:r>
    </w:p>
    <w:p xmlns:wp14="http://schemas.microsoft.com/office/word/2010/wordml" w:rsidP="77CFDEA6" wp14:paraId="2A582861" wp14:textId="4C56562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Cliente: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Acceso restringido para gestionar su perfil personal y realizar pedidos de forma segura.</w:t>
      </w:r>
    </w:p>
    <w:p xmlns:wp14="http://schemas.microsoft.com/office/word/2010/wordml" w:rsidP="77CFDEA6" wp14:paraId="6804FB1A" wp14:textId="253147B6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2.3 Requisitos No Funcionales</w:t>
      </w:r>
    </w:p>
    <w:p xmlns:wp14="http://schemas.microsoft.com/office/word/2010/wordml" w:rsidP="77CFDEA6" wp14:paraId="6E430F7B" wp14:textId="77C571B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Escalabilidad: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Capacidad de crecimiento horizontal de los servicios más demandados.</w:t>
      </w:r>
    </w:p>
    <w:p xmlns:wp14="http://schemas.microsoft.com/office/word/2010/wordml" w:rsidP="77CFDEA6" wp14:paraId="33E29822" wp14:textId="2AD0F10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Disponibilidad: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Garantizar que la API esté operativa de forma continua mediante despliegues independientes.</w:t>
      </w:r>
    </w:p>
    <w:p xmlns:wp14="http://schemas.microsoft.com/office/word/2010/wordml" w:rsidP="77CFDEA6" wp14:paraId="6C2B0CF5" wp14:textId="3D4183B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Seguridad: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Implementación de cifrado BCrypt para contraseñas y autenticación robusta con tokens JWT.</w:t>
      </w:r>
    </w:p>
    <w:p xmlns:wp14="http://schemas.microsoft.com/office/word/2010/wordml" w:rsidP="77CFDEA6" wp14:paraId="197D6250" wp14:textId="06EC74E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Mantenimiento: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Código estructurado bajo el patrón Controller-Service-Repository para facilitar actualizaciones.</w:t>
      </w:r>
    </w:p>
    <w:p xmlns:wp14="http://schemas.microsoft.com/office/word/2010/wordml" w:rsidP="77CFDEA6" wp14:paraId="6E978486" wp14:textId="11412D22">
      <w:pPr>
        <w:pStyle w:val="Heading3"/>
        <w:spacing w:before="0" w:beforeAutospacing="off" w:after="281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Análisis del Sistema Actual</w:t>
      </w:r>
    </w:p>
    <w:p xmlns:wp14="http://schemas.microsoft.com/office/word/2010/wordml" w:rsidP="77CFDEA6" wp14:paraId="04D22120" wp14:textId="495F7919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3.1 Evaluación del Sistema Monolítico</w:t>
      </w:r>
    </w:p>
    <w:p xmlns:wp14="http://schemas.microsoft.com/office/word/2010/wordml" w:rsidP="77CFDEA6" wp14:paraId="27ED5C85" wp14:textId="2186DA3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>Dificultad extrema para realizar actualizaciones sin comprometer todo el sistema.</w:t>
      </w:r>
    </w:p>
    <w:p xmlns:wp14="http://schemas.microsoft.com/office/word/2010/wordml" w:rsidP="77CFDEA6" wp14:paraId="68CD3A97" wp14:textId="7BD172E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>Baja escalabilidad ante el aumento de peticiones concurrentes en el catálogo.</w:t>
      </w:r>
    </w:p>
    <w:p xmlns:wp14="http://schemas.microsoft.com/office/word/2010/wordml" w:rsidP="77CFDEA6" wp14:paraId="544F59AE" wp14:textId="072447B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>Altas tasas de fallos por sobrecarga en un único servidor centralizado.</w:t>
      </w:r>
    </w:p>
    <w:p xmlns:wp14="http://schemas.microsoft.com/office/word/2010/wordml" w:rsidP="77CFDEA6" wp14:paraId="6B4B4924" wp14:textId="350481D0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3.2 Identificación de Problemas Técnicos</w:t>
      </w:r>
    </w:p>
    <w:p xmlns:wp14="http://schemas.microsoft.com/office/word/2010/wordml" w:rsidP="77CFDEA6" wp14:paraId="01B50DBE" wp14:textId="73D26FD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>Cuellos de botella en la base de datos centralizada que ralentizan las consultas.</w:t>
      </w:r>
    </w:p>
    <w:p xmlns:wp14="http://schemas.microsoft.com/office/word/2010/wordml" w:rsidP="77CFDEA6" wp14:paraId="697F0966" wp14:textId="3099422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>Baja tolerancia a fallos: si un módulo falla, la tienda queda inoperativa por completo.</w:t>
      </w:r>
    </w:p>
    <w:p xmlns:wp14="http://schemas.microsoft.com/office/word/2010/wordml" w:rsidP="77CFDEA6" wp14:paraId="1475CB45" wp14:textId="0234B30F">
      <w:pPr>
        <w:pStyle w:val="Heading3"/>
        <w:spacing w:before="0" w:beforeAutospacing="off" w:after="281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Diseño de la Nueva Arquitectura</w:t>
      </w:r>
    </w:p>
    <w:p xmlns:wp14="http://schemas.microsoft.com/office/word/2010/wordml" w:rsidP="77CFDEA6" wp14:paraId="5790BEC9" wp14:textId="2934FF2E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 Arquitectura de Microservicios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define como un enfoque donde la aplicación se divide en servicios pequeños e independientes que se comunican vía APIs REST. Cada microservicio se centra en una función específica y se escala de forma autónoma.</w:t>
      </w:r>
    </w:p>
    <w:p xmlns:wp14="http://schemas.microsoft.com/office/word/2010/wordml" w:rsidP="77CFDEA6" wp14:paraId="45363BB9" wp14:textId="57E269BA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4.2 Beneficios para Pelusa</w:t>
      </w:r>
    </w:p>
    <w:p xmlns:wp14="http://schemas.microsoft.com/office/word/2010/wordml" w:rsidP="77CFDEA6" wp14:paraId="0674AE4F" wp14:textId="75EF084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Escalabilidad Independiente: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Permite escalar el servicio de ventas sin afectar al de logística.</w:t>
      </w:r>
    </w:p>
    <w:p xmlns:wp14="http://schemas.microsoft.com/office/word/2010/wordml" w:rsidP="77CFDEA6" wp14:paraId="4F00E3D3" wp14:textId="0E41F47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Resiliencia: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 el microservicio de reseñas falla, el proceso de compra sigue funcionando.</w:t>
      </w:r>
    </w:p>
    <w:p xmlns:wp14="http://schemas.microsoft.com/office/word/2010/wordml" w:rsidP="77CFDEA6" wp14:paraId="04772595" wp14:textId="1DECD43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Flexibilidad: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Facilidad para integrar nuevas tecnologías en módulos específicos en el futuro.</w:t>
      </w:r>
    </w:p>
    <w:p xmlns:wp14="http://schemas.microsoft.com/office/word/2010/wordml" w:rsidP="77CFDEA6" wp14:paraId="565FABD3" wp14:textId="0475FB28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4.3 Estrategia de Microservicios</w:t>
      </w:r>
    </w:p>
    <w:p xmlns:wp14="http://schemas.microsoft.com/office/word/2010/wordml" w:rsidP="77CFDEA6" wp14:paraId="12B5928A" wp14:textId="3686DF5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Microservicio de Usuarios: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Manejo de identidades y roles.</w:t>
      </w:r>
    </w:p>
    <w:p xmlns:wp14="http://schemas.microsoft.com/office/word/2010/wordml" w:rsidP="77CFDEA6" wp14:paraId="011868C8" wp14:textId="534E166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Microservicio de Inventario: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Gestión de stock y categorías de productos.</w:t>
      </w:r>
    </w:p>
    <w:p xmlns:wp14="http://schemas.microsoft.com/office/word/2010/wordml" w:rsidP="77CFDEA6" wp14:paraId="7478D1C1" wp14:textId="3CCAE3F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Microservicio de Ventas: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Registro y procesamiento transaccional de compras.</w:t>
      </w:r>
    </w:p>
    <w:p xmlns:wp14="http://schemas.microsoft.com/office/word/2010/wordml" w:rsidP="77CFDEA6" wp14:paraId="6FD1810E" wp14:textId="34BC680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Microservicio de Logística: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Gestión de envíos y proveedores.</w:t>
      </w:r>
    </w:p>
    <w:p xmlns:wp14="http://schemas.microsoft.com/office/word/2010/wordml" w:rsidP="77CFDEA6" wp14:paraId="4A9A57AE" wp14:textId="134748DF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4.4 Stack Tecnológico</w:t>
      </w:r>
    </w:p>
    <w:p xmlns:wp14="http://schemas.microsoft.com/office/word/2010/wordml" w:rsidP="77CFDEA6" wp14:paraId="0733D0E6" wp14:textId="47416EF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Lenguaje/Framework: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Java con Spring Boot.</w:t>
      </w:r>
    </w:p>
    <w:p xmlns:wp14="http://schemas.microsoft.com/office/word/2010/wordml" w:rsidP="77CFDEA6" wp14:paraId="6804FD4F" wp14:textId="3822D46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 de Datos: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MySQL (instancias independientes).</w:t>
      </w:r>
    </w:p>
    <w:p xmlns:wp14="http://schemas.microsoft.com/office/word/2010/wordml" w:rsidP="77CFDEA6" wp14:paraId="4F0C98D0" wp14:textId="34EF8B1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Seguridad: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Spring Security + JWT.</w:t>
      </w:r>
    </w:p>
    <w:p xmlns:wp14="http://schemas.microsoft.com/office/word/2010/wordml" w:rsidP="77CFDEA6" wp14:paraId="3D3E2062" wp14:textId="7B7A1F3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Documentación: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Swagger/OpenAPI para la exposición de endpoints.</w:t>
      </w:r>
    </w:p>
    <w:p xmlns:wp14="http://schemas.microsoft.com/office/word/2010/wordml" w:rsidP="77CFDEA6" wp14:paraId="0413CE83" wp14:textId="301B340F">
      <w:pPr>
        <w:pStyle w:val="Heading3"/>
        <w:spacing w:before="0" w:beforeAutospacing="off" w:after="281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Planificación de la Migración y Riesgos</w:t>
      </w:r>
    </w:p>
    <w:p xmlns:wp14="http://schemas.microsoft.com/office/word/2010/wordml" w:rsidP="77CFDEA6" wp14:paraId="0BDEB775" wp14:textId="6391D4EB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5.1 Fases de Implementación</w:t>
      </w:r>
    </w:p>
    <w:p xmlns:wp14="http://schemas.microsoft.com/office/word/2010/wordml" w:rsidP="77CFDEA6" wp14:paraId="1FEE5884" wp14:textId="755B366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Análisis y Diseño: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Definición de contratos de API y modelos de datos.</w:t>
      </w:r>
    </w:p>
    <w:p xmlns:wp14="http://schemas.microsoft.com/office/word/2010/wordml" w:rsidP="77CFDEA6" wp14:paraId="235968F3" wp14:textId="115F358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Implementación Gradual: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Desarrollo de microservicios priorizando Inventario y Ventas.</w:t>
      </w:r>
    </w:p>
    <w:p xmlns:wp14="http://schemas.microsoft.com/office/word/2010/wordml" w:rsidP="77CFDEA6" wp14:paraId="0DE61EEC" wp14:textId="28E2C30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Pruebas: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Evaluación de rendimiento y consistencia de datos.</w:t>
      </w:r>
    </w:p>
    <w:p xmlns:wp14="http://schemas.microsoft.com/office/word/2010/wordml" w:rsidP="77CFDEA6" wp14:paraId="00C49D0A" wp14:textId="54DE1EA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Despliegue: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Implementación mediante contenedores y monitoreo de errores.</w:t>
      </w:r>
    </w:p>
    <w:p xmlns:wp14="http://schemas.microsoft.com/office/word/2010/wordml" w:rsidP="77CFDEA6" wp14:paraId="2B154A78" wp14:textId="3961767F">
      <w:pPr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5.2 Planilla de Riesgos y Mitigación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76"/>
        <w:gridCol w:w="4063"/>
        <w:gridCol w:w="495"/>
        <w:gridCol w:w="3826"/>
      </w:tblGrid>
      <w:tr w:rsidR="77CFDEA6" w:rsidTr="77CFDEA6" w14:paraId="509103DF">
        <w:trPr>
          <w:trHeight w:val="300"/>
        </w:trPr>
        <w:tc>
          <w:tcPr>
            <w:tcW w:w="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37809FA0" w14:textId="12C8F37D">
            <w:pPr>
              <w:spacing w:before="0" w:beforeAutospacing="off" w:after="0" w:afterAutospacing="off"/>
            </w:pPr>
            <w:r w:rsidRPr="77CFDEA6" w:rsidR="77CFDEA6">
              <w:rPr>
                <w:b w:val="1"/>
                <w:bCs w:val="1"/>
              </w:rPr>
              <w:t>Riesgo</w:t>
            </w:r>
          </w:p>
        </w:tc>
        <w:tc>
          <w:tcPr>
            <w:tcW w:w="40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753D9DC4" w14:textId="5770A8B7">
            <w:pPr>
              <w:spacing w:before="0" w:beforeAutospacing="off" w:after="0" w:afterAutospacing="off"/>
            </w:pPr>
            <w:r w:rsidRPr="77CFDEA6" w:rsidR="77CFDEA6">
              <w:rPr>
                <w:b w:val="1"/>
                <w:bCs w:val="1"/>
              </w:rPr>
              <w:t>Descripción</w:t>
            </w:r>
          </w:p>
        </w:tc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5B6B3E64" w14:textId="2E61D1EB">
            <w:pPr>
              <w:spacing w:before="0" w:beforeAutospacing="off" w:after="0" w:afterAutospacing="off"/>
            </w:pPr>
            <w:r w:rsidRPr="77CFDEA6" w:rsidR="77CFDEA6">
              <w:rPr>
                <w:b w:val="1"/>
                <w:bCs w:val="1"/>
              </w:rPr>
              <w:t>Impacto</w:t>
            </w:r>
          </w:p>
        </w:tc>
        <w:tc>
          <w:tcPr>
            <w:tcW w:w="382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08EB2BD5" w14:textId="1BFBA907">
            <w:pPr>
              <w:spacing w:before="0" w:beforeAutospacing="off" w:after="0" w:afterAutospacing="off"/>
            </w:pPr>
            <w:r w:rsidRPr="77CFDEA6" w:rsidR="77CFDEA6">
              <w:rPr>
                <w:b w:val="1"/>
                <w:bCs w:val="1"/>
              </w:rPr>
              <w:t>Mitigación</w:t>
            </w:r>
          </w:p>
        </w:tc>
      </w:tr>
      <w:tr w:rsidR="77CFDEA6" w:rsidTr="77CFDEA6" w14:paraId="6129FF6C">
        <w:trPr>
          <w:trHeight w:val="300"/>
        </w:trPr>
        <w:tc>
          <w:tcPr>
            <w:tcW w:w="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5B620455" w14:textId="45BEAF96">
            <w:pPr>
              <w:spacing w:before="0" w:beforeAutospacing="off" w:after="0" w:afterAutospacing="off"/>
            </w:pPr>
            <w:r w:rsidR="77CFDEA6">
              <w:rPr/>
              <w:t>Incompatibilidad</w:t>
            </w:r>
          </w:p>
        </w:tc>
        <w:tc>
          <w:tcPr>
            <w:tcW w:w="40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35DFD9D5" w14:textId="6D09A0DF">
            <w:pPr>
              <w:spacing w:before="0" w:beforeAutospacing="off" w:after="0" w:afterAutospacing="off"/>
            </w:pPr>
            <w:r w:rsidR="77CFDEA6">
              <w:rPr/>
              <w:t>Errores en la comunicación entre el sistema viejo y el nuevo.</w:t>
            </w:r>
          </w:p>
        </w:tc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30AE97E7" w14:textId="1DD318DC">
            <w:pPr>
              <w:spacing w:before="0" w:beforeAutospacing="off" w:after="0" w:afterAutospacing="off"/>
            </w:pPr>
            <w:r w:rsidR="77CFDEA6">
              <w:rPr/>
              <w:t>Alto</w:t>
            </w:r>
          </w:p>
        </w:tc>
        <w:tc>
          <w:tcPr>
            <w:tcW w:w="382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6DC26CE4" w14:textId="2588D93E">
            <w:pPr>
              <w:spacing w:before="0" w:beforeAutospacing="off" w:after="0" w:afterAutospacing="off"/>
            </w:pPr>
            <w:r w:rsidR="77CFDEA6">
              <w:rPr/>
              <w:t>Uso de APIs intermedias para transición gradual.</w:t>
            </w:r>
          </w:p>
        </w:tc>
      </w:tr>
      <w:tr w:rsidR="77CFDEA6" w:rsidTr="77CFDEA6" w14:paraId="16E64BF3">
        <w:trPr>
          <w:trHeight w:val="300"/>
        </w:trPr>
        <w:tc>
          <w:tcPr>
            <w:tcW w:w="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2F30DCD2" w14:textId="3E103BD8">
            <w:pPr>
              <w:spacing w:before="0" w:beforeAutospacing="off" w:after="0" w:afterAutospacing="off"/>
            </w:pPr>
            <w:r w:rsidR="77CFDEA6">
              <w:rPr/>
              <w:t>Inactividad</w:t>
            </w:r>
          </w:p>
        </w:tc>
        <w:tc>
          <w:tcPr>
            <w:tcW w:w="40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7D248089" w14:textId="2A46EA18">
            <w:pPr>
              <w:spacing w:before="0" w:beforeAutospacing="off" w:after="0" w:afterAutospacing="off"/>
            </w:pPr>
            <w:r w:rsidR="77CFDEA6">
              <w:rPr/>
              <w:t>Caída del servicio durante el despliegue de la base de datos.</w:t>
            </w:r>
          </w:p>
        </w:tc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2CB29C4A" w14:textId="760984D6">
            <w:pPr>
              <w:spacing w:before="0" w:beforeAutospacing="off" w:after="0" w:afterAutospacing="off"/>
            </w:pPr>
            <w:r w:rsidR="77CFDEA6">
              <w:rPr/>
              <w:t>Crítico</w:t>
            </w:r>
          </w:p>
        </w:tc>
        <w:tc>
          <w:tcPr>
            <w:tcW w:w="382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52C3B974" w14:textId="7B30B544">
            <w:pPr>
              <w:spacing w:before="0" w:beforeAutospacing="off" w:after="0" w:afterAutospacing="off"/>
            </w:pPr>
            <w:r w:rsidR="77CFDEA6">
              <w:rPr/>
              <w:t>Pruebas exhaustivas y despliegue progresivo.</w:t>
            </w:r>
          </w:p>
        </w:tc>
      </w:tr>
      <w:tr w:rsidR="77CFDEA6" w:rsidTr="77CFDEA6" w14:paraId="38D80F06">
        <w:trPr>
          <w:trHeight w:val="300"/>
        </w:trPr>
        <w:tc>
          <w:tcPr>
            <w:tcW w:w="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464C5309" w14:textId="165501C2">
            <w:pPr>
              <w:spacing w:before="0" w:beforeAutospacing="off" w:after="0" w:afterAutospacing="off"/>
            </w:pPr>
            <w:r w:rsidR="77CFDEA6">
              <w:rPr/>
              <w:t>Seguridad</w:t>
            </w:r>
          </w:p>
        </w:tc>
        <w:tc>
          <w:tcPr>
            <w:tcW w:w="40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686BD5BB" w14:textId="603AA713">
            <w:pPr>
              <w:spacing w:before="0" w:beforeAutospacing="off" w:after="0" w:afterAutospacing="off"/>
            </w:pPr>
            <w:r w:rsidR="77CFDEA6">
              <w:rPr/>
              <w:t>Vulnerabilidades en los nuevos puntos de conexión de la API.</w:t>
            </w:r>
          </w:p>
        </w:tc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5A4A5A7B" w14:textId="66E5578B">
            <w:pPr>
              <w:spacing w:before="0" w:beforeAutospacing="off" w:after="0" w:afterAutospacing="off"/>
            </w:pPr>
            <w:r w:rsidR="77CFDEA6">
              <w:rPr/>
              <w:t>Crítico</w:t>
            </w:r>
          </w:p>
        </w:tc>
        <w:tc>
          <w:tcPr>
            <w:tcW w:w="382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0E63A5D4" w14:textId="65BD3EB3">
            <w:pPr>
              <w:spacing w:before="0" w:beforeAutospacing="off" w:after="0" w:afterAutospacing="off"/>
            </w:pPr>
            <w:r w:rsidR="77CFDEA6">
              <w:rPr/>
              <w:t>Uso de JWT, cifrado de datos y validación de CORS.</w:t>
            </w:r>
          </w:p>
        </w:tc>
      </w:tr>
      <w:tr w:rsidR="77CFDEA6" w:rsidTr="77CFDEA6" w14:paraId="12F2BBE3">
        <w:trPr>
          <w:trHeight w:val="300"/>
        </w:trPr>
        <w:tc>
          <w:tcPr>
            <w:tcW w:w="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432843CE" w14:textId="238A9036">
            <w:pPr>
              <w:spacing w:before="0" w:beforeAutospacing="off" w:after="0" w:afterAutospacing="off"/>
            </w:pPr>
            <w:r w:rsidR="77CFDEA6">
              <w:rPr/>
              <w:t>Recursos (Local)</w:t>
            </w:r>
          </w:p>
        </w:tc>
        <w:tc>
          <w:tcPr>
            <w:tcW w:w="40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07DE88D9" w14:textId="795C96E1">
            <w:pPr>
              <w:spacing w:before="0" w:beforeAutospacing="off" w:after="0" w:afterAutospacing="off"/>
            </w:pPr>
            <w:r w:rsidR="77CFDEA6">
              <w:rPr/>
              <w:t>Saturación de RAM al correr múltiples servicios en el PC de desarrollo.</w:t>
            </w:r>
          </w:p>
        </w:tc>
        <w:tc>
          <w:tcPr>
            <w:tcW w:w="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6EC0508B" w14:textId="00307AA6">
            <w:pPr>
              <w:spacing w:before="0" w:beforeAutospacing="off" w:after="0" w:afterAutospacing="off"/>
            </w:pPr>
            <w:r w:rsidR="77CFDEA6">
              <w:rPr/>
              <w:t>Medio</w:t>
            </w:r>
          </w:p>
        </w:tc>
        <w:tc>
          <w:tcPr>
            <w:tcW w:w="382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7CFDEA6" w:rsidP="77CFDEA6" w:rsidRDefault="77CFDEA6" w14:paraId="3A2E22E4" w14:textId="2FA0D794">
            <w:pPr>
              <w:spacing w:before="0" w:beforeAutospacing="off" w:after="0" w:afterAutospacing="off"/>
            </w:pPr>
            <w:r w:rsidR="77CFDEA6">
              <w:rPr/>
              <w:t>Optimización de la JVM y uso de Docker para gestión de memoria.</w:t>
            </w:r>
          </w:p>
        </w:tc>
      </w:tr>
    </w:tbl>
    <w:p xmlns:wp14="http://schemas.microsoft.com/office/word/2010/wordml" w:rsidP="77CFDEA6" wp14:paraId="51174B8E" wp14:textId="4ED4518F">
      <w:pPr>
        <w:pStyle w:val="Heading3"/>
        <w:bidi w:val="0"/>
        <w:spacing w:before="0" w:beforeAutospacing="off" w:after="281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Consideraciones Éticas</w:t>
      </w:r>
    </w:p>
    <w:p xmlns:wp14="http://schemas.microsoft.com/office/word/2010/wordml" w:rsidP="77CFDEA6" wp14:paraId="4C884682" wp14:textId="036B7C50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Privacidad: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Protección estricta de los datos sensibles de clientes y sus mascotas.</w:t>
      </w:r>
    </w:p>
    <w:p xmlns:wp14="http://schemas.microsoft.com/office/word/2010/wordml" w:rsidP="77CFDEA6" wp14:paraId="0B5E3406" wp14:textId="78EF448D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Capacitación: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Plan de entrenamiento para el personal en el uso del nuevo sistema.</w:t>
      </w:r>
    </w:p>
    <w:p xmlns:wp14="http://schemas.microsoft.com/office/word/2010/wordml" w:rsidP="77CFDEA6" wp14:paraId="11D5ABF2" wp14:textId="58BA4578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Responsabilidad: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Realización de auditorías de seguridad previo al paso a producción.</w:t>
      </w:r>
    </w:p>
    <w:p xmlns:wp14="http://schemas.microsoft.com/office/word/2010/wordml" w:rsidP="77CFDEA6" wp14:paraId="376B3E9A" wp14:textId="42075727">
      <w:pPr>
        <w:pStyle w:val="Heading3"/>
        <w:bidi w:val="0"/>
        <w:spacing w:before="0" w:beforeAutospacing="off" w:after="281" w:afterAutospacing="off"/>
      </w:pPr>
      <w:r w:rsidRPr="77CFDEA6" w:rsidR="425644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Conclusión</w:t>
      </w:r>
    </w:p>
    <w:p xmlns:wp14="http://schemas.microsoft.com/office/word/2010/wordml" w:rsidP="77CFDEA6" wp14:paraId="657032F7" wp14:textId="009056EB">
      <w:pPr>
        <w:bidi w:val="0"/>
        <w:spacing w:before="0" w:beforeAutospacing="off" w:after="240" w:afterAutospacing="off"/>
      </w:pP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migración a microservicios permitirá a la </w:t>
      </w:r>
      <w:r w:rsidRPr="77CFDEA6" w:rsidR="42564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Tienda de Mascotas Pelusa</w:t>
      </w:r>
      <w:r w:rsidRPr="77CFDEA6" w:rsidR="425644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contar con una plataforma robusta y escalable. La implementación de este backend sólido asegura una experiencia fluida para los usuarios y prepara a la empresa para un crecimiento digital sostenible.</w:t>
      </w:r>
    </w:p>
    <w:p xmlns:wp14="http://schemas.microsoft.com/office/word/2010/wordml" wp14:paraId="2C078E63" wp14:textId="6D2385C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B91BF0"/>
    <w:rsid w:val="425644C4"/>
    <w:rsid w:val="67B91BF0"/>
    <w:rsid w:val="77CFD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D8A41"/>
  <w15:chartTrackingRefBased/>
  <w15:docId w15:val="{76B6455D-D1CF-4E70-A7E2-31E27F44C1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7CFDE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7CFDE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CFDEA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CFDEA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2026-04-21T21:44:06.6444173Z</dcterms:created>
  <dcterms:modified xsi:type="dcterms:W3CDTF">2026-04-21T21:44:47.2420391Z</dcterms:modified>
  <dc:creator>dashedsb123@gmail.com</dc:creator>
  <lastModifiedBy>dashedsb123@gmail.com</lastModifiedBy>
</coreProperties>
</file>