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ESB_q strategy and shadow accounting specification</w:t>
      </w:r>
    </w:p>
    <w:p>
      <w:pPr>
        <w:pStyle w:val="Body"/>
        <w:bidi w:val="0"/>
      </w:pPr>
    </w:p>
    <w:p>
      <w:pPr>
        <w:pStyle w:val="Body"/>
        <w:bidi w:val="0"/>
      </w:pPr>
      <w:r>
        <w:rPr>
          <w:rtl w:val="0"/>
        </w:rPr>
        <w:t>Version: `esbq_risk_target_20261010`, loaded after hours on 2026-10-10. Historical rows retain legacy policy. Book identifier: `ESB_q`. Forward-ledger epoch: `20260831`.</w:t>
      </w:r>
    </w:p>
    <w:p>
      <w:pPr>
        <w:pStyle w:val="Body"/>
        <w:bidi w:val="0"/>
      </w:pPr>
    </w:p>
    <w:p>
      <w:pPr>
        <w:pStyle w:val="Body"/>
        <w:bidi w:val="0"/>
      </w:pPr>
      <w:r>
        <w:rPr>
          <w:rtl w:val="0"/>
        </w:rPr>
        <w:t>## Purpose and scope</w:t>
      </w:r>
    </w:p>
    <w:p>
      <w:pPr>
        <w:pStyle w:val="Body"/>
        <w:bidi w:val="0"/>
      </w:pPr>
    </w:p>
    <w:p>
      <w:pPr>
        <w:pStyle w:val="Body"/>
        <w:bidi w:val="0"/>
      </w:pPr>
      <w:r>
        <w:rPr>
          <w:rtl w:val="0"/>
        </w:rPr>
        <w:t>Reproduce the existing ESB_q strategy faithfully from the rules below. This is an ES futures **shadow-book** specification, not a request to connect to a broker, configure an API, transmit orders or allocate real money. Implement strategy decisions and deterministic accounting only. Do not import the newer Garma research rules, the $600 research risk cap, option-contract rules, GEX filters or partial exits into this book.</w:t>
      </w:r>
    </w:p>
    <w:p>
      <w:pPr>
        <w:pStyle w:val="Body"/>
        <w:bidi w:val="0"/>
      </w:pPr>
    </w:p>
    <w:p>
      <w:pPr>
        <w:pStyle w:val="Body"/>
        <w:bidi w:val="0"/>
      </w:pPr>
      <w:r>
        <w:rPr>
          <w:rtl w:val="0"/>
        </w:rPr>
        <w:t>Preserve the actual behavior, including the explicitly identified limitations. If an implementation would improve a limitation, put that change in a separate version and report it; do not silently claim it is identical ESB_q. Historical shadow results do not certify exchange execution or future returns.</w:t>
      </w:r>
    </w:p>
    <w:p>
      <w:pPr>
        <w:pStyle w:val="Body"/>
        <w:bidi w:val="0"/>
      </w:pPr>
    </w:p>
    <w:p>
      <w:pPr>
        <w:pStyle w:val="Body"/>
        <w:bidi w:val="0"/>
      </w:pPr>
      <w:r>
        <w:rPr>
          <w:rtl w:val="0"/>
          <w:lang w:val="de-DE"/>
        </w:rPr>
        <w:t>## 1 Parameter manifest</w:t>
      </w:r>
    </w:p>
    <w:p>
      <w:pPr>
        <w:pStyle w:val="Body"/>
        <w:bidi w:val="0"/>
      </w:pPr>
    </w:p>
    <w:p>
      <w:pPr>
        <w:pStyle w:val="Body"/>
        <w:bidi w:val="0"/>
      </w:pPr>
      <w:r>
        <w:rPr>
          <w:rtl w:val="0"/>
        </w:rPr>
        <w:t>```json</w:t>
      </w:r>
    </w:p>
    <w:p>
      <w:pPr>
        <w:pStyle w:val="Body"/>
        <w:bidi w:val="0"/>
      </w:pPr>
      <w:r>
        <w:rPr>
          <w:rtl w:val="0"/>
        </w:rPr>
        <w:t>{</w:t>
      </w:r>
    </w:p>
    <w:p>
      <w:pPr>
        <w:pStyle w:val="Body"/>
        <w:bidi w:val="0"/>
      </w:pPr>
      <w:r>
        <w:rPr>
          <w:rtl w:val="0"/>
          <w:lang w:val="de-DE"/>
        </w:rPr>
        <w:t xml:space="preserve">  "book_id": "ESB_q",</w:t>
      </w:r>
    </w:p>
    <w:p>
      <w:pPr>
        <w:pStyle w:val="Body"/>
        <w:bidi w:val="0"/>
      </w:pPr>
      <w:r>
        <w:rPr>
          <w:rtl w:val="0"/>
        </w:rPr>
        <w:t xml:space="preserve">  "epoch": "20260831",</w:t>
      </w:r>
    </w:p>
    <w:p>
      <w:pPr>
        <w:pStyle w:val="Body"/>
        <w:bidi w:val="0"/>
      </w:pPr>
      <w:r>
        <w:rPr>
          <w:rtl w:val="0"/>
          <w:lang w:val="pt-PT"/>
        </w:rPr>
        <w:t xml:space="preserve">  "instrument": "ES",</w:t>
      </w:r>
    </w:p>
    <w:p>
      <w:pPr>
        <w:pStyle w:val="Body"/>
        <w:bidi w:val="0"/>
      </w:pPr>
      <w:r>
        <w:rPr>
          <w:rtl w:val="0"/>
        </w:rPr>
        <w:t xml:space="preserve">  "point_value_usd": 50.0,</w:t>
      </w:r>
    </w:p>
    <w:p>
      <w:pPr>
        <w:pStyle w:val="Body"/>
        <w:bidi w:val="0"/>
      </w:pPr>
      <w:r>
        <w:rPr>
          <w:rtl w:val="0"/>
        </w:rPr>
        <w:t xml:space="preserve">  "quote_tick_points": 0.25,</w:t>
      </w:r>
    </w:p>
    <w:p>
      <w:pPr>
        <w:pStyle w:val="Body"/>
        <w:bidi w:val="0"/>
      </w:pPr>
      <w:r>
        <w:rPr>
          <w:rtl w:val="0"/>
        </w:rPr>
        <w:t xml:space="preserve">  "bar_seconds": 900,</w:t>
      </w:r>
    </w:p>
    <w:p>
      <w:pPr>
        <w:pStyle w:val="Body"/>
        <w:bidi w:val="0"/>
      </w:pPr>
      <w:r>
        <w:rPr>
          <w:rtl w:val="0"/>
        </w:rPr>
        <w:t xml:space="preserve">  "calculation_window_bars": 400,</w:t>
      </w:r>
    </w:p>
    <w:p>
      <w:pPr>
        <w:pStyle w:val="Body"/>
        <w:bidi w:val="0"/>
      </w:pPr>
      <w:r>
        <w:rPr>
          <w:rtl w:val="0"/>
        </w:rPr>
        <w:t xml:space="preserve">  "minimum_bars_for_entry_evaluation": 60,</w:t>
      </w:r>
    </w:p>
    <w:p>
      <w:pPr>
        <w:pStyle w:val="Body"/>
        <w:bidi w:val="0"/>
      </w:pPr>
      <w:r>
        <w:rPr>
          <w:rtl w:val="0"/>
        </w:rPr>
        <w:t xml:space="preserve">  "pivot_bars_each_side": 5,</w:t>
      </w:r>
    </w:p>
    <w:p>
      <w:pPr>
        <w:pStyle w:val="Body"/>
        <w:bidi w:val="0"/>
      </w:pPr>
      <w:r>
        <w:rPr>
          <w:rtl w:val="0"/>
          <w:lang w:val="es-ES_tradnl"/>
        </w:rPr>
        <w:t xml:space="preserve">  "atr_period": 14,</w:t>
      </w:r>
    </w:p>
    <w:p>
      <w:pPr>
        <w:pStyle w:val="Body"/>
        <w:bidi w:val="0"/>
      </w:pPr>
      <w:r>
        <w:rPr>
          <w:rtl w:val="0"/>
        </w:rPr>
        <w:t xml:space="preserve">  "minimum_leg_atr_multiple": 1.0,</w:t>
      </w:r>
    </w:p>
    <w:p>
      <w:pPr>
        <w:pStyle w:val="Body"/>
        <w:bidi w:val="0"/>
      </w:pPr>
      <w:r>
        <w:rPr>
          <w:rtl w:val="0"/>
        </w:rPr>
        <w:t xml:space="preserve">  "minimum_leg_points": 5.0,</w:t>
      </w:r>
    </w:p>
    <w:p>
      <w:pPr>
        <w:pStyle w:val="Body"/>
        <w:bidi w:val="0"/>
      </w:pPr>
      <w:r>
        <w:rPr>
          <w:rtl w:val="0"/>
          <w:lang w:val="pt-PT"/>
        </w:rPr>
        <w:t xml:space="preserve">  "ema_period": 50,</w:t>
      </w:r>
    </w:p>
    <w:p>
      <w:pPr>
        <w:pStyle w:val="Body"/>
        <w:bidi w:val="0"/>
      </w:pPr>
      <w:r>
        <w:rPr>
          <w:rtl w:val="0"/>
        </w:rPr>
        <w:t xml:space="preserve">  "session_timezone": "America/New_York",</w:t>
      </w:r>
    </w:p>
    <w:p>
      <w:pPr>
        <w:pStyle w:val="Body"/>
        <w:bidi w:val="0"/>
      </w:pPr>
      <w:r>
        <w:rPr>
          <w:rtl w:val="0"/>
        </w:rPr>
        <w:t xml:space="preserve">  "entry_bar_start_from": "09:30 inclusive",</w:t>
      </w:r>
    </w:p>
    <w:p>
      <w:pPr>
        <w:pStyle w:val="Body"/>
        <w:bidi w:val="0"/>
      </w:pPr>
      <w:r>
        <w:rPr>
          <w:rtl w:val="0"/>
        </w:rPr>
        <w:t xml:space="preserve">  "entry_bar_start_until": "16:00 exclusive",</w:t>
      </w:r>
    </w:p>
    <w:p>
      <w:pPr>
        <w:pStyle w:val="Body"/>
        <w:bidi w:val="0"/>
      </w:pPr>
      <w:r>
        <w:rPr>
          <w:rtl w:val="0"/>
          <w:lang w:val="es-ES_tradnl"/>
        </w:rPr>
        <w:t xml:space="preserve">  "entry_mode": "limit",</w:t>
      </w:r>
    </w:p>
    <w:p>
      <w:pPr>
        <w:pStyle w:val="Body"/>
        <w:bidi w:val="0"/>
      </w:pPr>
      <w:r>
        <w:rPr>
          <w:rtl w:val="0"/>
        </w:rPr>
        <w:t xml:space="preserve">  "exit_mode": "ratchet",</w:t>
      </w:r>
    </w:p>
    <w:p>
      <w:pPr>
        <w:pStyle w:val="Body"/>
        <w:bidi w:val="0"/>
      </w:pPr>
      <w:r>
        <w:rPr>
          <w:rtl w:val="0"/>
        </w:rPr>
        <w:t xml:space="preserve">  "planned_risk_cap_usd": 5000.0,</w:t>
      </w:r>
    </w:p>
    <w:p>
      <w:pPr>
        <w:pStyle w:val="Body"/>
        <w:bidi w:val="0"/>
      </w:pPr>
      <w:r>
        <w:rPr>
          <w:rtl w:val="0"/>
        </w:rPr>
        <w:t xml:space="preserve">  "final_max_contracts": 10,</w:t>
      </w:r>
    </w:p>
    <w:p>
      <w:pPr>
        <w:pStyle w:val="Body"/>
        <w:bidi w:val="0"/>
      </w:pPr>
      <w:r>
        <w:rPr>
          <w:rtl w:val="0"/>
        </w:rPr>
        <w:t xml:space="preserve">  "minimum_admitted_contracts": 1,</w:t>
      </w:r>
    </w:p>
    <w:p>
      <w:pPr>
        <w:pStyle w:val="Body"/>
        <w:bidi w:val="0"/>
      </w:pPr>
      <w:r>
        <w:rPr>
          <w:rtl w:val="0"/>
        </w:rPr>
        <w:t xml:space="preserve">  "skip_if_no_contract_fits": true,</w:t>
      </w:r>
    </w:p>
    <w:p>
      <w:pPr>
        <w:pStyle w:val="Body"/>
        <w:bidi w:val="0"/>
      </w:pPr>
      <w:r>
        <w:rPr>
          <w:rtl w:val="0"/>
        </w:rPr>
        <w:t xml:space="preserve">  "gap_size_multiplier": 1.5,</w:t>
      </w:r>
    </w:p>
    <w:p>
      <w:pPr>
        <w:pStyle w:val="Body"/>
        <w:bidi w:val="0"/>
      </w:pPr>
      <w:r>
        <w:rPr>
          <w:rtl w:val="0"/>
        </w:rPr>
        <w:t xml:space="preserve">  "gap_size_max_distance_U": 0.75,</w:t>
      </w:r>
    </w:p>
    <w:p>
      <w:pPr>
        <w:pStyle w:val="Body"/>
        <w:bidi w:val="0"/>
      </w:pPr>
      <w:r>
        <w:rPr>
          <w:rtl w:val="0"/>
        </w:rPr>
        <w:t xml:space="preserve">  "ratchet_step_U": 0.25,</w:t>
      </w:r>
    </w:p>
    <w:p>
      <w:pPr>
        <w:pStyle w:val="Body"/>
        <w:bidi w:val="0"/>
      </w:pPr>
      <w:r>
        <w:rPr>
          <w:rtl w:val="0"/>
        </w:rPr>
        <w:t xml:space="preserve">  "ratchet_lag_U": 0.25,</w:t>
      </w:r>
    </w:p>
    <w:p>
      <w:pPr>
        <w:pStyle w:val="Body"/>
        <w:bidi w:val="0"/>
      </w:pPr>
      <w:r>
        <w:rPr>
          <w:rtl w:val="0"/>
        </w:rPr>
        <w:t xml:space="preserve">  "active_target_U": 2.5,</w:t>
      </w:r>
    </w:p>
    <w:p>
      <w:pPr>
        <w:pStyle w:val="Body"/>
        <w:bidi w:val="0"/>
      </w:pPr>
      <w:r>
        <w:rPr>
          <w:rtl w:val="0"/>
        </w:rPr>
        <w:t xml:space="preserve">  "round_trip_commission_points": 0.08,</w:t>
      </w:r>
    </w:p>
    <w:p>
      <w:pPr>
        <w:pStyle w:val="Body"/>
        <w:bidi w:val="0"/>
      </w:pPr>
      <w:r>
        <w:rPr>
          <w:rtl w:val="0"/>
        </w:rPr>
        <w:t xml:space="preserve">  "round_trip_commission_usd_per_contract": 4.0,</w:t>
      </w:r>
    </w:p>
    <w:p>
      <w:pPr>
        <w:pStyle w:val="Body"/>
        <w:bidi w:val="0"/>
      </w:pPr>
      <w:r>
        <w:rPr>
          <w:rtl w:val="0"/>
        </w:rPr>
        <w:t xml:space="preserve">  "stale_stop_adjustment_points": 0.25,</w:t>
      </w:r>
    </w:p>
    <w:p>
      <w:pPr>
        <w:pStyle w:val="Body"/>
        <w:bidi w:val="0"/>
      </w:pPr>
      <w:r>
        <w:rPr>
          <w:rtl w:val="0"/>
        </w:rPr>
        <w:t xml:space="preserve">  "quote_freshness_seconds": 5.0,</w:t>
      </w:r>
    </w:p>
    <w:p>
      <w:pPr>
        <w:pStyle w:val="Body"/>
        <w:bidi w:val="0"/>
      </w:pPr>
      <w:r>
        <w:rPr>
          <w:rtl w:val="0"/>
        </w:rPr>
        <w:t xml:space="preserve">  "price_input_freshness_seconds": 60,</w:t>
      </w:r>
    </w:p>
    <w:p>
      <w:pPr>
        <w:pStyle w:val="Body"/>
        <w:bidi w:val="0"/>
      </w:pPr>
      <w:r>
        <w:rPr>
          <w:rtl w:val="0"/>
        </w:rPr>
        <w:t xml:space="preserve">  "quote_model_sanity_fraction": 0.02,</w:t>
      </w:r>
    </w:p>
    <w:p>
      <w:pPr>
        <w:pStyle w:val="Body"/>
        <w:bidi w:val="0"/>
      </w:pPr>
      <w:r>
        <w:rPr>
          <w:rtl w:val="0"/>
        </w:rPr>
        <w:t xml:space="preserve">  "poll_seconds": 15,</w:t>
      </w:r>
    </w:p>
    <w:p>
      <w:pPr>
        <w:pStyle w:val="Body"/>
        <w:bidi w:val="0"/>
      </w:pPr>
      <w:r>
        <w:rPr>
          <w:rtl w:val="0"/>
          <w:lang w:val="de-DE"/>
        </w:rPr>
        <w:t xml:space="preserve">  "normal_session_flat_reference": "16:00 ET",</w:t>
      </w:r>
    </w:p>
    <w:p>
      <w:pPr>
        <w:pStyle w:val="Body"/>
        <w:bidi w:val="0"/>
      </w:pPr>
      <w:r>
        <w:rPr>
          <w:rtl w:val="0"/>
        </w:rPr>
        <w:t xml:space="preserve">  "clock_flat_failsafe_delay_minutes": 2,</w:t>
      </w:r>
    </w:p>
    <w:p>
      <w:pPr>
        <w:pStyle w:val="Body"/>
        <w:bidi w:val="0"/>
      </w:pPr>
      <w:r>
        <w:rPr>
          <w:rtl w:val="0"/>
        </w:rPr>
        <w:t xml:space="preserve">  "open_position_limit": 1,</w:t>
      </w:r>
    </w:p>
    <w:p>
      <w:pPr>
        <w:pStyle w:val="Body"/>
        <w:bidi w:val="0"/>
      </w:pPr>
      <w:r>
        <w:rPr>
          <w:rtl w:val="0"/>
        </w:rPr>
        <w:t xml:space="preserve">  "max_trades_per_day": null,</w:t>
      </w:r>
    </w:p>
    <w:p>
      <w:pPr>
        <w:pStyle w:val="Body"/>
        <w:bidi w:val="0"/>
      </w:pPr>
      <w:r>
        <w:rPr>
          <w:rtl w:val="0"/>
        </w:rPr>
        <w:t xml:space="preserve">  "daily_loss_limit": null,</w:t>
      </w:r>
    </w:p>
    <w:p>
      <w:pPr>
        <w:pStyle w:val="Body"/>
        <w:bidi w:val="0"/>
      </w:pPr>
      <w:r>
        <w:rPr>
          <w:rtl w:val="0"/>
        </w:rPr>
        <w:t xml:space="preserve">  "fixed_holding_minutes": null,</w:t>
      </w:r>
    </w:p>
    <w:p>
      <w:pPr>
        <w:pStyle w:val="Body"/>
        <w:bidi w:val="0"/>
      </w:pPr>
      <w:r>
        <w:rPr>
          <w:rtl w:val="0"/>
        </w:rPr>
        <w:t xml:space="preserve">  "max_gap_entry_filter": null,</w:t>
      </w:r>
    </w:p>
    <w:p>
      <w:pPr>
        <w:pStyle w:val="Body"/>
        <w:bidi w:val="0"/>
      </w:pPr>
      <w:r>
        <w:rPr>
          <w:rtl w:val="0"/>
        </w:rPr>
        <w:t xml:space="preserve">  "partial_exits": false,</w:t>
      </w:r>
    </w:p>
    <w:p>
      <w:pPr>
        <w:pStyle w:val="Body"/>
        <w:bidi w:val="0"/>
      </w:pPr>
      <w:r>
        <w:rPr>
          <w:rtl w:val="0"/>
        </w:rPr>
        <w:t xml:space="preserve">  "separate_runner": false,</w:t>
      </w:r>
    </w:p>
    <w:p>
      <w:pPr>
        <w:pStyle w:val="Body"/>
        <w:bidi w:val="0"/>
      </w:pPr>
      <w:r>
        <w:rPr>
          <w:rtl w:val="0"/>
        </w:rPr>
        <w:t xml:space="preserve">  "fixed_target_exit": true</w:t>
      </w:r>
    </w:p>
    <w:p>
      <w:pPr>
        <w:pStyle w:val="Body"/>
        <w:bidi w:val="0"/>
      </w:pPr>
      <w:r>
        <w:rPr>
          <w:rtl w:val="0"/>
        </w:rPr>
        <w:t>}</w:t>
      </w:r>
    </w:p>
    <w:p>
      <w:pPr>
        <w:pStyle w:val="Body"/>
        <w:bidi w:val="0"/>
      </w:pPr>
      <w:r>
        <w:rPr>
          <w:rtl w:val="0"/>
          <w:lang w:val="ru-RU"/>
        </w:rPr>
        <w:t>```</w:t>
      </w:r>
    </w:p>
    <w:p>
      <w:pPr>
        <w:pStyle w:val="Body"/>
        <w:bidi w:val="0"/>
      </w:pPr>
    </w:p>
    <w:p>
      <w:pPr>
        <w:pStyle w:val="Body"/>
        <w:bidi w:val="0"/>
      </w:pPr>
      <w:r>
        <w:rPr>
          <w:rtl w:val="0"/>
        </w:rPr>
        <w:t>`entry_mode="limit"` is the existing internal label. Its behavior is a reclaim/touch condition and model-price calculation; it is **not** an instruction to place a resting limit order. `active_target_U=2.5` is a full-position exit condition after protective checks. It is measured from zero, not the booked entry. There is no morning sizing multiplier in this active book. The retired alternatives are not active rules.</w:t>
      </w:r>
    </w:p>
    <w:p>
      <w:pPr>
        <w:pStyle w:val="Body"/>
        <w:bidi w:val="0"/>
      </w:pPr>
    </w:p>
    <w:p>
      <w:pPr>
        <w:pStyle w:val="Body"/>
        <w:bidi w:val="0"/>
      </w:pPr>
      <w:r>
        <w:rPr>
          <w:rtl w:val="0"/>
        </w:rPr>
        <w:t>Final risk and quantity caps apply after all multipliers and after the quote-adjusted entry is known. A planned-risk cap is not a guaranteed realized-loss maximum.</w:t>
      </w:r>
    </w:p>
    <w:p>
      <w:pPr>
        <w:pStyle w:val="Body"/>
        <w:bidi w:val="0"/>
      </w:pPr>
    </w:p>
    <w:p>
      <w:pPr>
        <w:pStyle w:val="Body"/>
        <w:bidi w:val="0"/>
      </w:pPr>
      <w:r>
        <w:rPr>
          <w:rtl w:val="0"/>
        </w:rPr>
        <w:t>## 2 Input and bar semantics</w:t>
      </w:r>
    </w:p>
    <w:p>
      <w:pPr>
        <w:pStyle w:val="Body"/>
        <w:bidi w:val="0"/>
      </w:pPr>
    </w:p>
    <w:p>
      <w:pPr>
        <w:pStyle w:val="Body"/>
        <w:bidi w:val="0"/>
      </w:pPr>
      <w:r>
        <w:rPr>
          <w:rtl w:val="0"/>
        </w:rPr>
        <w:t>Consume time-ordered 15-minute OHLC bars with opening timestamps. The current process constructs them from sampled ES midpoint observations approximately every 15 seconds; these are not guaranteed to have the same extremes as exchange trade bars. A reproduction using official trade OHLC should identify that input difference.</w:t>
      </w:r>
    </w:p>
    <w:p>
      <w:pPr>
        <w:pStyle w:val="Body"/>
        <w:bidi w:val="0"/>
      </w:pPr>
    </w:p>
    <w:p>
      <w:pPr>
        <w:pStyle w:val="Body"/>
        <w:bidi w:val="0"/>
      </w:pPr>
      <w:r>
        <w:rPr>
          <w:rtl w:val="0"/>
        </w:rPr>
        <w:t>Live sampling accepts a midpoint when the price input is no more than 60 seconds old, both bid and ask are present, the input is not marked closed, and the current New York day is not Saturday or Sunday. This price-input acceptance differs from the stricter five-second quote test used for fill accounting. The bar builder does not add a separate crossed-quote test to this price gate.</w:t>
      </w:r>
    </w:p>
    <w:p>
      <w:pPr>
        <w:pStyle w:val="Body"/>
        <w:bidi w:val="0"/>
      </w:pPr>
    </w:p>
    <w:p>
      <w:pPr>
        <w:pStyle w:val="Body"/>
        <w:bidi w:val="0"/>
      </w:pPr>
      <w:r>
        <w:rPr>
          <w:rtl w:val="0"/>
        </w:rPr>
        <w:t>Bucket a sample by `floor(unix_time / 900) * 900`. The first sample sets open/high/low/close; later samples extend high/low and replace close. On a bucket transition, finalize the previous stored bucket, process it, then start the new bucket. Do not invent empty intervening bars when data is missing. There is no explicit bar-completeness or maximum-gap filter in the current strategy.</w:t>
      </w:r>
    </w:p>
    <w:p>
      <w:pPr>
        <w:pStyle w:val="Body"/>
        <w:bidi w:val="0"/>
      </w:pPr>
    </w:p>
    <w:p>
      <w:pPr>
        <w:pStyle w:val="Body"/>
        <w:bidi w:val="0"/>
      </w:pPr>
      <w:r>
        <w:rPr>
          <w:rtl w:val="0"/>
        </w:rPr>
        <w:t>For each newly completed bar, keep the most recent 400 stored bars including that bar. Indicator history is **not restricted to RTH**; retained outside-RTH bars participate. RTH limits entry eligibility only. Warmup may be seeded with historical aggregated bars, but the entry evaluator requires at least 60 available bars. Recompute indicators over the rolling window; do not replace this with an indefinitely seeded EMA if exact parity is required.</w:t>
      </w:r>
    </w:p>
    <w:p>
      <w:pPr>
        <w:pStyle w:val="Body"/>
        <w:bidi w:val="0"/>
      </w:pPr>
    </w:p>
    <w:p>
      <w:pPr>
        <w:pStyle w:val="Body"/>
        <w:bidi w:val="0"/>
      </w:pPr>
      <w:r>
        <w:rPr>
          <w:rtl w:val="0"/>
        </w:rPr>
        <w:t>The normal cycle order is:</w:t>
      </w:r>
    </w:p>
    <w:p>
      <w:pPr>
        <w:pStyle w:val="Body"/>
        <w:bidi w:val="0"/>
      </w:pPr>
    </w:p>
    <w:p>
      <w:pPr>
        <w:pStyle w:val="Body"/>
        <w:bidi w:val="0"/>
      </w:pPr>
      <w:r>
        <w:rPr>
          <w:rtl w:val="0"/>
        </w:rPr>
        <w:t>1. Clock-based flatten check, even if market data is unavailable.</w:t>
      </w:r>
    </w:p>
    <w:p>
      <w:pPr>
        <w:pStyle w:val="Body"/>
        <w:bidi w:val="0"/>
      </w:pPr>
      <w:r>
        <w:rPr>
          <w:rtl w:val="0"/>
        </w:rPr>
        <w:t>2. Read an eligible price sample.</w:t>
      </w:r>
    </w:p>
    <w:p>
      <w:pPr>
        <w:pStyle w:val="Body"/>
        <w:bidi w:val="0"/>
      </w:pPr>
      <w:r>
        <w:rPr>
          <w:rtl w:val="0"/>
        </w:rPr>
        <w:t>3. If a bar closed: store the completed bar; manage an existing position; then evaluate an entry.</w:t>
      </w:r>
    </w:p>
    <w:p>
      <w:pPr>
        <w:pStyle w:val="Body"/>
        <w:bidi w:val="0"/>
      </w:pPr>
      <w:r>
        <w:rPr>
          <w:rtl w:val="0"/>
        </w:rPr>
        <w:t>4. Start/update the forming bar and capture relevant first-crossing quote evidence.</w:t>
      </w:r>
    </w:p>
    <w:p>
      <w:pPr>
        <w:pStyle w:val="Body"/>
        <w:bidi w:val="0"/>
      </w:pPr>
    </w:p>
    <w:p>
      <w:pPr>
        <w:pStyle w:val="Body"/>
        <w:bidi w:val="0"/>
      </w:pPr>
      <w:r>
        <w:rPr>
          <w:rtl w:val="0"/>
        </w:rPr>
        <w:t>The core entry and management decisions are committed at bar completion, not continuously on every quote. Intra-bar sampling records quote evidence; it does not itself commit an entry or exit.</w:t>
      </w:r>
    </w:p>
    <w:p>
      <w:pPr>
        <w:pStyle w:val="Body"/>
        <w:bidi w:val="0"/>
      </w:pPr>
    </w:p>
    <w:p>
      <w:pPr>
        <w:pStyle w:val="Body"/>
        <w:bidi w:val="0"/>
      </w:pPr>
      <w:r>
        <w:rPr>
          <w:rtl w:val="0"/>
          <w:lang w:val="it-IT"/>
        </w:rPr>
        <w:t>## 3 Indicators</w:t>
      </w:r>
    </w:p>
    <w:p>
      <w:pPr>
        <w:pStyle w:val="Body"/>
        <w:bidi w:val="0"/>
      </w:pPr>
    </w:p>
    <w:p>
      <w:pPr>
        <w:pStyle w:val="Body"/>
        <w:bidi w:val="0"/>
      </w:pPr>
      <w:r>
        <w:rPr>
          <w:rtl w:val="0"/>
        </w:rPr>
        <w:t>### EMA50</w:t>
      </w:r>
    </w:p>
    <w:p>
      <w:pPr>
        <w:pStyle w:val="Body"/>
        <w:bidi w:val="0"/>
      </w:pPr>
    </w:p>
    <w:p>
      <w:pPr>
        <w:pStyle w:val="Body"/>
        <w:bidi w:val="0"/>
      </w:pPr>
      <w:r>
        <w:rPr>
          <w:rtl w:val="0"/>
        </w:rPr>
        <w:t>For closing prices `C[0..n-1]`, set `E[0] = C[0]`. With `alpha = 2 / 51`, calculate `E[i] = alpha*C[i] + (1-alpha)*E[i-1]`.</w:t>
      </w:r>
    </w:p>
    <w:p>
      <w:pPr>
        <w:pStyle w:val="Body"/>
        <w:bidi w:val="0"/>
      </w:pPr>
    </w:p>
    <w:p>
      <w:pPr>
        <w:pStyle w:val="Body"/>
        <w:bidi w:val="0"/>
      </w:pPr>
      <w:r>
        <w:rPr>
          <w:rtl w:val="0"/>
        </w:rPr>
        <w:t>For the entry trend gate, use the preceding completed bar in the current array: `up = C[-2] &gt; E[-2]`. The just-closed trigger bar `C[-1]` is not the trend-gate observation. Equality means `up=false`; it permits the short-side gate and fails the long-side gate.</w:t>
      </w:r>
    </w:p>
    <w:p>
      <w:pPr>
        <w:pStyle w:val="Body"/>
        <w:bidi w:val="0"/>
      </w:pPr>
    </w:p>
    <w:p>
      <w:pPr>
        <w:pStyle w:val="Body"/>
        <w:bidi w:val="0"/>
      </w:pPr>
      <w:r>
        <w:rPr>
          <w:rtl w:val="0"/>
          <w:lang w:val="de-DE"/>
        </w:rPr>
        <w:t>### Wilder ATR14</w:t>
      </w:r>
    </w:p>
    <w:p>
      <w:pPr>
        <w:pStyle w:val="Body"/>
        <w:bidi w:val="0"/>
      </w:pPr>
    </w:p>
    <w:p>
      <w:pPr>
        <w:pStyle w:val="Body"/>
        <w:bidi w:val="0"/>
      </w:pPr>
      <w:r>
        <w:rPr>
          <w:rtl w:val="0"/>
        </w:rPr>
        <w:t>For each bar `i &gt;= 1`, true range is the maximum of `H[i]-L[i]`, `abs(H[i]-C[i-1])`, and `abs(L[i]-C[i-1])`. Values before index 14 are unavailable. At index 14 initialize ATR as the arithmetic mean of the first 14 true ranges. Then `ATR[i] = (13*ATR[i-1] + TR[i]) / 14`.</w:t>
      </w:r>
    </w:p>
    <w:p>
      <w:pPr>
        <w:pStyle w:val="Body"/>
        <w:bidi w:val="0"/>
      </w:pPr>
    </w:p>
    <w:p>
      <w:pPr>
        <w:pStyle w:val="Body"/>
        <w:bidi w:val="0"/>
      </w:pPr>
      <w:r>
        <w:rPr>
          <w:rtl w:val="0"/>
        </w:rPr>
        <w:t>## 4 Confirmed swing leg construction</w:t>
      </w:r>
    </w:p>
    <w:p>
      <w:pPr>
        <w:pStyle w:val="Body"/>
        <w:bidi w:val="0"/>
      </w:pPr>
    </w:p>
    <w:p>
      <w:pPr>
        <w:pStyle w:val="Body"/>
        <w:bidi w:val="0"/>
      </w:pPr>
      <w:r>
        <w:rPr>
          <w:rtl w:val="0"/>
        </w:rPr>
        <w:t>Within the current calculation window, inspect indices `i = 5 ... n-6` in chronological order.</w:t>
      </w:r>
    </w:p>
    <w:p>
      <w:pPr>
        <w:pStyle w:val="Body"/>
        <w:bidi w:val="0"/>
      </w:pPr>
    </w:p>
    <w:p>
      <w:pPr>
        <w:pStyle w:val="Body"/>
        <w:bidi w:val="0"/>
      </w:pPr>
      <w:r>
        <w:rPr>
          <w:rtl w:val="0"/>
        </w:rPr>
        <w:t>- A pivot high is strictly greater than ALL five highs before it and ALL five highs after it.</w:t>
      </w:r>
    </w:p>
    <w:p>
      <w:pPr>
        <w:pStyle w:val="Body"/>
        <w:bidi w:val="0"/>
      </w:pPr>
      <w:r>
        <w:rPr>
          <w:rtl w:val="0"/>
        </w:rPr>
        <w:t>- A pivot low is strictly lower than ALL five lows before it and ALL five lows after it.</w:t>
      </w:r>
    </w:p>
    <w:p>
      <w:pPr>
        <w:pStyle w:val="Body"/>
        <w:bidi w:val="0"/>
      </w:pPr>
      <w:r>
        <w:rPr>
          <w:rtl w:val="0"/>
        </w:rPr>
        <w:t>- Equality disqualifies that pivot.</w:t>
      </w:r>
    </w:p>
    <w:p>
      <w:pPr>
        <w:pStyle w:val="Body"/>
        <w:bidi w:val="0"/>
      </w:pPr>
      <w:r>
        <w:rPr>
          <w:rtl w:val="0"/>
        </w:rPr>
        <w:t>- Confirmation index is `i+5`. A pivot requires five later completed bars, normally 75 minutes after the pivot bar closes. A backtest must never make it known at the original pivot timestamp.</w:t>
      </w:r>
    </w:p>
    <w:p>
      <w:pPr>
        <w:pStyle w:val="Body"/>
        <w:bidi w:val="0"/>
      </w:pPr>
      <w:r>
        <w:rPr>
          <w:rtl w:val="0"/>
        </w:rPr>
        <w:t>- At each index, process the high-pivot case first, then the low-pivot case. Maintain the latest observed high and low pivot separately, even when a candidate leg fails its ATR filter.</w:t>
      </w:r>
    </w:p>
    <w:p>
      <w:pPr>
        <w:pStyle w:val="Body"/>
        <w:bidi w:val="0"/>
      </w:pPr>
      <w:r>
        <w:rPr>
          <w:rtl w:val="0"/>
        </w:rPr>
        <w:t>- Pair a new pivot with the most recent opposite-kind pivot at a strictly earlier index.</w:t>
      </w:r>
    </w:p>
    <w:p>
      <w:pPr>
        <w:pStyle w:val="Body"/>
        <w:bidi w:val="0"/>
      </w:pPr>
      <w:r>
        <w:rPr>
          <w:rtl w:val="0"/>
        </w:rPr>
        <w:t>- `zero` is the price of the earlier opposite pivot; `one` is the price of the new pivot; `U = abs(one-zero)`.</w:t>
      </w:r>
    </w:p>
    <w:p>
      <w:pPr>
        <w:pStyle w:val="Body"/>
        <w:bidi w:val="0"/>
      </w:pPr>
      <w:r>
        <w:rPr>
          <w:rtl w:val="0"/>
        </w:rPr>
        <w:t>- The candidate qualifies only when U is positive, ATR at its confirmation index exists and is positive, and `U &gt;= 1.0 * ATR[confirmation_index]`.</w:t>
      </w:r>
    </w:p>
    <w:p>
      <w:pPr>
        <w:pStyle w:val="Body"/>
        <w:bidi w:val="0"/>
      </w:pPr>
      <w:r>
        <w:rPr>
          <w:rtl w:val="0"/>
        </w:rPr>
        <w:t>- Replace the best leg whenever a later qualifying leg appears. Return the most recent qualifying leg; a later unqualified candidate does not erase an older qualified leg.</w:t>
      </w:r>
    </w:p>
    <w:p>
      <w:pPr>
        <w:pStyle w:val="Body"/>
        <w:bidi w:val="0"/>
      </w:pPr>
      <w:r>
        <w:rPr>
          <w:rtl w:val="0"/>
        </w:rPr>
        <w:t>- Leg identity is the integer opening timestamp of the new extreme pivot, represented as a string. There is no additional leg-age expiry or broken-leg retirement rule.</w:t>
      </w:r>
    </w:p>
    <w:p>
      <w:pPr>
        <w:pStyle w:val="Body"/>
        <w:bidi w:val="0"/>
      </w:pPr>
    </w:p>
    <w:p>
      <w:pPr>
        <w:pStyle w:val="Body"/>
        <w:bidi w:val="0"/>
      </w:pPr>
      <w:r>
        <w:rPr>
          <w:rtl w:val="0"/>
        </w:rPr>
        <w:t>If `one &lt; zero`, this is a down leg and its reclaim direction is LONG. If `one &gt; zero`, it is an up leg and its reclaim direction is SHORT. Define `s=+1` for long and `s=-1` for short.</w:t>
      </w:r>
    </w:p>
    <w:p>
      <w:pPr>
        <w:pStyle w:val="Body"/>
        <w:bidi w:val="0"/>
      </w:pPr>
    </w:p>
    <w:p>
      <w:pPr>
        <w:pStyle w:val="Body"/>
        <w:bidi w:val="0"/>
      </w:pPr>
      <w:r>
        <w:rPr>
          <w:rtl w:val="0"/>
        </w:rPr>
        <w:t>Projected reference levels are `zero + s*k*U` for k in {1.0, 1.5, 2.0, 2.5, 3.0}. The stored field called `one` is the opposite-side structural extreme; it is NOT the projected profitable +1U level. The stored display target is `zero + s*2.5*U`.</w:t>
      </w:r>
    </w:p>
    <w:p>
      <w:pPr>
        <w:pStyle w:val="Body"/>
        <w:bidi w:val="0"/>
      </w:pPr>
    </w:p>
    <w:p>
      <w:pPr>
        <w:pStyle w:val="Body"/>
        <w:bidi w:val="0"/>
      </w:pPr>
      <w:r>
        <w:rPr>
          <w:rtl w:val="0"/>
        </w:rPr>
        <w:t>## 5 Entry decision in exact order</w:t>
      </w:r>
    </w:p>
    <w:p>
      <w:pPr>
        <w:pStyle w:val="Body"/>
        <w:bidi w:val="0"/>
      </w:pPr>
    </w:p>
    <w:p>
      <w:pPr>
        <w:pStyle w:val="Body"/>
        <w:bidi w:val="0"/>
      </w:pPr>
      <w:r>
        <w:rPr>
          <w:rtl w:val="0"/>
        </w:rPr>
        <w:t>Use the just-completed bar with open BO, high BH, low BL, close BC and start timestamp T.</w:t>
      </w:r>
    </w:p>
    <w:p>
      <w:pPr>
        <w:pStyle w:val="Body"/>
        <w:bidi w:val="0"/>
      </w:pPr>
    </w:p>
    <w:p>
      <w:pPr>
        <w:pStyle w:val="Body"/>
        <w:bidi w:val="0"/>
      </w:pPr>
      <w:r>
        <w:rPr>
          <w:rtl w:val="0"/>
        </w:rPr>
        <w:t>1. If the book already has an open position, stop. ESB_q does not stack positions and does not pyramid. It does not produce the separate U50 blocked-signal tally used by other books.</w:t>
      </w:r>
    </w:p>
    <w:p>
      <w:pPr>
        <w:pStyle w:val="Body"/>
        <w:bidi w:val="0"/>
      </w:pPr>
      <w:r>
        <w:rPr>
          <w:rtl w:val="0"/>
        </w:rPr>
        <w:t>2. If fewer than 60 bars exist, stop.</w:t>
      </w:r>
    </w:p>
    <w:p>
      <w:pPr>
        <w:pStyle w:val="Body"/>
        <w:bidi w:val="0"/>
      </w:pPr>
      <w:r>
        <w:rPr>
          <w:rtl w:val="0"/>
        </w:rPr>
        <w:t>3. Find the latest qualifying confirmed leg as above. If none exists, stop.</w:t>
      </w:r>
    </w:p>
    <w:p>
      <w:pPr>
        <w:pStyle w:val="Body"/>
        <w:bidi w:val="0"/>
      </w:pPr>
      <w:r>
        <w:rPr>
          <w:rtl w:val="0"/>
        </w:rPr>
        <w:t>4. Set signal ID to `ESB_q:&lt;leg_id&gt;`. If ANY previous record has this ID, stop. This includes entered and permanently rejected records.</w:t>
      </w:r>
    </w:p>
    <w:p>
      <w:pPr>
        <w:pStyle w:val="Body"/>
        <w:bidi w:val="0"/>
      </w:pPr>
      <w:r>
        <w:rPr>
          <w:rtl w:val="0"/>
        </w:rPr>
        <w:t>5. Trigger: for a down leg, `BH &gt;= zero`; for an up leg, `BL &lt;= zero`. A close beyond zero is not required, nor is a fresh cross from the opposite side.</w:t>
      </w:r>
    </w:p>
    <w:p>
      <w:pPr>
        <w:pStyle w:val="Body"/>
        <w:bidi w:val="0"/>
      </w:pPr>
      <w:r>
        <w:rPr>
          <w:rtl w:val="0"/>
        </w:rPr>
        <w:t>6. If there is no trigger, stop without consuming the leg.</w:t>
      </w:r>
    </w:p>
    <w:p>
      <w:pPr>
        <w:pStyle w:val="Body"/>
        <w:bidi w:val="0"/>
      </w:pPr>
      <w:r>
        <w:rPr>
          <w:rtl w:val="0"/>
        </w:rPr>
        <w:t>7. Require T's New York minute to be &gt;=09:30 and &lt;16:00. This gate uses the BAR START, not the wall-clock time when its completion is processed.</w:t>
      </w:r>
    </w:p>
    <w:p>
      <w:pPr>
        <w:pStyle w:val="Body"/>
        <w:bidi w:val="0"/>
      </w:pPr>
      <w:r>
        <w:rPr>
          <w:rtl w:val="0"/>
        </w:rPr>
        <w:t>8. Block holiday and early-close dates in the calendar policy below. Session/holiday rejection does not consume the leg.</w:t>
      </w:r>
    </w:p>
    <w:p>
      <w:pPr>
        <w:pStyle w:val="Body"/>
        <w:bidi w:val="0"/>
      </w:pPr>
      <w:r>
        <w:rPr>
          <w:rtl w:val="0"/>
        </w:rPr>
        <w:t>9. If `U &lt; 5.0`, record `skip_smallstop` under the signal ID; that leg is consumed permanently.</w:t>
      </w:r>
    </w:p>
    <w:p>
      <w:pPr>
        <w:pStyle w:val="Body"/>
        <w:bidi w:val="0"/>
      </w:pPr>
      <w:r>
        <w:rPr>
          <w:rtl w:val="0"/>
        </w:rPr>
        <w:t>10. Compute `up = C[-2] &gt; EMA50[-2]`. A long requires up=true. A short requires up=false. Otherwise record `skip_counter_trend`; that leg is consumed permanently.</w:t>
      </w:r>
    </w:p>
    <w:p>
      <w:pPr>
        <w:pStyle w:val="Body"/>
        <w:bidi w:val="0"/>
      </w:pPr>
      <w:r>
        <w:rPr>
          <w:rtl w:val="0"/>
        </w:rPr>
        <w:t>11. `entry_clean = 1` if `BL &lt;= zero &lt;= BH`, else 0. This is a bar-geometry label, unrelated to quote-quality flags.</w:t>
      </w:r>
    </w:p>
    <w:p>
      <w:pPr>
        <w:pStyle w:val="Body"/>
        <w:bidi w:val="0"/>
      </w:pPr>
      <w:r>
        <w:rPr>
          <w:rtl w:val="0"/>
        </w:rPr>
        <w:t>12. Set model entry price to zero when entry_clean=1; otherwise to BO. The latter is the gap-through case.</w:t>
      </w:r>
    </w:p>
    <w:p>
      <w:pPr>
        <w:pStyle w:val="Body"/>
        <w:bidi w:val="0"/>
      </w:pPr>
      <w:r>
        <w:rPr>
          <w:rtl w:val="0"/>
        </w:rPr>
        <w:t>13. Calculate DESIRED quantity from U and MODEL entry geometry. This is provisional until quote-based pricing and final admission.</w:t>
      </w:r>
    </w:p>
    <w:p>
      <w:pPr>
        <w:pStyle w:val="Body"/>
        <w:bidi w:val="0"/>
      </w:pPr>
      <w:r>
        <w:rPr>
          <w:rtl w:val="0"/>
        </w:rPr>
        <w:t>14. Prepare zero, one, U, direction and active target. Initialize zero-anchored MFE and MAE to zero; final quantity is not admitted yet.</w:t>
      </w:r>
    </w:p>
    <w:p>
      <w:pPr>
        <w:pStyle w:val="Body"/>
        <w:bidi w:val="0"/>
      </w:pPr>
      <w:r>
        <w:rPr>
          <w:rtl w:val="0"/>
        </w:rPr>
        <w:t>15. Calculate the shadow booked entry using the quote-accounting policy. Reject non-finite entry or no remaining target room with `skip_target_passed`. Apply final cost-inclusive sizing below; zero quantity creates `skip_risk`. These rejection rows consume the leg ID. Freeze the final admitted quantity and snapshot the trade policy and cost settings. Record the actual processing time as signal/entry record time; preserve separate bar/leg identities for reproducibility.</w:t>
      </w:r>
    </w:p>
    <w:p>
      <w:pPr>
        <w:pStyle w:val="Body"/>
        <w:bidi w:val="0"/>
      </w:pPr>
    </w:p>
    <w:p>
      <w:pPr>
        <w:pStyle w:val="Body"/>
        <w:bidi w:val="0"/>
      </w:pPr>
      <w:r>
        <w:rPr>
          <w:rtl w:val="0"/>
        </w:rPr>
        <w:t>There is no GEX, volume, VWAP, SPY/QQQ agreement, news, expected-move, RSI, option premium, ATR regime classifier, minimum target reward/risk or separate momentum gate. There is no gap-depth rejection, daily trade cap, daily loss cap, fixed time-in-trade exit or re-entry cooldown. Duplicate-leg identity and the open-position limit are the relevant repeat-entry constraints.</w:t>
      </w:r>
    </w:p>
    <w:p>
      <w:pPr>
        <w:pStyle w:val="Body"/>
        <w:bidi w:val="0"/>
      </w:pPr>
    </w:p>
    <w:p>
      <w:pPr>
        <w:pStyle w:val="Body"/>
        <w:bidi w:val="0"/>
      </w:pPr>
      <w:r>
        <w:rPr>
          <w:rtl w:val="0"/>
        </w:rPr>
        <w:t>A new leg can enter in the same processing cycle after another position exits because management runs before entry evaluation. An existing position's zero/one/U are not replaced by newly detected legs. The newly entered position is not managed against its own trigger bar again in that cycle; its MFE begins at zero rather than inheriting that bar's earlier excursion.</w:t>
      </w:r>
    </w:p>
    <w:p>
      <w:pPr>
        <w:pStyle w:val="Body"/>
        <w:bidi w:val="0"/>
      </w:pPr>
    </w:p>
    <w:p>
      <w:pPr>
        <w:pStyle w:val="Body"/>
        <w:bidi w:val="0"/>
      </w:pPr>
      <w:r>
        <w:rPr>
          <w:rtl w:val="0"/>
        </w:rPr>
        <w:t>## 6 Contract sizing and risk reporting</w:t>
      </w:r>
    </w:p>
    <w:p>
      <w:pPr>
        <w:pStyle w:val="Body"/>
        <w:bidi w:val="0"/>
      </w:pPr>
    </w:p>
    <w:p>
      <w:pPr>
        <w:pStyle w:val="Body"/>
        <w:bidi w:val="0"/>
      </w:pPr>
      <w:r>
        <w:rPr>
          <w:rtl w:val="0"/>
        </w:rPr>
        <w:t>```text</w:t>
      </w:r>
    </w:p>
    <w:p>
      <w:pPr>
        <w:pStyle w:val="Body"/>
        <w:bidi w:val="0"/>
      </w:pPr>
      <w:r>
        <w:rPr>
          <w:rtl w:val="0"/>
        </w:rPr>
        <w:t>base_qty = max(1, min(10, floor(5000 / (U * 50))))</w:t>
      </w:r>
    </w:p>
    <w:p>
      <w:pPr>
        <w:pStyle w:val="Body"/>
        <w:bidi w:val="0"/>
      </w:pPr>
      <w:r>
        <w:rPr>
          <w:rtl w:val="0"/>
        </w:rPr>
        <w:t>desired = base_qty</w:t>
      </w:r>
    </w:p>
    <w:p>
      <w:pPr>
        <w:pStyle w:val="Body"/>
        <w:bidi w:val="0"/>
      </w:pPr>
      <w:r>
        <w:rPr>
          <w:rtl w:val="0"/>
        </w:rPr>
        <w:t>if entry_clean == 0 and abs(model_entry - zero) &lt;= 0.75 * U:</w:t>
      </w:r>
    </w:p>
    <w:p>
      <w:pPr>
        <w:pStyle w:val="Body"/>
        <w:bidi w:val="0"/>
      </w:pPr>
      <w:r>
        <w:rPr>
          <w:rtl w:val="0"/>
        </w:rPr>
        <w:t xml:space="preserve">    desired = max(1, floor(base_qty * 1.5))</w:t>
      </w:r>
    </w:p>
    <w:p>
      <w:pPr>
        <w:pStyle w:val="Body"/>
        <w:bidi w:val="0"/>
      </w:pPr>
      <w:r>
        <w:rPr>
          <w:rtl w:val="0"/>
        </w:rPr>
        <w:t># Determine booked_entry from quote accounting BEFORE final admission.</w:t>
      </w:r>
    </w:p>
    <w:p>
      <w:pPr>
        <w:pStyle w:val="Body"/>
        <w:bidi w:val="0"/>
      </w:pPr>
      <w:r>
        <w:rPr>
          <w:rtl w:val="0"/>
        </w:rPr>
        <w:t>s = +1 for long, -1 for short</w:t>
      </w:r>
    </w:p>
    <w:p>
      <w:pPr>
        <w:pStyle w:val="Body"/>
        <w:bidi w:val="0"/>
      </w:pPr>
      <w:r>
        <w:rPr>
          <w:rtl w:val="0"/>
        </w:rPr>
        <w:t>distance = s * (booked_entry - one)</w:t>
      </w:r>
    </w:p>
    <w:p>
      <w:pPr>
        <w:pStyle w:val="Body"/>
        <w:bidi w:val="0"/>
      </w:pPr>
      <w:r>
        <w:rPr>
          <w:rtl w:val="0"/>
        </w:rPr>
        <w:t>unit_risk = (distance + 0.08 + max(0.25, stop_slippage)) * 50</w:t>
      </w:r>
    </w:p>
    <w:p>
      <w:pPr>
        <w:pStyle w:val="Body"/>
        <w:bidi w:val="0"/>
      </w:pPr>
      <w:r>
        <w:rPr>
          <w:rtl w:val="0"/>
        </w:rPr>
        <w:t>qty = max(0, min(desired, 10, floor(5000 / unit_risk)))</w:t>
      </w:r>
    </w:p>
    <w:p>
      <w:pPr>
        <w:pStyle w:val="Body"/>
        <w:bidi w:val="0"/>
      </w:pPr>
      <w:r>
        <w:rPr>
          <w:rtl w:val="0"/>
        </w:rPr>
        <w:t>planned_risk = qty * unit_risk</w:t>
      </w:r>
    </w:p>
    <w:p>
      <w:pPr>
        <w:pStyle w:val="Body"/>
        <w:bidi w:val="0"/>
      </w:pPr>
      <w:r>
        <w:rPr>
          <w:rtl w:val="0"/>
          <w:lang w:val="ru-RU"/>
        </w:rPr>
        <w:t>```</w:t>
      </w:r>
    </w:p>
    <w:p>
      <w:pPr>
        <w:pStyle w:val="Body"/>
        <w:bidi w:val="0"/>
      </w:pPr>
    </w:p>
    <w:p>
      <w:pPr>
        <w:pStyle w:val="Body"/>
        <w:bidi w:val="0"/>
      </w:pPr>
      <w:r>
        <w:rPr>
          <w:rtl w:val="0"/>
        </w:rPr>
        <w:t>Require finite prices and costs, distance &gt; 0, positive point value and budget, nonnegative costs, and a positive contract cap. Never force one contract when none fits. Defensively decrement quantity if floating-point arithmetic makes `qty * unit_risk &gt; cap`. With default stop_slippage=0.25, cost allowance is 0.33 points or $16.50 per contract. Reject `s * (target - booked_entry) &lt;= 0`. Do not move the structural stop to admit more quantity. Store desired and actual quantity separately; `risk_dollar` for new-policy rows is this cost-inclusive planned risk.</w:t>
      </w:r>
    </w:p>
    <w:p>
      <w:pPr>
        <w:pStyle w:val="Body"/>
        <w:bidi w:val="0"/>
      </w:pPr>
    </w:p>
    <w:p>
      <w:pPr>
        <w:pStyle w:val="Body"/>
        <w:bidi w:val="0"/>
      </w:pPr>
      <w:r>
        <w:rPr>
          <w:rtl w:val="0"/>
        </w:rPr>
        <w:t>Example: zero=7800, one=7780, U=20. Booked entry at 7800 admits four contracts with $4,066 planned risk. A modest-gap model and booked entry at 7810 requests seven but admits three with $4,549.50 planned risk. Existing legacy rows are unchanged and retain their original U-based risk label.</w:t>
      </w:r>
    </w:p>
    <w:p>
      <w:pPr>
        <w:pStyle w:val="Body"/>
        <w:bidi w:val="0"/>
      </w:pPr>
    </w:p>
    <w:p>
      <w:pPr>
        <w:pStyle w:val="Body"/>
        <w:bidi w:val="0"/>
      </w:pPr>
      <w:r>
        <w:rPr>
          <w:rtl w:val="0"/>
        </w:rPr>
        <w:t>This is futures exposure, not cash premium or broker margin. Actual adverse gaps and quote delays can exceed planned risk. Quantity remains fixed while open; there is no pyramiding.</w:t>
      </w:r>
    </w:p>
    <w:p>
      <w:pPr>
        <w:pStyle w:val="Body"/>
        <w:bidi w:val="0"/>
      </w:pPr>
    </w:p>
    <w:p>
      <w:pPr>
        <w:pStyle w:val="Body"/>
        <w:bidi w:val="0"/>
      </w:pPr>
      <w:r>
        <w:rPr>
          <w:rtl w:val="0"/>
        </w:rPr>
        <w:t>## 7 Position management and exit priority</w:t>
      </w:r>
    </w:p>
    <w:p>
      <w:pPr>
        <w:pStyle w:val="Body"/>
        <w:bidi w:val="0"/>
      </w:pPr>
    </w:p>
    <w:p>
      <w:pPr>
        <w:pStyle w:val="Body"/>
        <w:bidi w:val="0"/>
      </w:pPr>
      <w:r>
        <w:rPr>
          <w:rtl w:val="0"/>
        </w:rPr>
        <w:t>Let `MFE_old` be the stored favorable excursion before the current completed bar; it is measured from ZERO, not from booked entry.</w:t>
      </w:r>
    </w:p>
    <w:p>
      <w:pPr>
        <w:pStyle w:val="Body"/>
        <w:bidi w:val="0"/>
      </w:pPr>
    </w:p>
    <w:p>
      <w:pPr>
        <w:pStyle w:val="Body"/>
        <w:bidi w:val="0"/>
      </w:pPr>
      <w:r>
        <w:rPr>
          <w:rtl w:val="0"/>
        </w:rPr>
        <w:t>For a long, current favorable excursion is `BH-zero` and adverse excursion is `BL-zero`. For a short, favorable is `zero-BL` and adverse is `zero-BH`. Set prospective `MFE_new=max(MFE_old,favorable)` and `MAE_new=min(MAE_old,adverse)`, but use MFE_old to choose this bar's active ratchet.</w:t>
      </w:r>
    </w:p>
    <w:p>
      <w:pPr>
        <w:pStyle w:val="Body"/>
        <w:bidi w:val="0"/>
      </w:pPr>
    </w:p>
    <w:p>
      <w:pPr>
        <w:pStyle w:val="Body"/>
        <w:bidi w:val="0"/>
      </w:pPr>
      <w:r>
        <w:rPr>
          <w:rtl w:val="0"/>
        </w:rPr>
        <w:t>### Ratchet</w:t>
      </w:r>
    </w:p>
    <w:p>
      <w:pPr>
        <w:pStyle w:val="Body"/>
        <w:bidi w:val="0"/>
      </w:pPr>
    </w:p>
    <w:p>
      <w:pPr>
        <w:pStyle w:val="Body"/>
        <w:bidi w:val="0"/>
      </w:pPr>
      <w:r>
        <w:rPr>
          <w:rtl w:val="0"/>
        </w:rPr>
        <w:t>```text</w:t>
      </w:r>
    </w:p>
    <w:p>
      <w:pPr>
        <w:pStyle w:val="Body"/>
        <w:bidi w:val="0"/>
      </w:pPr>
      <w:r>
        <w:rPr>
          <w:rtl w:val="0"/>
        </w:rPr>
        <w:t>peakU = MFE_old / U</w:t>
      </w:r>
    </w:p>
    <w:p>
      <w:pPr>
        <w:pStyle w:val="Body"/>
        <w:bidi w:val="0"/>
      </w:pPr>
      <w:r>
        <w:rPr>
          <w:rtl w:val="0"/>
        </w:rPr>
        <w:t>if peakU &gt;= 0.25:</w:t>
      </w:r>
    </w:p>
    <w:p>
      <w:pPr>
        <w:pStyle w:val="Body"/>
        <w:bidi w:val="0"/>
      </w:pPr>
      <w:r>
        <w:rPr>
          <w:rtl w:val="0"/>
          <w:lang w:val="it-IT"/>
        </w:rPr>
        <w:t xml:space="preserve">    n = int(peakU / 0.25)  # truncation for nonnegative values</w:t>
      </w:r>
    </w:p>
    <w:p>
      <w:pPr>
        <w:pStyle w:val="Body"/>
        <w:bidi w:val="0"/>
      </w:pPr>
      <w:r>
        <w:rPr>
          <w:rtl w:val="0"/>
        </w:rPr>
        <w:t xml:space="preserve">    ratchet = zero + s * (n * 0.25 - 0.25) * U</w:t>
      </w:r>
    </w:p>
    <w:p>
      <w:pPr>
        <w:pStyle w:val="Body"/>
        <w:bidi w:val="0"/>
      </w:pPr>
      <w:r>
        <w:rPr>
          <w:rtl w:val="0"/>
          <w:lang w:val="ru-RU"/>
        </w:rPr>
        <w:t>```</w:t>
      </w:r>
    </w:p>
    <w:p>
      <w:pPr>
        <w:pStyle w:val="Body"/>
        <w:bidi w:val="0"/>
      </w:pPr>
    </w:p>
    <w:p>
      <w:pPr>
        <w:pStyle w:val="Body"/>
        <w:bidi w:val="0"/>
      </w:pPr>
      <w:r>
        <w:rPr>
          <w:rtl w:val="0"/>
        </w:rPr>
        <w:t>Do not use the current bar's new high/low to raise a stop and then stop the trade out earlier in that same bar. Current-bar progress changes the next bar's ratchet. Match the current floating-point calculation; do not silently add an epsilon or round structural levels to a tick.</w:t>
      </w:r>
    </w:p>
    <w:p>
      <w:pPr>
        <w:pStyle w:val="Body"/>
        <w:bidi w:val="0"/>
      </w:pPr>
    </w:p>
    <w:p>
      <w:pPr>
        <w:pStyle w:val="Body"/>
        <w:bidi w:val="0"/>
      </w:pPr>
      <w:r>
        <w:rPr>
          <w:rtl w:val="0"/>
        </w:rPr>
        <w:t>Exit priority for each completed bar:</w:t>
      </w:r>
    </w:p>
    <w:p>
      <w:pPr>
        <w:pStyle w:val="Body"/>
        <w:bidi w:val="0"/>
      </w:pPr>
    </w:p>
    <w:p>
      <w:pPr>
        <w:pStyle w:val="Body"/>
        <w:bidi w:val="0"/>
      </w:pPr>
      <w:r>
        <w:rPr>
          <w:rtl w:val="0"/>
        </w:rPr>
        <w:t>1. If ratchet is armed and the bar crosses it (`BL &lt;= ratchet` long; `BH &gt;= ratchet` short), exit the entire remaining position with reason `ratchet`.</w:t>
      </w:r>
    </w:p>
    <w:p>
      <w:pPr>
        <w:pStyle w:val="Body"/>
        <w:bidi w:val="0"/>
      </w:pPr>
      <w:r>
        <w:rPr>
          <w:rtl w:val="0"/>
        </w:rPr>
        <w:t>2. Otherwise, if the bar crosses the original structural extreme (`BL &lt;= one` long; `BH &gt;= one` short), exit all with reason `stop`.</w:t>
      </w:r>
    </w:p>
    <w:p>
      <w:pPr>
        <w:pStyle w:val="Body"/>
        <w:bidi w:val="0"/>
      </w:pPr>
      <w:r>
        <w:rPr>
          <w:rtl w:val="0"/>
        </w:rPr>
        <w:t>3. Otherwise, if the bar reaches `lv_tgt` (`BH &gt;= target` long; `BL &lt;= target` short), exit the entire position with reason `target`. The target is frozen at `zero + s*2.5*U`. Protective exits take priority if both occur in the same bar.</w:t>
      </w:r>
    </w:p>
    <w:p>
      <w:pPr>
        <w:pStyle w:val="Body"/>
        <w:bidi w:val="0"/>
      </w:pPr>
      <w:r>
        <w:rPr>
          <w:rtl w:val="0"/>
        </w:rPr>
        <w:t>4. Otherwise, if the BAR START minute is at/after the applicable flat reference, exit all with reason `time`. For ESB_q the time-exit model price is BC.</w:t>
      </w:r>
    </w:p>
    <w:p>
      <w:pPr>
        <w:pStyle w:val="Body"/>
        <w:bidi w:val="0"/>
      </w:pPr>
      <w:r>
        <w:rPr>
          <w:rtl w:val="0"/>
        </w:rPr>
        <w:t>5. Otherwise retain the position and store MFE_new/MAE_new.</w:t>
      </w:r>
    </w:p>
    <w:p>
      <w:pPr>
        <w:pStyle w:val="Body"/>
        <w:bidi w:val="0"/>
      </w:pPr>
    </w:p>
    <w:p>
      <w:pPr>
        <w:pStyle w:val="Body"/>
        <w:bidi w:val="0"/>
      </w:pPr>
      <w:r>
        <w:rPr>
          <w:rtl w:val="0"/>
        </w:rPr>
        <w:t>At exit, store MFE_new/MAE_new as well. These are whole-bar extrema and may include movement after the actual quote crossing; they should not be presented as a perfect intratrade tick path.</w:t>
      </w:r>
    </w:p>
    <w:p>
      <w:pPr>
        <w:pStyle w:val="Body"/>
        <w:bidi w:val="0"/>
      </w:pPr>
    </w:p>
    <w:p>
      <w:pPr>
        <w:pStyle w:val="Body"/>
        <w:bidi w:val="0"/>
      </w:pPr>
      <w:r>
        <w:rPr>
          <w:rtl w:val="0"/>
        </w:rPr>
        <w:t>Ratchet ladder for a long: prior peak of 0.25U activates stop at zero; 0.50U moves it to zero+0.25U; 0.75U to zero+0.50U; 1.00U to zero+0.75U; 2.50U to zero+2.25U. Mirror the signs for shorts. A zero-level ratchet is not necessarily break-even relative to a gap-adjusted entry or commissions.</w:t>
      </w:r>
    </w:p>
    <w:p>
      <w:pPr>
        <w:pStyle w:val="Body"/>
        <w:bidi w:val="0"/>
      </w:pPr>
    </w:p>
    <w:p>
      <w:pPr>
        <w:pStyle w:val="Body"/>
        <w:bidi w:val="0"/>
      </w:pPr>
      <w:r>
        <w:rPr>
          <w:rtl w:val="0"/>
        </w:rPr>
        <w:t>**There is no partial sale, separate runner, profit-percentage exit, premium stop, next-GEX-level exit or EMA-flip exit.** The full quantity exits at ratchet, original stop, active 2.5U target or session expiry. A target is a shadow trigger; it does not guarantee a fill at the threshold.</w:t>
      </w:r>
    </w:p>
    <w:p>
      <w:pPr>
        <w:pStyle w:val="Body"/>
        <w:bidi w:val="0"/>
      </w:pPr>
    </w:p>
    <w:p>
      <w:pPr>
        <w:pStyle w:val="Body"/>
        <w:bidi w:val="0"/>
      </w:pPr>
      <w:r>
        <w:rPr>
          <w:rtl w:val="0"/>
        </w:rPr>
        <w:t>## 8 Quote sampling and shadow valuation rules</w:t>
      </w:r>
    </w:p>
    <w:p>
      <w:pPr>
        <w:pStyle w:val="Body"/>
        <w:bidi w:val="0"/>
      </w:pPr>
    </w:p>
    <w:p>
      <w:pPr>
        <w:pStyle w:val="Body"/>
        <w:bidi w:val="0"/>
      </w:pPr>
      <w:r>
        <w:rPr>
          <w:rtl w:val="0"/>
        </w:rPr>
        <w:t>These are accounting rules, not order-submission instructions.</w:t>
      </w:r>
    </w:p>
    <w:p>
      <w:pPr>
        <w:pStyle w:val="Body"/>
        <w:bidi w:val="0"/>
      </w:pPr>
    </w:p>
    <w:p>
      <w:pPr>
        <w:pStyle w:val="Body"/>
        <w:bidi w:val="0"/>
      </w:pPr>
      <w:r>
        <w:rPr>
          <w:rtl w:val="0"/>
        </w:rPr>
        <w:t>For each forming 15-minute bucket, retain the first sampled quote at an entry trigger, active stop/ratchet crossing or target crossing. Target crossing direction is &gt;= for a long and &lt;= for a short, opposite to stop crossing. Quote evidence is specific to the bucket; entry evidence also carries the leg-specific signal ID. Reject a stash from another bucket or another entry leg. Stop and ratchet thresholds remain fixed within the bucket based on the previously stored MFE. The open-position path can additionally stash the first fresh quote at/after flat-reference-minus-one-minute.</w:t>
      </w:r>
    </w:p>
    <w:p>
      <w:pPr>
        <w:pStyle w:val="Body"/>
        <w:bidi w:val="0"/>
      </w:pPr>
    </w:p>
    <w:p>
      <w:pPr>
        <w:pStyle w:val="Body"/>
        <w:bidi w:val="0"/>
      </w:pPr>
      <w:r>
        <w:rPr>
          <w:rtl w:val="0"/>
        </w:rPr>
        <w:t>The crossing scanner derives its pending entry leg from completed bars BEFORE the forming bucket, once per bucket. The bar-close entry evaluator includes the newly completed bar. If their leg identities differ, use the normal fallback quote path rather than the mismatched entry stash.</w:t>
      </w:r>
    </w:p>
    <w:p>
      <w:pPr>
        <w:pStyle w:val="Body"/>
        <w:bidi w:val="0"/>
      </w:pPr>
    </w:p>
    <w:p>
      <w:pPr>
        <w:pStyle w:val="Body"/>
        <w:bidi w:val="0"/>
      </w:pPr>
      <w:r>
        <w:rPr>
          <w:rtl w:val="0"/>
        </w:rPr>
        <w:t>A quote is fresh for accounting when bid and ask are present/truthy, ask&gt;=bid, and its recorded input age&lt;=5 seconds. Age is the source snapshot/file age, not a certified exchange-event latency. The stored crossing snapshot retains its age as recorded at capture; do not pretend the later bar-close ledger timestamp is the crossing time. No native contract-ID, displayed-depth or queue-position condition is present in the original ESB_q accounting.</w:t>
      </w:r>
    </w:p>
    <w:p>
      <w:pPr>
        <w:pStyle w:val="Body"/>
        <w:bidi w:val="0"/>
      </w:pPr>
    </w:p>
    <w:p>
      <w:pPr>
        <w:pStyle w:val="Body"/>
        <w:bidi w:val="0"/>
      </w:pPr>
      <w:r>
        <w:rPr>
          <w:rtl w:val="0"/>
        </w:rPr>
        <w:t>Prefer a fresh crossing snapshot; otherwise consider a fresh detection-time quote. For a buyer raw price is ask, for a seller it is bid. If `abs(raw/model_price - 1) &gt; 0.02`, classify this as `quote_insane` and use the conservative path below.</w:t>
      </w:r>
    </w:p>
    <w:p>
      <w:pPr>
        <w:pStyle w:val="Body"/>
        <w:bidi w:val="0"/>
      </w:pPr>
    </w:p>
    <w:p>
      <w:pPr>
        <w:pStyle w:val="Body"/>
        <w:bidi w:val="0"/>
      </w:pPr>
      <w:r>
        <w:rPr>
          <w:rtl w:val="0"/>
        </w:rPr>
        <w:t>For valid fresh quotes:</w:t>
      </w:r>
    </w:p>
    <w:p>
      <w:pPr>
        <w:pStyle w:val="Body"/>
        <w:bidi w:val="0"/>
      </w:pPr>
    </w:p>
    <w:p>
      <w:pPr>
        <w:pStyle w:val="Body"/>
        <w:bidi w:val="0"/>
      </w:pPr>
      <w:r>
        <w:rPr>
          <w:rtl w:val="0"/>
        </w:rPr>
        <w:t>- Entry: buy fill=max(model_entry,ask); sell fill=min(model_entry,bid).</w:t>
      </w:r>
    </w:p>
    <w:p>
      <w:pPr>
        <w:pStyle w:val="Body"/>
        <w:bidi w:val="0"/>
      </w:pPr>
      <w:r>
        <w:rPr>
          <w:rtl w:val="0"/>
        </w:rPr>
        <w:t>- Stop/ratchet exit where the bar did not open beyond the level: the same adverse cap applies. Long sale=min(level,bid); short cover=max(level,ask).</w:t>
      </w:r>
    </w:p>
    <w:p>
      <w:pPr>
        <w:pStyle w:val="Body"/>
        <w:bidi w:val="0"/>
      </w:pPr>
      <w:r>
        <w:rPr>
          <w:rtl w:val="0"/>
        </w:rPr>
        <w:t>- If the bar opened strictly beyond the exit threshold against the position (BO&lt;level for a long; BO&gt;level for a short), use raw exit-side quote with no cap at the stop level.</w:t>
      </w:r>
    </w:p>
    <w:p>
      <w:pPr>
        <w:pStyle w:val="Body"/>
        <w:bidi w:val="0"/>
      </w:pPr>
      <w:r>
        <w:rPr>
          <w:rtl w:val="0"/>
        </w:rPr>
        <w:t>- Target exit: long sale=min(target,bid); short cover=max(target,ask), including gaps. This adverse cap prevents optimistic target price improvement.</w:t>
      </w:r>
    </w:p>
    <w:p>
      <w:pPr>
        <w:pStyle w:val="Body"/>
        <w:bidi w:val="0"/>
      </w:pPr>
      <w:r>
        <w:rPr>
          <w:rtl w:val="0"/>
        </w:rPr>
        <w:t>- Time exit: use raw exit-side quote with no model cap.</w:t>
      </w:r>
    </w:p>
    <w:p>
      <w:pPr>
        <w:pStyle w:val="Body"/>
        <w:bidi w:val="0"/>
      </w:pPr>
      <w:r>
        <w:rPr>
          <w:rtl w:val="0"/>
        </w:rPr>
        <w:t>- Mark quote-quality flag `clean`. This flag is separate from entry_clean.</w:t>
      </w:r>
    </w:p>
    <w:p>
      <w:pPr>
        <w:pStyle w:val="Body"/>
        <w:bidi w:val="0"/>
      </w:pPr>
      <w:r>
        <w:rPr>
          <w:rtl w:val="0"/>
        </w:rPr>
        <w:t>- No extra modeled stop-slippage tick is added on the fresh-quote path. Spread is already represented by bid/ask, and commission is charged separately.</w:t>
      </w:r>
    </w:p>
    <w:p>
      <w:pPr>
        <w:pStyle w:val="Body"/>
        <w:bidi w:val="0"/>
      </w:pPr>
    </w:p>
    <w:p>
      <w:pPr>
        <w:pStyle w:val="Body"/>
        <w:bidi w:val="0"/>
      </w:pPr>
      <w:r>
        <w:rPr>
          <w:rtl w:val="0"/>
        </w:rPr>
        <w:t>Conservative path for absent/stale/implausible quotes:</w:t>
      </w:r>
    </w:p>
    <w:p>
      <w:pPr>
        <w:pStyle w:val="Body"/>
        <w:bidi w:val="0"/>
      </w:pPr>
    </w:p>
    <w:p>
      <w:pPr>
        <w:pStyle w:val="Body"/>
        <w:bidi w:val="0"/>
      </w:pPr>
      <w:r>
        <w:rPr>
          <w:rtl w:val="0"/>
        </w:rPr>
        <w:t>1. Fill side sign is +1 for buy, -1 for sell.</w:t>
      </w:r>
    </w:p>
    <w:p>
      <w:pPr>
        <w:pStyle w:val="Body"/>
        <w:bidi w:val="0"/>
      </w:pPr>
      <w:r>
        <w:rPr>
          <w:rtl w:val="0"/>
        </w:rPr>
        <w:t>2. Adjustment is max(0.25, configured stop adjustment) for stop/ratchet; otherwise 0.25. Defaults therefore give 0.25 for either case.</w:t>
      </w:r>
    </w:p>
    <w:p>
      <w:pPr>
        <w:pStyle w:val="Body"/>
        <w:bidi w:val="0"/>
      </w:pPr>
      <w:r>
        <w:rPr>
          <w:rtl w:val="0"/>
        </w:rPr>
        <w:t>3. Start candidate prices with `model_price + side_sign*adjustment`.</w:t>
      </w:r>
    </w:p>
    <w:p>
      <w:pPr>
        <w:pStyle w:val="Body"/>
        <w:bidi w:val="0"/>
      </w:pPr>
      <w:r>
        <w:rPr>
          <w:rtl w:val="0"/>
        </w:rPr>
        <w:t>4. If available, also consider the appropriate side quote and `last + side_sign*0.25`, but only when each is within 2% of model price. For this candidate source the original logic uses the supplied stash if present, otherwise the current snapshot.</w:t>
      </w:r>
    </w:p>
    <w:p>
      <w:pPr>
        <w:pStyle w:val="Body"/>
        <w:bidi w:val="0"/>
      </w:pPr>
      <w:r>
        <w:rPr>
          <w:rtl w:val="0"/>
        </w:rPr>
        <w:t>5. Book the maximum candidate for a buy or minimum for a sell. Mark `quote_insane` if the fresh-quote sanity test failed; otherwise `stale_conservative`.</w:t>
      </w:r>
    </w:p>
    <w:p>
      <w:pPr>
        <w:pStyle w:val="Body"/>
        <w:bidi w:val="0"/>
      </w:pPr>
      <w:r>
        <w:rPr>
          <w:rtl w:val="0"/>
        </w:rPr>
        <w:t>6. Replay without contemporaneous quote evidence must use the conservative path; never borrow a present-day quote for history.</w:t>
      </w:r>
    </w:p>
    <w:p>
      <w:pPr>
        <w:pStyle w:val="Body"/>
        <w:bidi w:val="0"/>
      </w:pPr>
    </w:p>
    <w:p>
      <w:pPr>
        <w:pStyle w:val="Body"/>
        <w:bidi w:val="0"/>
      </w:pPr>
      <w:r>
        <w:rPr>
          <w:rtl w:val="0"/>
        </w:rPr>
        <w:t>No final tick-grid rounding is imposed on a model-capped or conservative price, so mid-derived levels can produce non-tick shadow prices. The accounting assumes the whole requested quantity is filled, with no displayed-depth cap, partial-fill queue, transmission-delay simulation or rejection reconciliation. Those are limitations of this book, not features to claim.</w:t>
      </w:r>
    </w:p>
    <w:p>
      <w:pPr>
        <w:pStyle w:val="Body"/>
        <w:bidi w:val="0"/>
      </w:pPr>
    </w:p>
    <w:p>
      <w:pPr>
        <w:pStyle w:val="Body"/>
        <w:bidi w:val="0"/>
      </w:pPr>
      <w:r>
        <w:rPr>
          <w:rtl w:val="0"/>
        </w:rPr>
        <w:t>## 9 Session and clock-based flattening</w:t>
      </w:r>
    </w:p>
    <w:p>
      <w:pPr>
        <w:pStyle w:val="Body"/>
        <w:bidi w:val="0"/>
      </w:pPr>
    </w:p>
    <w:p>
      <w:pPr>
        <w:pStyle w:val="Body"/>
        <w:bidi w:val="0"/>
      </w:pPr>
      <w:r>
        <w:rPr>
          <w:rtl w:val="0"/>
        </w:rPr>
        <w:t>Normal entry-bar starts are 09:30 inclusive through 16:00 exclusive in America/New_York, with daylight-saving conversion. Normal flat reference is 16:00. The historical calendar behavior before 2026-07-03 is normal hours, without holiday entry blocks.</w:t>
      </w:r>
    </w:p>
    <w:p>
      <w:pPr>
        <w:pStyle w:val="Body"/>
        <w:bidi w:val="0"/>
      </w:pPr>
    </w:p>
    <w:p>
      <w:pPr>
        <w:pStyle w:val="Body"/>
        <w:bidi w:val="0"/>
      </w:pPr>
      <w:r>
        <w:rPr>
          <w:rtl w:val="0"/>
        </w:rPr>
        <w:t>For 2026-07-03 and later, the current static calendar blocks new entries on the dates below and uses 12:45 ET as flat reference:</w:t>
      </w:r>
    </w:p>
    <w:p>
      <w:pPr>
        <w:pStyle w:val="Body"/>
        <w:bidi w:val="0"/>
      </w:pPr>
    </w:p>
    <w:p>
      <w:pPr>
        <w:pStyle w:val="Body"/>
        <w:bidi w:val="0"/>
      </w:pPr>
      <w:r>
        <w:rPr>
          <w:rtl w:val="0"/>
        </w:rPr>
        <w:t>- 2026: July 3, September 7, November 26, November 27, December 24, December 25.</w:t>
      </w:r>
    </w:p>
    <w:p>
      <w:pPr>
        <w:pStyle w:val="Body"/>
        <w:bidi w:val="0"/>
      </w:pPr>
      <w:r>
        <w:rPr>
          <w:rtl w:val="0"/>
        </w:rPr>
        <w:t>- 2027: January 1, January 18, February 15, March 26, May 31, June 18, July 5, September 6, November 25, November 26, December 24.</w:t>
      </w:r>
    </w:p>
    <w:p>
      <w:pPr>
        <w:pStyle w:val="Body"/>
        <w:bidi w:val="0"/>
      </w:pPr>
    </w:p>
    <w:p>
      <w:pPr>
        <w:pStyle w:val="Body"/>
        <w:bidi w:val="0"/>
      </w:pPr>
      <w:r>
        <w:rPr>
          <w:rtl w:val="0"/>
        </w:rPr>
        <w:t>Do not interpret this finite list as an automatically updating perpetual calendar. Preserve it for historical parity and require explicit calendar versioning for later years. Weekend sampling is blocked separately.</w:t>
      </w:r>
    </w:p>
    <w:p>
      <w:pPr>
        <w:pStyle w:val="Body"/>
        <w:bidi w:val="0"/>
      </w:pPr>
    </w:p>
    <w:p>
      <w:pPr>
        <w:pStyle w:val="Body"/>
        <w:bidi w:val="0"/>
      </w:pPr>
      <w:r>
        <w:rPr>
          <w:rtl w:val="0"/>
        </w:rPr>
        <w:t>Every poll, independent of price freshness, run the clock failsafe if an open trade is from a prior calendar date or the current time is at least two minutes past the flat reference. If a completed bar exists, use its close as the model price, apply time-exit quote valuation (including fallback if needed), settle the whole position and charge commission. If no completed bar exists, it cannot settle through this rule.</w:t>
      </w:r>
    </w:p>
    <w:p>
      <w:pPr>
        <w:pStyle w:val="Body"/>
        <w:bidi w:val="0"/>
      </w:pPr>
    </w:p>
    <w:p>
      <w:pPr>
        <w:pStyle w:val="Body"/>
        <w:bidi w:val="0"/>
      </w:pPr>
      <w:r>
        <w:rPr>
          <w:rtl w:val="0"/>
        </w:rPr>
        <w:t>The completed-bar time check uses BAR START. A 15:45 bar normally completes at 16:00 but its start is still before the 16:00 cutoff. Therefore it is inaccurate to promise that the normal bar path closes exactly at 16:00. The clock failsafe is eligible from 16:02; the actual ledger time depends on polling/host availability. A prior-day position is handled on the next running poll. The sweep snapshot is usable only if its bucket matches the bucket being settled; a 15:59 snapshot is not a guaranteed 16:00 fill. A stale-data failsafe settlement is still a modeled shadow valuation, not proof of an executable market exit.</w:t>
      </w:r>
    </w:p>
    <w:p>
      <w:pPr>
        <w:pStyle w:val="Body"/>
        <w:bidi w:val="0"/>
      </w:pPr>
    </w:p>
    <w:p>
      <w:pPr>
        <w:pStyle w:val="Body"/>
        <w:bidi w:val="0"/>
      </w:pPr>
      <w:r>
        <w:rPr>
          <w:rtl w:val="0"/>
        </w:rPr>
        <w:t>## 10 P&amp;L and records</w:t>
      </w:r>
    </w:p>
    <w:p>
      <w:pPr>
        <w:pStyle w:val="Body"/>
        <w:bidi w:val="0"/>
      </w:pPr>
    </w:p>
    <w:p>
      <w:pPr>
        <w:pStyle w:val="Body"/>
        <w:bidi w:val="0"/>
      </w:pPr>
      <w:r>
        <w:rPr>
          <w:rtl w:val="0"/>
        </w:rPr>
        <w:t>```text</w:t>
      </w:r>
    </w:p>
    <w:p>
      <w:pPr>
        <w:pStyle w:val="Body"/>
        <w:bidi w:val="0"/>
      </w:pPr>
      <w:r>
        <w:rPr>
          <w:rtl w:val="0"/>
        </w:rPr>
        <w:t>s = +1 for long, -1 for short</w:t>
      </w:r>
    </w:p>
    <w:p>
      <w:pPr>
        <w:pStyle w:val="Body"/>
        <w:bidi w:val="0"/>
      </w:pPr>
      <w:r>
        <w:rPr>
          <w:rtl w:val="0"/>
        </w:rPr>
        <w:t>net_points = s * (booked_exit - booked_entry) - 0.08</w:t>
      </w:r>
    </w:p>
    <w:p>
      <w:pPr>
        <w:pStyle w:val="Body"/>
        <w:bidi w:val="0"/>
      </w:pPr>
      <w:r>
        <w:rPr>
          <w:rtl w:val="0"/>
        </w:rPr>
        <w:t>net_dollars = net_points * 50 * contracts</w:t>
      </w:r>
    </w:p>
    <w:p>
      <w:pPr>
        <w:pStyle w:val="Body"/>
        <w:bidi w:val="0"/>
      </w:pPr>
      <w:r>
        <w:rPr>
          <w:rtl w:val="0"/>
        </w:rPr>
        <w:t>pnl_R = net_points / U</w:t>
      </w:r>
    </w:p>
    <w:p>
      <w:pPr>
        <w:pStyle w:val="Body"/>
        <w:bidi w:val="0"/>
      </w:pPr>
      <w:r>
        <w:rPr>
          <w:rtl w:val="0"/>
          <w:lang w:val="ru-RU"/>
        </w:rPr>
        <w:t>```</w:t>
      </w:r>
    </w:p>
    <w:p>
      <w:pPr>
        <w:pStyle w:val="Body"/>
        <w:bidi w:val="0"/>
      </w:pPr>
    </w:p>
    <w:p>
      <w:pPr>
        <w:pStyle w:val="Body"/>
        <w:bidi w:val="0"/>
      </w:pPr>
      <w:r>
        <w:rPr>
          <w:rtl w:val="0"/>
        </w:rPr>
        <w:t>The 0.08-point commission equals$4 per contract round trip. Do not charge it at both entry and exit again. Dollar P&amp;L is entry-anchored. `pnl_R` uses original U, so it is not necessarily return divided by the true fill-to-stop risk on a gap trade.</w:t>
      </w:r>
    </w:p>
    <w:p>
      <w:pPr>
        <w:pStyle w:val="Body"/>
        <w:bidi w:val="0"/>
      </w:pPr>
    </w:p>
    <w:p>
      <w:pPr>
        <w:pStyle w:val="Body"/>
        <w:bidi w:val="0"/>
      </w:pPr>
      <w:r>
        <w:rPr>
          <w:rtl w:val="0"/>
        </w:rPr>
        <w:t>Record: strategy/epoch, unique signal and leg IDs, session date, bar opening time, confirmation information, zero/one/U, direction, model and booked entry, clean-versus-gap classification, contracts, recorded U-risk, entry and exit record times, quote evidence and flags, display target, zero-anchored MFE/MAE, exit reason and booked exit, net points, net dollars and pnl_R. Preserve rejected-leg records because they enforce deduplication.</w:t>
      </w:r>
    </w:p>
    <w:p>
      <w:pPr>
        <w:pStyle w:val="Body"/>
        <w:bidi w:val="0"/>
      </w:pPr>
    </w:p>
    <w:p>
      <w:pPr>
        <w:pStyle w:val="Body"/>
        <w:bidi w:val="0"/>
      </w:pPr>
      <w:r>
        <w:rPr>
          <w:rtl w:val="0"/>
        </w:rPr>
        <w:t>Daily P&amp;L groups entered, settled rows by their recorded session date; cumulative P&amp;L sums closed non-null outcomes in this book/epoch. Do not count skipped entries as losses or missing outcomes as zero. Report open exposure separately. The original ledger timestamps are processing times, not a complete exchange order-event record.</w:t>
      </w:r>
    </w:p>
    <w:p>
      <w:pPr>
        <w:pStyle w:val="Body"/>
        <w:bidi w:val="0"/>
      </w:pPr>
    </w:p>
    <w:p>
      <w:pPr>
        <w:pStyle w:val="Body"/>
        <w:bidi w:val="0"/>
      </w:pPr>
      <w:r>
        <w:rPr>
          <w:rtl w:val="0"/>
        </w:rPr>
        <w:t>Non-trading reporting timers in the existing process are a two-hour heartbeat, position-update throttle of 1,200 seconds checked on bar closes, and one weekday recap from 16:05 ET. They do not create entries or exits. Static expectation labels of 49% win rate, PF 0.87 and -0.037R are legacy reference metadata, not an entry gate or the measured current forward result.</w:t>
      </w:r>
    </w:p>
    <w:p>
      <w:pPr>
        <w:pStyle w:val="Body"/>
        <w:bidi w:val="0"/>
      </w:pPr>
    </w:p>
    <w:p>
      <w:pPr>
        <w:pStyle w:val="Body"/>
        <w:bidi w:val="0"/>
      </w:pPr>
      <w:r>
        <w:rPr>
          <w:rtl w:val="0"/>
        </w:rPr>
        <w:t>## 11 Required fidelity tests for a reconstruction</w:t>
      </w:r>
    </w:p>
    <w:p>
      <w:pPr>
        <w:pStyle w:val="Body"/>
        <w:bidi w:val="0"/>
      </w:pPr>
    </w:p>
    <w:p>
      <w:pPr>
        <w:pStyle w:val="Body"/>
        <w:bidi w:val="0"/>
      </w:pPr>
      <w:r>
        <w:rPr>
          <w:rtl w:val="0"/>
        </w:rPr>
        <w:t>1. A pivot cannot qualify before five later completed bars; ties on either side disqualify it.</w:t>
      </w:r>
    </w:p>
    <w:p>
      <w:pPr>
        <w:pStyle w:val="Body"/>
        <w:bidi w:val="0"/>
      </w:pPr>
      <w:r>
        <w:rPr>
          <w:rtl w:val="0"/>
        </w:rPr>
        <w:t>2. ATR is sampled at pivot confirmation; EMA gating uses the preceding bar and treats equality as not-up.</w:t>
      </w:r>
    </w:p>
    <w:p>
      <w:pPr>
        <w:pStyle w:val="Body"/>
        <w:bidi w:val="0"/>
      </w:pPr>
      <w:r>
        <w:rPr>
          <w:rtl w:val="0"/>
        </w:rPr>
        <w:t>3. Changing future observations cannot alter decisions produced from an already-complete prefix.</w:t>
      </w:r>
    </w:p>
    <w:p>
      <w:pPr>
        <w:pStyle w:val="Body"/>
        <w:bidi w:val="0"/>
      </w:pPr>
      <w:r>
        <w:rPr>
          <w:rtl w:val="0"/>
        </w:rPr>
        <w:t>4. A trigger can qualify without a closing-price reclaim. A clean bar uses zero as model entry; a fully gapped bar uses its open.</w:t>
      </w:r>
    </w:p>
    <w:p>
      <w:pPr>
        <w:pStyle w:val="Body"/>
        <w:bidi w:val="0"/>
      </w:pPr>
      <w:r>
        <w:rPr>
          <w:rtl w:val="0"/>
        </w:rPr>
        <w:t>5. A previously rejected small-stop or counter-trend leg cannot be retried under the same signal ID. Session/no-trigger rejection does not consume it.</w:t>
      </w:r>
    </w:p>
    <w:p>
      <w:pPr>
        <w:pStyle w:val="Body"/>
        <w:bidi w:val="0"/>
      </w:pPr>
      <w:r>
        <w:rPr>
          <w:rtl w:val="0"/>
        </w:rPr>
        <w:t>6. For U=20 and booked entry at zero, desired quantity five becomes four after costs. A 0.5U gap requests seven but admits three, with $4,549.50 planned risk.</w:t>
      </w:r>
    </w:p>
    <w:p>
      <w:pPr>
        <w:pStyle w:val="Body"/>
        <w:bidi w:val="0"/>
      </w:pPr>
      <w:r>
        <w:rPr>
          <w:rtl w:val="0"/>
        </w:rPr>
        <w:t>7. Final quantity never exceeds 10 or desired size. If one contract exceeds $5,000 planned risk, reject; do not force a minimum.</w:t>
      </w:r>
    </w:p>
    <w:p>
      <w:pPr>
        <w:pStyle w:val="Body"/>
        <w:bidi w:val="0"/>
      </w:pPr>
      <w:r>
        <w:rPr>
          <w:rtl w:val="0"/>
        </w:rPr>
        <w:t>8. A quote-adjusted adverse entry MUST resize final quantity; original stop stays one. Displayed planned risk includes entry-to-stop distance, fee and stop allowance.</w:t>
      </w:r>
    </w:p>
    <w:p>
      <w:pPr>
        <w:pStyle w:val="Body"/>
        <w:bidi w:val="0"/>
      </w:pPr>
      <w:r>
        <w:rPr>
          <w:rtl w:val="0"/>
        </w:rPr>
        <w:t>9. Ratchet uses prior stored MFE. Current-bar excursion only arms the next bar. Ratchet has priority over structural stop, which has priority over time.</w:t>
      </w:r>
    </w:p>
    <w:p>
      <w:pPr>
        <w:pStyle w:val="Body"/>
        <w:bidi w:val="0"/>
      </w:pPr>
      <w:r>
        <w:rPr>
          <w:rtl w:val="0"/>
        </w:rPr>
        <w:t>10. Touching 2.5U triggers a full target exit unless a protective condition has priority. Legacy rows without policy snapshots retain reference-only targets.</w:t>
      </w:r>
    </w:p>
    <w:p>
      <w:pPr>
        <w:pStyle w:val="Body"/>
        <w:bidi w:val="0"/>
      </w:pPr>
      <w:r>
        <w:rPr>
          <w:rtl w:val="0"/>
        </w:rPr>
        <w:t>11. Fresh quote accounting pays the adverse capped side, except strict open-gap exits and time exits, which use the raw side. Stale/implausible data invokes the explicit fallback, not a fictional clean quote.</w:t>
      </w:r>
    </w:p>
    <w:p>
      <w:pPr>
        <w:pStyle w:val="Body"/>
        <w:bidi w:val="0"/>
      </w:pPr>
      <w:r>
        <w:rPr>
          <w:rtl w:val="0"/>
        </w:rPr>
        <w:t>12. Wrong-bucket and wrong-entry-leg quote stashes cannot be reused. A restored state preserves used-leg IDs and open-position anchors.</w:t>
      </w:r>
    </w:p>
    <w:p>
      <w:pPr>
        <w:pStyle w:val="Body"/>
        <w:bidi w:val="0"/>
      </w:pPr>
      <w:r>
        <w:rPr>
          <w:rtl w:val="0"/>
        </w:rPr>
        <w:t>13. A newly entered trade does not inherit favorable excursion from before its entry in the trigger bar. A new leg can enter after an old trade exits in the same bar-close cycle.</w:t>
      </w:r>
    </w:p>
    <w:p>
      <w:pPr>
        <w:pStyle w:val="Body"/>
        <w:bidi w:val="0"/>
      </w:pPr>
      <w:r>
        <w:rPr>
          <w:rtl w:val="0"/>
        </w:rPr>
        <w:t>14. Time-flat behavior must distinguish bar-start eligibility from the 16:02 clock fallback, and recognize calendar-blocked days.</w:t>
      </w:r>
    </w:p>
    <w:p>
      <w:pPr>
        <w:pStyle w:val="Body"/>
        <w:bidi w:val="0"/>
      </w:pPr>
      <w:r>
        <w:rPr>
          <w:rtl w:val="0"/>
        </w:rPr>
        <w:t xml:space="preserve">15. Long entry 7800, exit 7801, quantity 5 produces net = (1.00 - 0.08) points </w:t>
      </w:r>
      <w:r>
        <w:rPr>
          <w:rtl w:val="0"/>
        </w:rPr>
        <w:t xml:space="preserve">× </w:t>
      </w:r>
      <w:r>
        <w:rPr>
          <w:rtl w:val="0"/>
        </w:rPr>
        <w:t xml:space="preserve">$50/point </w:t>
      </w:r>
      <w:r>
        <w:rPr>
          <w:rtl w:val="0"/>
        </w:rPr>
        <w:t xml:space="preserve">× </w:t>
      </w:r>
      <w:r>
        <w:rPr>
          <w:rtl w:val="0"/>
        </w:rPr>
        <w:t>5 = $230. Short entry 7800, exit 7799 yields the same. Flat-price exit costs $20 for five contracts.</w:t>
      </w:r>
    </w:p>
    <w:p>
      <w:pPr>
        <w:pStyle w:val="Body"/>
        <w:bidi w:val="0"/>
      </w:pPr>
      <w:r>
        <w:rPr>
          <w:rtl w:val="0"/>
        </w:rPr>
        <w:t>16. Keep three separate amounts: nominal U-risk, fill-to-original-stop exposure, and contract notional. None is a broker-margin requirement.</w:t>
      </w:r>
    </w:p>
    <w:p>
      <w:pPr>
        <w:pStyle w:val="Body"/>
        <w:bidi w:val="0"/>
      </w:pPr>
    </w:p>
    <w:p>
      <w:pPr>
        <w:pStyle w:val="Body"/>
        <w:bidi w:val="0"/>
      </w:pPr>
      <w:r>
        <w:rPr>
          <w:rtl w:val="0"/>
        </w:rPr>
        <w:t>## 12 Evidence context and version identity</w:t>
      </w:r>
    </w:p>
    <w:p>
      <w:pPr>
        <w:pStyle w:val="Body"/>
        <w:bidi w:val="0"/>
      </w:pPr>
    </w:p>
    <w:p>
      <w:pPr>
        <w:pStyle w:val="Body"/>
        <w:bidi w:val="0"/>
      </w:pPr>
      <w:r>
        <w:rPr>
          <w:rtl w:val="0"/>
        </w:rPr>
        <w:t>The following results are OLD POLICY ONLY and are not evidence for the October 10 revision. At the inspected ledger snapshot, the 2026-08-31 through 2026-10-09 forward epoch contained 37 closed trades, 22 wins, 15 losses, 0 open and 0 missing closed outcomes. Recorded net was $35,172.50 after $812 modeled round-trip commissions. All 37 entry/exit quote flags were clean. This is a small historical shadow sample, not a build acceptance target to optimize against.</w:t>
      </w:r>
    </w:p>
    <w:p>
      <w:pPr>
        <w:pStyle w:val="Body"/>
        <w:bidi w:val="0"/>
      </w:pPr>
    </w:p>
    <w:p>
      <w:pPr>
        <w:pStyle w:val="Body"/>
        <w:bidi w:val="0"/>
      </w:pPr>
      <w:r>
        <w:rPr>
          <w:rtl w:val="0"/>
        </w:rPr>
        <w:t>Behavioral source files: `es15_sd_books.py` (active book, entry/management/accounting), `sd_shadow.py` (EMA, ATR, confirmed-leg detector, session helpers), `market_calendar.py` (calendar policy). Source hashes are appended below. No secrets, personal machine paths, API configuration or broker-routing instructions are needed to implement this rules specification.</w:t>
      </w:r>
    </w:p>
    <w:p>
      <w:pPr>
        <w:pStyle w:val="Body"/>
        <w:bidi w:val="0"/>
      </w:pPr>
    </w:p>
    <w:p>
      <w:pPr>
        <w:pStyle w:val="Body"/>
        <w:bidi w:val="0"/>
      </w:pPr>
      <w:r>
        <w:rPr>
          <w:rtl w:val="0"/>
        </w:rPr>
        <w:t>## 13 Policy persistence and recovery</w:t>
      </w:r>
    </w:p>
    <w:p>
      <w:pPr>
        <w:pStyle w:val="Body"/>
        <w:bidi w:val="0"/>
      </w:pPr>
    </w:p>
    <w:p>
      <w:pPr>
        <w:pStyle w:val="Body"/>
        <w:bidi w:val="0"/>
      </w:pPr>
      <w:r>
        <w:rPr>
          <w:rtl w:val="0"/>
        </w:rPr>
        <w:t>Each admitted new trade stores `policy_version=esbq_risk_target_20261010`, full book settings in `policy_json.book`, and frozen `fut_comm`, `fut_stop_slip`, `pt_value`, `risk_cap`, `max_contracts`, and `session` in `policy_json.costs`. Management, quote scanning and the time-flat fallback must honor the saved settings. Rows with no policy snapshot use legacy ratchet-only behavior, with no active target. Do not rewrite their quantities or results. Invalid saved policy JSON must surface as an error, never silently fall back to a different policy.</w:t>
      </w:r>
    </w:p>
    <w:p>
      <w:pPr>
        <w:pStyle w:val="Body"/>
        <w:bidi w:val="0"/>
      </w:pPr>
    </w:p>
    <w:p>
      <w:pPr>
        <w:pStyle w:val="Body"/>
        <w:bidi w:val="0"/>
      </w:pPr>
      <w:r>
        <w:rPr>
          <w:rtl w:val="0"/>
        </w:rPr>
        <w:t>The ledger migration is additive: `policy_version` TEXT, `policy_json` TEXT, `desired_contracts` REAL (whole-number values). Preserve every prior row and quote/position state on restart. No external order interface or API setup is included in this specification.</w:t>
      </w:r>
    </w:p>
    <w:p>
      <w:pPr>
        <w:pStyle w:val="Body"/>
        <w:bidi w:val="0"/>
      </w:pPr>
    </w:p>
    <w:p>
      <w:pPr>
        <w:pStyle w:val="Body"/>
        <w:bidi w:val="0"/>
      </w:pPr>
      <w:r>
        <w:rPr>
          <w:rtl w:val="0"/>
        </w:rPr>
        <w:t>Position updates display the currently active ratchet/structural protection and explicitly identify an active target versus a legacy reference. New-policy and legacy results must remain separately attributable. Existing lifetime reporting can include both, so any performance assessment must filter by policy_version.</w:t>
      </w:r>
    </w:p>
    <w:p>
      <w:pPr>
        <w:pStyle w:val="Body"/>
        <w:bidi w:val="0"/>
      </w:pPr>
    </w:p>
    <w:p>
      <w:pPr>
        <w:pStyle w:val="Body"/>
        <w:bidi w:val="0"/>
      </w:pPr>
      <w:r>
        <w:rPr>
          <w:rtl w:val="0"/>
        </w:rPr>
        <w:t>Acceptance: verify long/short target behavior, adverse-first same-bar conflicts, no current-bar ratchet lookahead, final risk after quote adjustment, boost limits, zero affordable contracts, policy/cost preservation after reopening a ledger, quote-bucket identity, and unchanged legacy trades. Synthetic tests establish those behaviors, not trading profitability.</w:t>
      </w:r>
    </w:p>
    <w:p>
      <w:pPr>
        <w:pStyle w:val="Body"/>
        <w:bidi w:val="0"/>
      </w:pPr>
    </w:p>
    <w:p>
      <w:pPr>
        <w:pStyle w:val="Body"/>
        <w:bidi w:val="0"/>
      </w:pPr>
      <w:r>
        <w:rPr>
          <w:rtl w:val="0"/>
        </w:rPr>
        <w:t>### Source hashes</w:t>
      </w:r>
    </w:p>
    <w:p>
      <w:pPr>
        <w:pStyle w:val="Body"/>
        <w:bidi w:val="0"/>
      </w:pPr>
    </w:p>
    <w:p>
      <w:pPr>
        <w:pStyle w:val="Body"/>
        <w:bidi w:val="0"/>
      </w:pPr>
      <w:r>
        <w:rPr>
          <w:rtl w:val="0"/>
        </w:rPr>
        <w:t>- `es15_sd_books.py`: `5bce34d3a3cfc66a06488c18cd3c42e679805cd60296991a604aca430146da08`</w:t>
      </w:r>
    </w:p>
    <w:p>
      <w:pPr>
        <w:pStyle w:val="Body"/>
        <w:bidi w:val="0"/>
      </w:pPr>
      <w:r>
        <w:rPr>
          <w:rtl w:val="0"/>
        </w:rPr>
        <w:t>- `sd_shadow.py`: `cdd5284b21835ab1c8a5ea62f1f50afa4217214370cfc0da9f2a7fa49e401f1b`</w:t>
      </w:r>
    </w:p>
    <w:p>
      <w:pPr>
        <w:pStyle w:val="Body"/>
        <w:bidi w:val="0"/>
      </w:pPr>
      <w:r>
        <w:rPr>
          <w:rtl w:val="0"/>
        </w:rPr>
        <w:t>- `market_calendar.py`: `ed3ac3225376033be9704e42157fb10afdba0d6019df11de7bb85f631f87ed0c`</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