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5EE5E667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6C1CDD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02D57EDD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6C1CDD">
        <w:rPr>
          <w:rFonts w:eastAsia="Malgun Gothic" w:cs="Times New Roman"/>
          <w:color w:val="000000" w:themeColor="text1"/>
          <w:sz w:val="32"/>
          <w:szCs w:val="32"/>
        </w:rPr>
        <w:t>1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1F5B9DF5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6C1CDD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5D690D83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4DB53D22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6C4DA3AC" w:rsidR="00D50797" w:rsidRPr="005327F7" w:rsidRDefault="006C1CDD" w:rsidP="005C5794">
      <w:pPr>
        <w:pStyle w:val="ad"/>
        <w:ind w:firstLine="0"/>
        <w:rPr>
          <w:bCs/>
          <w:u w:val="single"/>
          <w:lang w:eastAsia="ja-JP"/>
        </w:rPr>
      </w:pPr>
      <w:r w:rsidRPr="005327F7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6C1CDD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6C1CDD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6C1CDD" w:rsidRPr="00E14043" w:rsidRDefault="006C1CDD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6C1CDD" w:rsidRPr="00E14043" w:rsidRDefault="006C1CDD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6C1CDD" w:rsidRPr="00E14043" w:rsidRDefault="006C1CDD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6C1CDD" w:rsidRPr="00E14043" w:rsidRDefault="006C1CDD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6C1CDD" w:rsidRPr="00E14043" w:rsidRDefault="006C1CDD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6C1CDD" w:rsidRPr="00E14043" w:rsidRDefault="006C1CDD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6C1CDD" w:rsidRPr="00E14043" w:rsidRDefault="006C1CDD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6C1CDD" w:rsidRPr="00E14043" w14:paraId="485564E1" w14:textId="77777777" w:rsidTr="005C5794">
        <w:tc>
          <w:tcPr>
            <w:tcW w:w="532" w:type="dxa"/>
            <w:shd w:val="clear" w:color="auto" w:fill="auto"/>
            <w:vAlign w:val="center"/>
          </w:tcPr>
          <w:p w14:paraId="506EAF10" w14:textId="0F0BE14F" w:rsidR="006C1CDD" w:rsidRPr="00E14043" w:rsidRDefault="006C1CDD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413EDE91" w14:textId="55CF57CF" w:rsidR="006C1CDD" w:rsidRPr="005327F7" w:rsidRDefault="006C1CDD" w:rsidP="00343D9B">
            <w:pPr>
              <w:pStyle w:val="ab"/>
            </w:pPr>
            <w:r w:rsidRPr="005327F7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9C27BEF" w14:textId="77777777" w:rsidR="006C1CDD" w:rsidRDefault="006C1CDD" w:rsidP="00343D9B">
            <w:pPr>
              <w:pStyle w:val="ab"/>
            </w:pPr>
            <w:r>
              <w:t>A. Системный анализ и проектирование,</w:t>
            </w:r>
          </w:p>
          <w:p w14:paraId="23ED2DC7" w14:textId="1519547F" w:rsidR="006C1CDD" w:rsidRPr="00E14043" w:rsidRDefault="006C1CDD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D02019C" w14:textId="07CB495B" w:rsidR="006C1CDD" w:rsidRPr="00E14043" w:rsidRDefault="006C1CDD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04A11A" w14:textId="1CC9EAE6" w:rsidR="006C1CDD" w:rsidRPr="00E14043" w:rsidRDefault="006C1CDD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A53DB6" w14:textId="09452DEF" w:rsidR="006C1CDD" w:rsidRPr="00E14043" w:rsidRDefault="006C1CDD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3D2BBB" w14:textId="3DFFDC07" w:rsidR="006C1CDD" w:rsidRPr="00E14043" w:rsidRDefault="006C1CDD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CC3A31E" w14:textId="1BA8C6D8" w:rsidR="006C1CDD" w:rsidRPr="00E14043" w:rsidRDefault="006C1CDD" w:rsidP="00343D9B">
            <w:pPr>
              <w:pStyle w:val="ab"/>
            </w:pPr>
            <w:r>
              <w:t>5.5</w:t>
            </w:r>
          </w:p>
        </w:tc>
      </w:tr>
      <w:tr w:rsidR="006C1CDD" w:rsidRPr="00E14043" w14:paraId="0A02C3FD" w14:textId="77777777" w:rsidTr="005C5794">
        <w:tc>
          <w:tcPr>
            <w:tcW w:w="532" w:type="dxa"/>
            <w:shd w:val="clear" w:color="auto" w:fill="auto"/>
            <w:vAlign w:val="center"/>
          </w:tcPr>
          <w:p w14:paraId="561B8347" w14:textId="34E11F31" w:rsidR="006C1CDD" w:rsidRPr="00E14043" w:rsidRDefault="006C1CDD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78881740" w14:textId="3B7662A8" w:rsidR="006C1CDD" w:rsidRDefault="006C1CDD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Модуль 6: Разработка desktop-приложений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7F0F800" w14:textId="47B3A84A" w:rsidR="006C1CDD" w:rsidRPr="00E14043" w:rsidRDefault="006C1CDD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266D452" w14:textId="524BEFE1" w:rsidR="006C1CDD" w:rsidRPr="00E14043" w:rsidRDefault="006C1CDD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EC09BC" w14:textId="463E7224" w:rsidR="006C1CDD" w:rsidRPr="00E14043" w:rsidRDefault="006C1CDD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3E30C3" w14:textId="64AD9C07" w:rsidR="006C1CDD" w:rsidRPr="00E14043" w:rsidRDefault="006C1CDD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17CE8" w14:textId="7347A749" w:rsidR="006C1CDD" w:rsidRPr="00E14043" w:rsidRDefault="006C1CDD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2C81C8D8" w14:textId="1EE98732" w:rsidR="006C1CDD" w:rsidRPr="00E14043" w:rsidRDefault="006C1CDD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7FF43D63" w:rsidR="00D50797" w:rsidRPr="00E14043" w:rsidRDefault="006C1CDD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5E79608B" w:rsidR="00D50797" w:rsidRPr="00CB3563" w:rsidRDefault="006C1CDD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Модуль 11: Общий профессионализм решения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63E83647" w14:textId="77777777" w:rsidR="006C1CDD" w:rsidRDefault="006C1CDD" w:rsidP="00343D9B">
            <w:pPr>
              <w:pStyle w:val="ab"/>
            </w:pPr>
            <w:r>
              <w:t>A. Системный анализ и проектирование,</w:t>
            </w:r>
          </w:p>
          <w:p w14:paraId="1BF895AE" w14:textId="77777777" w:rsidR="006C1CDD" w:rsidRDefault="006C1CDD" w:rsidP="00343D9B">
            <w:pPr>
              <w:pStyle w:val="ab"/>
            </w:pPr>
            <w:r>
              <w:t>B. Разработка программного обеспечения,</w:t>
            </w:r>
          </w:p>
          <w:p w14:paraId="61C091BF" w14:textId="77777777" w:rsidR="006C1CDD" w:rsidRDefault="006C1CDD" w:rsidP="00343D9B">
            <w:pPr>
              <w:pStyle w:val="ab"/>
            </w:pPr>
            <w:r>
              <w:t>C. Стандарты разработки,</w:t>
            </w:r>
          </w:p>
          <w:p w14:paraId="47C8B0B2" w14:textId="33A424E1" w:rsidR="00D50797" w:rsidRPr="00E14043" w:rsidRDefault="006C1CDD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3B279312" w:rsidR="00D50797" w:rsidRPr="00E14043" w:rsidRDefault="006C1CDD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7841F061" w:rsidR="00D50797" w:rsidRPr="00E14043" w:rsidRDefault="006C1CDD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14AFA716" w:rsidR="00D50797" w:rsidRPr="00E14043" w:rsidRDefault="006C1CDD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31A9B58F" w:rsidR="00D50797" w:rsidRPr="00E14043" w:rsidRDefault="006C1CDD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56A6FC20" w:rsidR="00D50797" w:rsidRPr="00E14043" w:rsidRDefault="006C1CDD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769A7176" w:rsidR="00D50797" w:rsidRPr="00CB3563" w:rsidRDefault="006C1CDD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75915F49" w:rsidR="00D50797" w:rsidRPr="00CB3563" w:rsidRDefault="006C1CDD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01A20A7A" w:rsidR="00D50797" w:rsidRPr="00CB3563" w:rsidRDefault="006C1CDD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74590BCE" w14:textId="77777777" w:rsidR="006C1CDD" w:rsidRDefault="006C1CDD" w:rsidP="006C1CDD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46BCB300" w14:textId="77777777" w:rsidR="006C1CDD" w:rsidRPr="005327F7" w:rsidRDefault="006C1CDD" w:rsidP="006C1CDD">
      <w:r w:rsidRPr="005327F7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5327F7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2CE808FC" w14:textId="77777777" w:rsidR="006C1CDD" w:rsidRDefault="006C1CDD" w:rsidP="006C1CDD">
      <w:pPr>
        <w:pStyle w:val="ad"/>
        <w:rPr>
          <w:rFonts w:eastAsia="Times New Roman"/>
          <w:lang w:eastAsia="ja-JP"/>
        </w:rPr>
      </w:pPr>
      <w:r>
        <w:br w:type="page"/>
      </w:r>
    </w:p>
    <w:p w14:paraId="5FC419EA" w14:textId="5CAD7726" w:rsidR="006C1CDD" w:rsidRDefault="006C1CDD" w:rsidP="006C1CDD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6: Разработка desktop-приложений</w:t>
      </w:r>
    </w:p>
    <w:p w14:paraId="36B839C3" w14:textId="77777777" w:rsidR="006C1CDD" w:rsidRDefault="006C1CDD" w:rsidP="006C1CDD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5126C761" w14:textId="77777777" w:rsidR="006C1CDD" w:rsidRDefault="006C1CDD" w:rsidP="006C1CDD">
      <w:pPr>
        <w:pStyle w:val="ad"/>
        <w:rPr>
          <w:rFonts w:eastAsia="Times New Roman"/>
          <w:lang w:eastAsia="ja-JP"/>
        </w:rPr>
      </w:pPr>
      <w:r>
        <w:br w:type="page"/>
      </w:r>
    </w:p>
    <w:p w14:paraId="4C447ED1" w14:textId="57BBA802" w:rsidR="006C1CDD" w:rsidRDefault="006C1CDD" w:rsidP="006C1CDD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22A8DD24" w14:textId="77777777" w:rsidR="006C1CDD" w:rsidRDefault="006C1CDD" w:rsidP="006C1CDD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66BE0257" w14:textId="77777777" w:rsidR="006C1CDD" w:rsidRDefault="006C1CDD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E70529A" w14:textId="77777777" w:rsidR="006C1CDD" w:rsidRDefault="006C1CDD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226CAE88" w:rsidR="00D50797" w:rsidRPr="005327F7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6A3ACD0E" w14:textId="77777777" w:rsidR="006C1CDD" w:rsidRPr="005327F7" w:rsidRDefault="006C1CDD" w:rsidP="005327F7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5327F7">
        <w:rPr>
          <w:lang w:eastAsia="ja-JP"/>
        </w:rPr>
        <w:t>Сессия 1 задания для демонстрационного экзамена «Сессия 1.</w:t>
      </w:r>
      <w:r w:rsidRPr="006C1CDD">
        <w:rPr>
          <w:lang w:val="en-US" w:eastAsia="ja-JP"/>
        </w:rPr>
        <w:t>pdf</w:t>
      </w:r>
      <w:r w:rsidRPr="005327F7">
        <w:rPr>
          <w:lang w:eastAsia="ja-JP"/>
        </w:rPr>
        <w:t>»;</w:t>
      </w:r>
    </w:p>
    <w:p w14:paraId="7EFEE883" w14:textId="77777777" w:rsidR="006C1CDD" w:rsidRPr="005327F7" w:rsidRDefault="006C1CDD" w:rsidP="005327F7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5327F7">
        <w:rPr>
          <w:lang w:eastAsia="ja-JP"/>
        </w:rPr>
        <w:t>Ресурсы задания для демонстрационного экзамена.</w:t>
      </w:r>
    </w:p>
    <w:bookmarkEnd w:id="2"/>
    <w:p w14:paraId="0F6F86E9" w14:textId="449764B2" w:rsidR="006C1CDD" w:rsidRPr="005327F7" w:rsidRDefault="006C1CDD" w:rsidP="005C5794">
      <w:pPr>
        <w:rPr>
          <w:lang w:eastAsia="ja-JP"/>
        </w:rPr>
      </w:pPr>
    </w:p>
    <w:sectPr w:rsidR="006C1CDD" w:rsidRPr="005327F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F556F" w14:textId="77777777" w:rsidR="00886F8C" w:rsidRDefault="00886F8C" w:rsidP="003318FA">
      <w:pPr>
        <w:spacing w:line="240" w:lineRule="auto"/>
      </w:pPr>
      <w:r>
        <w:separator/>
      </w:r>
    </w:p>
  </w:endnote>
  <w:endnote w:type="continuationSeparator" w:id="0">
    <w:p w14:paraId="2B8C30B9" w14:textId="77777777" w:rsidR="00886F8C" w:rsidRDefault="00886F8C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470BB902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7F7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F20D7" w14:textId="77777777" w:rsidR="00886F8C" w:rsidRDefault="00886F8C" w:rsidP="003318FA">
      <w:pPr>
        <w:spacing w:line="240" w:lineRule="auto"/>
      </w:pPr>
      <w:r>
        <w:separator/>
      </w:r>
    </w:p>
  </w:footnote>
  <w:footnote w:type="continuationSeparator" w:id="0">
    <w:p w14:paraId="27D9D58B" w14:textId="77777777" w:rsidR="00886F8C" w:rsidRDefault="00886F8C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CD8701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01C41CA"/>
    <w:multiLevelType w:val="hybridMultilevel"/>
    <w:tmpl w:val="38B4BD44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21"/>
  </w:num>
  <w:num w:numId="5">
    <w:abstractNumId w:val="14"/>
  </w:num>
  <w:num w:numId="6">
    <w:abstractNumId w:val="19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20"/>
  </w:num>
  <w:num w:numId="13">
    <w:abstractNumId w:val="7"/>
  </w:num>
  <w:num w:numId="14">
    <w:abstractNumId w:val="4"/>
  </w:num>
  <w:num w:numId="15">
    <w:abstractNumId w:val="9"/>
  </w:num>
  <w:num w:numId="16">
    <w:abstractNumId w:val="16"/>
  </w:num>
  <w:num w:numId="17">
    <w:abstractNumId w:val="10"/>
  </w:num>
  <w:num w:numId="18">
    <w:abstractNumId w:val="13"/>
  </w:num>
  <w:num w:numId="19">
    <w:abstractNumId w:val="18"/>
  </w:num>
  <w:num w:numId="20">
    <w:abstractNumId w:val="11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327F7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C1CDD"/>
    <w:rsid w:val="006E6956"/>
    <w:rsid w:val="00717B57"/>
    <w:rsid w:val="007344E5"/>
    <w:rsid w:val="0073574E"/>
    <w:rsid w:val="007518E2"/>
    <w:rsid w:val="00790AE0"/>
    <w:rsid w:val="008365F0"/>
    <w:rsid w:val="008420A2"/>
    <w:rsid w:val="00886F8C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5D9F-6FD3-48B8-A21A-689BFCEF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2020-12-21T10:42:00Z</dcterms:modified>
</cp:coreProperties>
</file>