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Title"/>
        <w:jc w:val="center"/>
        <w:rPr>
          <w:lang w:val="ru-RU"/>
        </w:rPr>
      </w:pPr>
      <w:r>
        <w:rPr>
          <w:lang w:val="ru-RU"/>
        </w:rPr>
        <w:t>Лабораторная работа 1</w:t>
      </w:r>
      <w:r>
        <w:rPr>
          <w:lang w:val="ru-RU"/>
        </w:rPr>
        <w:br w:type="textWrapping"/>
      </w:r>
      <w:r>
        <w:rPr>
          <w:lang w:val="ru-RU"/>
        </w:rPr>
        <w:t>Документация</w:t>
      </w:r>
      <w:r>
        <w:rPr>
          <w:lang w:val="ru-RU"/>
        </w:rPr>
        <w:t xml:space="preserve">  </w:t>
      </w:r>
    </w:p>
    <w:p>
      <w:pPr>
        <w:jc w:val="center"/>
        <w:rPr>
          <w:rStyle w:val="Heading1Char"/>
          <w:color w:val="auto"/>
          <w:lang w:val="ru-RU"/>
        </w:rPr>
      </w:pPr>
      <w:r>
        <w:rPr>
          <w:rStyle w:val="Heading1Char"/>
          <w:color w:val="auto"/>
          <w:lang w:val="ru-RU"/>
        </w:rPr>
        <w:t xml:space="preserve">Тема: </w:t>
      </w:r>
    </w:p>
    <w:p>
      <w:pPr>
        <w:rPr/>
      </w:pPr>
      <w:r>
        <w:rPr>
          <w:lang w:val="ru-RU"/>
        </w:rPr>
        <w:t xml:space="preserve">Реализация </w:t>
      </w:r>
      <w:r>
        <w:rPr>
          <w:lang w:val="ru-RU"/>
        </w:rPr>
        <w:t>веб-приложения для работы с цветовыми моделями.</w:t>
      </w:r>
    </w:p>
    <w:p>
      <w:pPr>
        <w:pStyle w:val="Heading1"/>
        <w:jc w:val="center"/>
        <w:rPr>
          <w:lang w:val="ru-RU"/>
        </w:rPr>
      </w:pPr>
      <w:r>
        <w:rPr>
          <w:color w:val="auto"/>
          <w:lang w:val="ru-RU"/>
        </w:rPr>
        <w:t xml:space="preserve">Инструменты разработки:  </w:t>
      </w:r>
    </w:p>
    <w:p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 HTML – для создания структуры интерфейса.</w:t>
      </w:r>
    </w:p>
    <w:p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 CSS – для стилизации элементов.</w:t>
      </w:r>
    </w:p>
    <w:p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 JavaScript – для обработки пользовательского ввода и работы с цветовыми моделями, валидация значений.</w:t>
      </w:r>
    </w:p>
    <w:p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GitHub Pages – </w:t>
      </w:r>
      <w:r>
        <w:rPr>
          <w:lang w:val="ru-RU"/>
        </w:rPr>
        <w:t>д</w:t>
      </w:r>
      <w:r>
        <w:rPr>
          <w:lang w:val="ru-RU"/>
        </w:rPr>
        <w:t>ля р</w:t>
      </w:r>
      <w:r>
        <w:rPr>
          <w:lang w:val="ru-RU"/>
        </w:rPr>
        <w:t>азмещения</w:t>
      </w:r>
      <w:r>
        <w:rPr>
          <w:lang w:val="en-US"/>
        </w:rPr>
        <w:t xml:space="preserve"> </w:t>
      </w:r>
      <w:r>
        <w:rPr>
          <w:lang w:val="ru-RU"/>
        </w:rPr>
        <w:t xml:space="preserve">веб-приложения в общем доступе </w:t>
      </w:r>
    </w:p>
    <w:p>
      <w:pPr>
        <w:numPr>
          <w:ilvl w:val="0"/>
          <w:numId w:val="9"/>
        </w:numPr>
        <w:rPr/>
      </w:pPr>
      <w:r>
        <w:rPr>
          <w:lang w:val="ru-RU"/>
        </w:rPr>
        <w:t xml:space="preserve"> PyCharm – среда разработки.</w:t>
      </w:r>
    </w:p>
    <w:p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>Использованные библиотеки и технологии:</w:t>
      </w:r>
    </w:p>
    <w:p/>
    <w:p>
      <w:pPr>
        <w:rPr>
          <w:lang w:val="ru-RU"/>
        </w:rPr>
      </w:pPr>
      <w:r>
        <w:rPr>
          <w:lang w:val="ru-RU"/>
        </w:rPr>
        <w:t>1. HTML — разметка веб-страницы для создания элементов интерфейса:</w:t>
      </w:r>
    </w:p>
    <w:p>
      <w:r>
        <w:t xml:space="preserve">   - `&lt;input&gt;` – для ввода числовых значений компонент цвета.</w:t>
      </w:r>
    </w:p>
    <w:p>
      <w:r>
        <w:t xml:space="preserve">   - `&lt;div&gt;` – для отображения текущего цвета.</w:t>
      </w:r>
    </w:p>
    <w:p>
      <w:r>
        <w:t xml:space="preserve">   - `&lt;button&gt;` – для управления цветовой палитрой и другими действиями.</w:t>
      </w:r>
    </w:p>
    <w:p/>
    <w:p>
      <w:pPr>
        <w:rPr>
          <w:lang w:val="ru-RU"/>
        </w:rPr>
      </w:pPr>
      <w:r>
        <w:rPr>
          <w:lang w:val="ru-RU"/>
        </w:rPr>
        <w:t>2. CSS — для стилизации интерфейса:</w:t>
      </w:r>
    </w:p>
    <w:p>
      <w:r>
        <w:t xml:space="preserve">   - Стилизационные элементы, такие как `background-color` для отображения выбранного цвета и другие свойства для позиционирования и оформления элементов.</w:t>
      </w:r>
    </w:p>
    <w:p/>
    <w:p>
      <w:pPr>
        <w:rPr>
          <w:lang w:val="ru-RU"/>
        </w:rPr>
      </w:pPr>
      <w:r>
        <w:rPr>
          <w:lang w:val="ru-RU"/>
        </w:rPr>
        <w:t>3. JavaScript — логика работы с цветовыми моделями и динамическое обновление интерфейса:</w:t>
      </w:r>
    </w:p>
    <w:p>
      <w:r>
        <w:t xml:space="preserve">   - События `input` для отслеживания изменений в полях ввода.</w:t>
      </w:r>
    </w:p>
    <w:p>
      <w:r>
        <w:t xml:space="preserve">   - Функции преобразования между цветами: `rgbToXyz`, `xyzToRgb`, `rgbToHls`, `hlsToRgb` — для перевода между цветовыми моделями RGB, HLS и XYZ.</w:t>
      </w:r>
    </w:p>
    <w:p>
      <w:r>
        <w:t xml:space="preserve">   - Валидация вводимых значений (ограничение диапазона, коррекция ошибок).</w:t>
      </w:r>
    </w:p>
    <w:p>
      <w:r>
        <w:rPr>
          <w:lang w:val="ru-RU"/>
        </w:rPr>
        <w:t xml:space="preserve">   - Функция уведомления при обрезании или округлении значений</w:t>
      </w:r>
    </w:p>
    <w:p>
      <w:pPr>
        <w:rPr>
          <w:lang w:val="ru-RU"/>
        </w:rPr>
      </w:pPr>
      <w:r>
        <w:rPr>
          <w:lang w:val="ru-RU"/>
        </w:rPr>
        <w:t xml:space="preserve">4. </w:t>
      </w:r>
      <w:r>
        <w:rPr>
          <w:lang w:val="en-US"/>
        </w:rPr>
        <w:t>GitHub Pages</w:t>
      </w:r>
      <w:r>
        <w:rPr>
          <w:lang w:val="ru-RU"/>
        </w:rPr>
        <w:t>:</w:t>
      </w:r>
    </w:p>
    <w:p>
      <w:pPr>
        <w:rPr>
          <w:lang w:val="en-US"/>
        </w:rPr>
      </w:pPr>
      <w:r>
        <w:t xml:space="preserve">   - </w:t>
      </w:r>
      <w:r>
        <w:rPr>
          <w:lang w:val="ru-RU"/>
        </w:rPr>
        <w:t>Размещение</w:t>
      </w:r>
      <w:r>
        <w:rPr>
          <w:lang w:val="en-US"/>
        </w:rPr>
        <w:t xml:space="preserve"> HTML, CSS и JS </w:t>
      </w:r>
      <w:r>
        <w:rPr>
          <w:lang w:val="ru-RU"/>
        </w:rPr>
        <w:t>ф</w:t>
      </w:r>
      <w:r>
        <w:rPr>
          <w:lang w:val="ru-RU"/>
        </w:rPr>
        <w:t>айл</w:t>
      </w:r>
      <w:r>
        <w:rPr>
          <w:lang w:val="ru-RU"/>
        </w:rPr>
        <w:t>ов</w:t>
      </w:r>
      <w:r>
        <w:rPr>
          <w:lang w:val="en-US"/>
        </w:rPr>
        <w:t xml:space="preserve">. </w:t>
      </w:r>
    </w:p>
    <w:p>
      <w:pPr>
        <w:ind w:right="0"/>
        <w:rPr>
          <w:lang w:val="en-US"/>
        </w:rPr>
      </w:pPr>
      <w:r>
        <w:rPr>
          <w:lang w:val="en-US"/>
        </w:rPr>
        <w:t xml:space="preserve">   - </w:t>
      </w:r>
      <w:r>
        <w:rPr>
          <w:lang w:val="ru-RU"/>
        </w:rPr>
        <w:t>Размещение</w:t>
      </w:r>
      <w:r>
        <w:rPr>
          <w:lang w:val="en-US"/>
        </w:rPr>
        <w:t xml:space="preserve"> </w:t>
      </w:r>
      <w:r>
        <w:rPr>
          <w:lang w:val="ru-RU"/>
        </w:rPr>
        <w:t xml:space="preserve">веб-приложения в общем доступе через поддомен вида </w:t>
      </w:r>
      <w:r>
        <w:rPr>
          <w:lang w:val="en-US"/>
        </w:rPr>
        <w:t>username.github.io/repository-name.</w:t>
      </w:r>
    </w:p>
    <w:p>
      <w:pPr>
        <w:pStyle w:val="Heading1"/>
        <w:jc w:val="center"/>
        <w:rPr>
          <w:lang w:val="ru-RU"/>
        </w:rPr>
      </w:pPr>
      <w:r>
        <w:rPr>
          <w:color w:val="auto"/>
          <w:lang w:val="ru-RU"/>
        </w:rPr>
        <w:t>Функционал приложения:</w:t>
      </w:r>
    </w:p>
    <w:p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 Пользовательский ввод: можно выбрать цвет через палитру либо ввести числовые значения для каждой модели. При этом изменения в одном из полей автоматически обновляют другие поля.</w:t>
      </w:r>
    </w:p>
    <w:p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 Стрелочки на числовых полях: при наведении на поля ввода появляются стрелочки (с помощью CSS), которые позволяют плавно увеличивать или уменьшать значения компонент цвета.</w:t>
      </w:r>
    </w:p>
    <w:p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 Динамическое обновление: при изменении любого поля интерфейс сразу пересчитывает значения в других моделях.</w:t>
      </w:r>
    </w:p>
    <w:p>
      <w:pPr>
        <w:numPr>
          <w:ilvl w:val="0"/>
          <w:numId w:val="8"/>
        </w:numPr>
        <w:rPr>
          <w:lang w:val="en-US"/>
        </w:rPr>
      </w:pPr>
      <w:r>
        <w:rPr>
          <w:lang w:val="ru-RU"/>
        </w:rPr>
        <w:t xml:space="preserve"> Сообщения об ошибках: если введены некорректные значения, они автоматически корректируются, и выводится соответствующее сообщение.</w:t>
      </w:r>
    </w:p>
    <w:p>
      <w:pPr>
        <w:pStyle w:val="Heading1"/>
        <w:jc w:val="center"/>
        <w:rPr>
          <w:color w:val="auto"/>
        </w:rPr>
      </w:pPr>
      <w:r>
        <w:rPr>
          <w:color w:val="auto"/>
          <w:lang w:val="ru-RU"/>
        </w:rPr>
        <w:t>Логика преобразования цветов</w:t>
      </w:r>
      <w:r>
        <w:rPr>
          <w:color w:val="auto"/>
          <w:lang w:val="en-US"/>
        </w:rPr>
        <w:t>:</w:t>
      </w:r>
    </w:p>
    <w:p>
      <w:pPr>
        <w:rPr>
          <w:lang w:val="ru-RU"/>
        </w:rPr>
      </w:pPr>
      <w:r>
        <w:rPr>
          <w:lang w:val="ru-RU"/>
        </w:rPr>
        <w:t>1. RGB ↔ XYZ:</w:t>
      </w:r>
    </w:p>
    <w:p>
      <w:r>
        <w:t xml:space="preserve">   - Преобразования между этими цветовыми моделями выполняются через математические формулы.</w:t>
      </w:r>
    </w:p>
    <w:p>
      <w:r>
        <w:t xml:space="preserve">   - Значения RGB нормализуются (делятся на 255), а затем используются для пересчёта в XYZ и обратно.</w:t>
      </w:r>
    </w:p>
    <w:p>
      <w:pPr>
        <w:rPr>
          <w:lang w:val="ru-RU"/>
        </w:rPr>
      </w:pPr>
      <w:r>
        <w:rPr>
          <w:lang w:val="ru-RU"/>
        </w:rPr>
        <w:t>2. RGB ↔ HLS:</w:t>
      </w:r>
    </w:p>
    <w:p>
      <w:r>
        <w:t xml:space="preserve">   - Используются формулы для преобразования RGB в компоненты HLS (Hue, Lightness, Saturation) и обратно.</w:t>
      </w:r>
    </w:p>
    <w:p>
      <w:r>
        <w:t xml:space="preserve">   - Hue (оттенок) зависит от относительных значений RGB, Lightness (светлота) — от яркости, Saturation (насыщенность) — от разницы между максимальными и минимальными значениями RGB.</w:t>
      </w:r>
    </w:p>
    <w:p>
      <w:pPr>
        <w:rPr>
          <w:lang w:val="ru-RU"/>
        </w:rPr>
      </w:pPr>
      <w:r>
        <w:rPr>
          <w:lang w:val="ru-RU"/>
        </w:rPr>
        <w:t>3. XYZ ↔ RGB:</w:t>
      </w:r>
    </w:p>
    <w:p>
      <w:r>
        <w:t xml:space="preserve">   - Преобразования выполняются через матричные преобразования, которые учитывают человеческое восприятие цвета.</w:t>
      </w:r>
    </w:p>
    <w:p>
      <w:pPr>
        <w:pStyle w:val="Heading1"/>
        <w:jc w:val="center"/>
        <w:rPr>
          <w:lang w:val="ru-RU"/>
        </w:rPr>
      </w:pPr>
      <w:r>
        <w:rPr>
          <w:color w:val="auto"/>
          <w:lang w:val="ru-RU"/>
        </w:rPr>
        <w:t>Структура</w:t>
      </w:r>
      <w:r>
        <w:rPr>
          <w:lang w:val="ru-RU"/>
        </w:rPr>
        <w:t xml:space="preserve"> </w:t>
      </w:r>
      <w:r>
        <w:rPr>
          <w:color w:val="auto"/>
          <w:lang w:val="ru-RU"/>
        </w:rPr>
        <w:t>файлов</w:t>
      </w:r>
      <w:r>
        <w:rPr>
          <w:lang w:val="ru-RU"/>
        </w:rPr>
        <w:t>:</w:t>
      </w:r>
    </w:p>
    <w:p/>
    <w:p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HTML: </w:t>
      </w:r>
      <w:r>
        <w:rPr>
          <w:lang w:val="ru-RU"/>
        </w:rPr>
        <w:t>Содержит разметку веб-страницы, включающую поля ввода, кнопки и блок для отображения цвета.</w:t>
      </w:r>
    </w:p>
    <w:p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CSS: </w:t>
      </w:r>
      <w:r>
        <w:rPr>
          <w:lang w:val="ru-RU"/>
        </w:rPr>
        <w:t>Управляет стилями веб-страницы, включая внешний вид полей ввода, кнопок и блока отображения цвета.</w:t>
      </w:r>
    </w:p>
    <w:p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JavaScript: </w:t>
      </w:r>
      <w:r>
        <w:rPr>
          <w:lang w:val="ru-RU"/>
        </w:rPr>
        <w:t>Обрабатывает ввод данных пользователем, выполняет преобразования между цветовыми моделями и обновляет интерфейс в реальном времени.</w:t>
      </w:r>
    </w:p>
    <w:p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GitHub Pages: </w:t>
      </w:r>
      <w:r>
        <w:rPr>
          <w:lang w:val="ru-RU"/>
        </w:rPr>
        <w:t>Обеспечивает публикацию веб-приложения в общем доступе, позволяя пользователям взаимодействовать с ним через веб-браузер.</w:t>
      </w:r>
    </w:p>
    <w:p>
      <w:pPr>
        <w:pStyle w:val="Heading1"/>
        <w:jc w:val="center"/>
        <w:rPr/>
      </w:pPr>
      <w:r>
        <w:rPr>
          <w:color w:val="auto"/>
          <w:lang w:val="ru-RU"/>
        </w:rPr>
        <w:t>Вывод</w:t>
      </w:r>
      <w:r>
        <w:rPr>
          <w:lang w:val="ru-RU"/>
        </w:rPr>
        <w:t>:</w:t>
      </w:r>
    </w:p>
    <w:p>
      <w:r>
        <w:rPr>
          <w:lang w:val="ru-RU"/>
        </w:rPr>
        <w:t>Приложение позволяет удобно и наглядно работать с цветовыми моделями RGB, HLS и XYZ. Оно поддерживает ввод значений через текстовые поля и поддерживает плавное изменение благодаря спину, преобразования между моделями в реальном времени и автоматическое обновление всех компонентов интерфейса. Простота интерфейса и широкие возможности выбора цвета делают приложение интуитивно понятным для пользователей.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fldChar w:fldCharType="begin"/>
      </w:r>
      <w:r>
        <w:instrText xml:space="preserve">HYPERLINK "https://dashuuka.github.io/pkgLabs_1/"</w:instrText>
      </w:r>
      <w:r>
        <w:fldChar w:fldCharType="separate"/>
      </w:r>
      <w:r>
        <w:rPr>
          <w:rStyle w:val="Hyperlink"/>
          <w:rFonts w:ascii="Segoe UI"/>
          <w:sz w:val="24"/>
          <w:highlight w:val="none"/>
          <w:rtl w:val="off"/>
          <w:lang w:val="ru-RU"/>
        </w:rPr>
        <w:t>Ссылка на веб-приложение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509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229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948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668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388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108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828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549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269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509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229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948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668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388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108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828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549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269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/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  <w:lvlOverride w:ilvl="0">
      <w:lvl w:ilvl="0" w:tentative="1">
        <w:numFmt w:val="bullet"/>
        <w:suff w:val="tab"/>
        <w:lvlText w:val="·"/>
        <w:rPr/>
      </w:lvl>
    </w:lvlOverride>
  </w:num>
  <w:num w:numId="8">
    <w:abstractNumId w:val="7"/>
  </w:num>
  <w:num w:numId="9">
    <w:abstractNumId w:val="8"/>
  </w:num>
  <w:num w:numId="1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Сидорская</dc:creator>
  <cp:lastModifiedBy>Дарья Сидорская</cp:lastModifiedBy>
</cp:coreProperties>
</file>