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Georgia" w:cs="Georgia" w:eastAsia="Georgia" w:hAnsi="Georgia"/>
          <w:color w:val="1A1A1A"/>
          <w:spacing w:val="50"/>
          <w:sz w:val="54"/>
          <w:szCs w:val="54"/>
        </w:rPr>
        <w:t xml:space="preserve">DASIEL TORRES</w:t>
      </w:r>
    </w:p>
    <w:p>
      <w:pPr>
        <w:tabs>
          <w:tab w:val="right" w:pos="10200"/>
        </w:tabs>
        <w:spacing w:after="70"/>
      </w:pPr>
      <w:r>
        <w:rPr>
          <w:rFonts w:ascii="Calibri" w:cs="Calibri" w:eastAsia="Calibri" w:hAnsi="Calibri"/>
          <w:b/>
          <w:bCs/>
          <w:color w:val="1F5F46"/>
          <w:sz w:val="24"/>
          <w:szCs w:val="24"/>
        </w:rPr>
        <w:t xml:space="preserve">Full-Stack Software Engineer  |  Payments &amp; Fintech</w:t>
      </w:r>
      <w:r>
        <w:rPr>
          <w:rFonts w:ascii="Calibri" w:cs="Calibri" w:eastAsia="Calibri" w:hAnsi="Calibri"/>
          <w:color w:val="55524B"/>
          <w:sz w:val="19"/>
          <w:szCs w:val="19"/>
        </w:rPr>
        <w:t xml:space="preserve">	Open to remote &amp; relocation</w:t>
      </w:r>
    </w:p>
    <w:p>
      <w:pPr>
        <w:pBdr>
          <w:bottom w:val="single" w:color="1A1A1A" w:sz="8" w:space="6"/>
        </w:pBdr>
        <w:spacing w:after="0"/>
      </w:pPr>
      <w:r>
        <w:rPr>
          <w:rFonts w:ascii="Calibri" w:cs="Calibri" w:eastAsia="Calibri" w:hAnsi="Calibri"/>
          <w:color w:val="55524B"/>
          <w:sz w:val="19"/>
          <w:szCs w:val="19"/>
        </w:rPr>
        <w:t xml:space="preserve">Havana, Cuba  |  </w:t>
      </w:r>
      <w:hyperlink w:history="1" r:id="rId7hprwk_uwky2vwymm-lmt">
        <w:r>
          <w:rPr>
            <w:rStyle w:val="Hyperlink"/>
            <w:rFonts w:ascii="Calibri" w:cs="Calibri" w:eastAsia="Calibri" w:hAnsi="Calibri"/>
            <w:color w:val="55524B"/>
            <w:sz w:val="19"/>
            <w:szCs w:val="19"/>
          </w:rPr>
          <w:t xml:space="preserve">dasieldev@gmail.com</w:t>
        </w:r>
      </w:hyperlink>
      <w:r>
        <w:rPr>
          <w:rFonts w:ascii="Calibri" w:cs="Calibri" w:eastAsia="Calibri" w:hAnsi="Calibri"/>
          <w:color w:val="55524B"/>
          <w:sz w:val="19"/>
          <w:szCs w:val="19"/>
        </w:rPr>
        <w:t xml:space="preserve">  |  +53 5471 0329  |  </w:t>
      </w:r>
      <w:hyperlink w:history="1" r:id="rIdqgjwzyju-vx-zmabjcvvz">
        <w:r>
          <w:rPr>
            <w:rStyle w:val="Hyperlink"/>
            <w:rFonts w:ascii="Calibri" w:cs="Calibri" w:eastAsia="Calibri" w:hAnsi="Calibri"/>
            <w:color w:val="55524B"/>
            <w:sz w:val="19"/>
            <w:szCs w:val="19"/>
          </w:rPr>
          <w:t xml:space="preserve">github.com/Dasieloski</w:t>
        </w:r>
      </w:hyperlink>
      <w:r>
        <w:rPr>
          <w:rFonts w:ascii="Calibri" w:cs="Calibri" w:eastAsia="Calibri" w:hAnsi="Calibri"/>
          <w:color w:val="55524B"/>
          <w:sz w:val="19"/>
          <w:szCs w:val="19"/>
        </w:rPr>
        <w:t xml:space="preserve">  |  </w:t>
      </w:r>
      <w:hyperlink w:history="1" r:id="rIdgaztvxcjo46a-nf2zz0cu">
        <w:r>
          <w:rPr>
            <w:rStyle w:val="Hyperlink"/>
            <w:rFonts w:ascii="Calibri" w:cs="Calibri" w:eastAsia="Calibri" w:hAnsi="Calibri"/>
            <w:color w:val="55524B"/>
            <w:sz w:val="19"/>
            <w:szCs w:val="19"/>
          </w:rPr>
          <w:t xml:space="preserve">dasiel.vercel.app</w:t>
        </w:r>
      </w:hyperlink>
    </w:p>
    <w:p>
      <w:pPr>
        <w:pStyle w:val="Heading1"/>
        <w:keepNext/>
        <w:pBdr>
          <w:bottom w:val="single" w:color="1F5F46" w:sz="4" w:space="2"/>
        </w:pBdr>
        <w:spacing w:after="80" w:before="230"/>
      </w:pPr>
      <w:r>
        <w:rPr>
          <w:rFonts w:ascii="Calibri" w:cs="Calibri" w:eastAsia="Calibri" w:hAnsi="Calibri"/>
          <w:b/>
          <w:bCs/>
          <w:color w:val="1F5F46"/>
          <w:spacing w:val="40"/>
          <w:sz w:val="20"/>
          <w:szCs w:val="20"/>
        </w:rPr>
        <w:t xml:space="preserve">PROFILE</w:t>
      </w:r>
    </w:p>
    <w:p>
      <w:pPr>
        <w:spacing w:after="0" w:line="26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Full-Stack Software Engineer (B.Eng. in Computer Science, UCI) building complete web products across frontend, backend, APIs and PostgreSQL databases since 2023. Recent work in payments and fintech at Supernova &amp; ACR: payment gateway, card issuing, card management and top-up platforms with bank integrations. Takes products from schema to deploy, with a focus on correctness where money and concurrency are involved.</w:t>
      </w:r>
    </w:p>
    <w:p>
      <w:pPr>
        <w:pStyle w:val="Heading1"/>
        <w:keepNext/>
        <w:pBdr>
          <w:bottom w:val="single" w:color="1F5F46" w:sz="4" w:space="2"/>
        </w:pBdr>
        <w:spacing w:after="80" w:before="230"/>
      </w:pPr>
      <w:r>
        <w:rPr>
          <w:rFonts w:ascii="Calibri" w:cs="Calibri" w:eastAsia="Calibri" w:hAnsi="Calibri"/>
          <w:b/>
          <w:bCs/>
          <w:color w:val="1F5F46"/>
          <w:spacing w:val="40"/>
          <w:sz w:val="20"/>
          <w:szCs w:val="20"/>
        </w:rPr>
        <w:t xml:space="preserve">TECHNICAL SKILLS</w:t>
      </w:r>
    </w:p>
    <w:p>
      <w:pPr>
        <w:tabs>
          <w:tab w:val="left" w:pos="1640"/>
        </w:tabs>
        <w:spacing w:after="38" w:line="259"/>
        <w:ind w:left="1640" w:hanging="16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Languages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	TypeScript, JavaScript, SQL, HTML, CSS</w:t>
      </w:r>
    </w:p>
    <w:p>
      <w:pPr>
        <w:tabs>
          <w:tab w:val="left" w:pos="1640"/>
        </w:tabs>
        <w:spacing w:after="38" w:line="259"/>
        <w:ind w:left="1640" w:hanging="16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Frontend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	React, Next.js (App Router, server components), Tailwind CSS, responsive and mobile-first interfaces</w:t>
      </w:r>
    </w:p>
    <w:p>
      <w:pPr>
        <w:tabs>
          <w:tab w:val="left" w:pos="1640"/>
        </w:tabs>
        <w:spacing w:after="38" w:line="259"/>
        <w:ind w:left="1640" w:hanging="16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Backend &amp; APIs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	Node.js, NestJS, REST APIs, Strapi (headless CMS), authentication and role-based access, bank and third-party integrations</w:t>
      </w:r>
    </w:p>
    <w:p>
      <w:pPr>
        <w:tabs>
          <w:tab w:val="left" w:pos="1640"/>
        </w:tabs>
        <w:spacing w:after="38" w:line="259"/>
        <w:ind w:left="1640" w:hanging="16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Databases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	PostgreSQL, Prisma ORM, Redis, relational schema design, transactional and concurrency-safe data access</w:t>
      </w:r>
    </w:p>
    <w:p>
      <w:pPr>
        <w:tabs>
          <w:tab w:val="left" w:pos="1640"/>
        </w:tabs>
        <w:spacing w:after="38" w:line="259"/>
        <w:ind w:left="1640" w:hanging="16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Infrastructure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	Vercel, CI/CD pipelines, Git, GitHub, environment and deployment management</w:t>
      </w:r>
    </w:p>
    <w:p>
      <w:pPr>
        <w:tabs>
          <w:tab w:val="left" w:pos="1640"/>
        </w:tabs>
        <w:spacing w:after="38" w:line="259"/>
        <w:ind w:left="1640" w:hanging="16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Domains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	Payment gateways, card products, top-ups, fintech, e-commerce, multi-tenant SaaS</w:t>
      </w:r>
    </w:p>
    <w:p>
      <w:pPr>
        <w:pStyle w:val="Heading1"/>
        <w:keepNext/>
        <w:pBdr>
          <w:bottom w:val="single" w:color="1F5F46" w:sz="4" w:space="2"/>
        </w:pBdr>
        <w:spacing w:after="80" w:before="230"/>
      </w:pPr>
      <w:r>
        <w:rPr>
          <w:rFonts w:ascii="Calibri" w:cs="Calibri" w:eastAsia="Calibri" w:hAnsi="Calibri"/>
          <w:b/>
          <w:bCs/>
          <w:color w:val="1F5F46"/>
          <w:spacing w:val="40"/>
          <w:sz w:val="20"/>
          <w:szCs w:val="20"/>
        </w:rPr>
        <w:t xml:space="preserve">PROFESSIONAL EXPERIENCE</w:t>
      </w:r>
    </w:p>
    <w:p>
      <w:pPr>
        <w:keepNext/>
        <w:tabs>
          <w:tab w:val="right" w:pos="10200"/>
        </w:tabs>
        <w:spacing w:after="0" w:before="1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Supernova &amp; ACR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Software Engineer</w:t>
      </w:r>
      <w:r>
        <w:rPr>
          <w:rFonts w:ascii="Calibri" w:cs="Calibri" w:eastAsia="Calibri" w:hAnsi="Calibri"/>
          <w:color w:val="55524B"/>
          <w:sz w:val="20"/>
          <w:szCs w:val="20"/>
        </w:rPr>
        <w:t xml:space="preserve">	2026 – Present</w:t>
      </w:r>
    </w:p>
    <w:p>
      <w:pPr>
        <w:keepNext/>
        <w:spacing w:after="55"/>
      </w:pPr>
      <w:r>
        <w:rPr>
          <w:rFonts w:ascii="Calibri" w:cs="Calibri" w:eastAsia="Calibri" w:hAnsi="Calibri"/>
          <w:i/>
          <w:iCs/>
          <w:color w:val="55524B"/>
          <w:sz w:val="20"/>
          <w:szCs w:val="20"/>
        </w:rPr>
        <w:t xml:space="preserve">Payments and fintech ecosystem: payment gateway, ACR Pay, ACR Card and ACR Card App</w:t>
      </w:r>
    </w:p>
    <w:p>
      <w:pPr>
        <w:pStyle w:val="ListParagraph"/>
        <w:keepNext/>
        <w:keepLines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Engineer across the full stack on products where real money moves: the Supernova payment gateway, ACR Pay, ACR Card and the ACR Card app, working on web interfaces, backend services and APIs.</w:t>
      </w:r>
    </w:p>
    <w:p>
      <w:pPr>
        <w:pStyle w:val="ListParagraph"/>
        <w:keepNext/>
        <w:keepLines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Developed and maintained integrations with banks and financial services for the payment gateway.</w:t>
      </w:r>
    </w:p>
    <w:p>
      <w:pPr>
        <w:pStyle w:val="ListParagraph"/>
        <w:keepNext/>
        <w:keepLines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Contributed to ACR Pay (top-ups for classic cards and mobile phones in Cuba), ACR Card (Visa and Mastercard card requests) and the ACR Card app (card management, transaction history and transfers between cards).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Worked on money-movement flows (payments, top-ups, card transfers) where every operation must end in one consistent state, across the web, API and database layers.</w:t>
      </w:r>
    </w:p>
    <w:p>
      <w:pPr>
        <w:keepNext/>
        <w:tabs>
          <w:tab w:val="right" w:pos="10200"/>
        </w:tabs>
        <w:spacing w:after="0" w:before="1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Habaluna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Solo Engineer (Freelance)</w:t>
      </w:r>
      <w:r>
        <w:rPr>
          <w:rFonts w:ascii="Calibri" w:cs="Calibri" w:eastAsia="Calibri" w:hAnsi="Calibri"/>
          <w:color w:val="55524B"/>
          <w:sz w:val="20"/>
          <w:szCs w:val="20"/>
        </w:rPr>
        <w:t xml:space="preserve">	Dec 2024 – Mar 2025</w:t>
      </w:r>
    </w:p>
    <w:p>
      <w:pPr>
        <w:keepNext/>
        <w:spacing w:after="55"/>
      </w:pPr>
      <w:r>
        <w:rPr>
          <w:rFonts w:ascii="Calibri" w:cs="Calibri" w:eastAsia="Calibri" w:hAnsi="Calibri"/>
          <w:i/>
          <w:iCs/>
          <w:color w:val="55524B"/>
          <w:sz w:val="20"/>
          <w:szCs w:val="20"/>
        </w:rPr>
        <w:t xml:space="preserve">E-commerce for Luna S.U.R.L (assorted products)  ·  Next.js, PostgreSQL, Prisma, Redis, Vercel</w:t>
      </w:r>
    </w:p>
    <w:p>
      <w:pPr>
        <w:pStyle w:val="ListParagraph"/>
        <w:keepNext/>
        <w:keepLines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Owned the product end to end (product decisions, architecture, UX/UI, backend and infrastructure) for an online store selling a varied catalogue of products for Luna S.U.R.L.</w:t>
      </w:r>
    </w:p>
    <w:p>
      <w:pPr>
        <w:pStyle w:val="ListParagraph"/>
        <w:keepNext/>
        <w:keepLines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the store on a Next.js App Router architecture backed by PostgreSQL via Prisma and Redis: product catalogue, cart and checkout.</w:t>
      </w:r>
    </w:p>
    <w:p>
      <w:pPr>
        <w:pStyle w:val="ListParagraph"/>
        <w:keepNext/>
        <w:keepLines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Integrated online payments through the Supernova payment gateway and built inventory and order management.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an admin panel for the client to manage products, prices, stock and orders without engineering support; managed Vercel deployment and database provisioning.</w:t>
      </w:r>
    </w:p>
    <w:p>
      <w:pPr>
        <w:keepNext/>
        <w:tabs>
          <w:tab w:val="right" w:pos="10200"/>
        </w:tabs>
        <w:spacing w:after="0" w:before="1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Gym Victoria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Full-Stack Engineer (Freelance)</w:t>
      </w:r>
      <w:r>
        <w:rPr>
          <w:rFonts w:ascii="Calibri" w:cs="Calibri" w:eastAsia="Calibri" w:hAnsi="Calibri"/>
          <w:color w:val="55524B"/>
          <w:sz w:val="20"/>
          <w:szCs w:val="20"/>
        </w:rPr>
        <w:t xml:space="preserve">	Aug 2024 – Dec 2024</w:t>
      </w:r>
    </w:p>
    <w:p>
      <w:pPr>
        <w:keepNext/>
        <w:spacing w:after="55"/>
      </w:pPr>
      <w:r>
        <w:rPr>
          <w:rFonts w:ascii="Calibri" w:cs="Calibri" w:eastAsia="Calibri" w:hAnsi="Calibri"/>
          <w:i/>
          <w:iCs/>
          <w:color w:val="55524B"/>
          <w:sz w:val="20"/>
          <w:szCs w:val="20"/>
        </w:rPr>
        <w:t xml:space="preserve">Multi-tenant gym management SaaS  ·  Next.js, PostgreSQL, Tailwind CSS, Vercel</w:t>
      </w:r>
    </w:p>
    <w:p>
      <w:pPr>
        <w:pStyle w:val="ListParagraph"/>
        <w:keepNext/>
        <w:keepLines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Architected a multi-tenant SaaS from scratch supporting member registration, trainer assignment and tiered membership plans across multiple locations.</w:t>
      </w:r>
    </w:p>
    <w:p>
      <w:pPr>
        <w:pStyle w:val="ListParagraph"/>
        <w:keepNext/>
        <w:keepLines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Designed the relational schema (members, trainers, memberships, payments) with referential integrity to prevent inconsistent states before production.</w:t>
      </w:r>
    </w:p>
    <w:p>
      <w:pPr>
        <w:pStyle w:val="ListParagraph"/>
        <w:keepNext/>
        <w:keepLines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Implemented role-based access (admin, trainer, member) with secure server-side session management, without relying on an auth library.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Shipped a Tailwind CSS interface with sub-2-second loads and automated zero-downtime CI/CD on every push.</w:t>
      </w:r>
    </w:p>
    <w:p>
      <w:pPr>
        <w:keepNext/>
        <w:tabs>
          <w:tab w:val="right" w:pos="10200"/>
        </w:tabs>
        <w:spacing w:after="0" w:before="1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MK Tattoo Supply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Full-Stack Engineer (Freelance)</w:t>
      </w:r>
      <w:r>
        <w:rPr>
          <w:rFonts w:ascii="Calibri" w:cs="Calibri" w:eastAsia="Calibri" w:hAnsi="Calibri"/>
          <w:color w:val="55524B"/>
          <w:sz w:val="20"/>
          <w:szCs w:val="20"/>
        </w:rPr>
        <w:t xml:space="preserve">	Dec 2023 – Feb 2024</w:t>
      </w:r>
    </w:p>
    <w:p>
      <w:pPr>
        <w:keepNext/>
        <w:spacing w:after="55"/>
      </w:pPr>
      <w:r>
        <w:rPr>
          <w:rFonts w:ascii="Calibri" w:cs="Calibri" w:eastAsia="Calibri" w:hAnsi="Calibri"/>
          <w:i/>
          <w:iCs/>
          <w:color w:val="55524B"/>
          <w:sz w:val="20"/>
          <w:szCs w:val="20"/>
        </w:rPr>
        <w:t xml:space="preserve">E-commerce platform  ·  Next.js, Strapi, REST API</w:t>
      </w:r>
    </w:p>
    <w:p>
      <w:pPr>
        <w:pStyle w:val="ListParagraph"/>
        <w:keepNext/>
        <w:keepLines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an e-commerce platform with live inventory, order processing and payment API integration, from zero to production in eight weeks.</w:t>
      </w:r>
    </w:p>
    <w:p>
      <w:pPr>
        <w:pStyle w:val="ListParagraph"/>
        <w:keepNext/>
        <w:keepLines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Engineered real-time stock control that prevents overselling across concurrent orders.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a no-code admin dashboard that lets non-technical staff manage 200+ SKUs, orders and fulfillment.</w:t>
      </w:r>
    </w:p>
    <w:p>
      <w:pPr>
        <w:pStyle w:val="Heading1"/>
        <w:keepNext/>
        <w:pBdr>
          <w:bottom w:val="single" w:color="1F5F46" w:sz="4" w:space="2"/>
        </w:pBdr>
        <w:spacing w:after="80" w:before="230"/>
      </w:pPr>
      <w:r>
        <w:rPr>
          <w:rFonts w:ascii="Calibri" w:cs="Calibri" w:eastAsia="Calibri" w:hAnsi="Calibri"/>
          <w:b/>
          <w:bCs/>
          <w:color w:val="1F5F46"/>
          <w:spacing w:val="40"/>
          <w:sz w:val="20"/>
          <w:szCs w:val="20"/>
        </w:rPr>
        <w:t xml:space="preserve">EDUCATION</w:t>
      </w:r>
    </w:p>
    <w:p>
      <w:pPr>
        <w:keepNext/>
        <w:tabs>
          <w:tab w:val="right" w:pos="10200"/>
        </w:tabs>
        <w:spacing w:after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Universidad de las Ciencias Informáticas (UCI)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Havana, Cuba</w:t>
      </w:r>
      <w:r>
        <w:rPr>
          <w:rFonts w:ascii="Calibri" w:cs="Calibri" w:eastAsia="Calibri" w:hAnsi="Calibri"/>
          <w:color w:val="55524B"/>
          <w:sz w:val="21"/>
          <w:szCs w:val="21"/>
        </w:rPr>
        <w:t xml:space="preserve">	Sep 2018 – Dec 2023</w:t>
      </w:r>
    </w:p>
    <w:p>
      <w:pPr>
        <w:spacing w:after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B.Eng. in Computer Science (Ingeniero en Ciencias Informáticas)</w:t>
      </w:r>
    </w:p>
    <w:sectPr>
      <w:pgSz w:w="12240" w:h="15840" w:orient="portrait"/>
      <w:pgMar w:top="900" w:right="1020" w:bottom="800" w:left="10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40" w:hanging="210"/>
      </w:pPr>
      <w:rPr>
        <w:color w:val="1F5F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5F46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hprwk_uwky2vwymm-lmt" Type="http://schemas.openxmlformats.org/officeDocument/2006/relationships/hyperlink" Target="mailto:dasieldev@gmail.com" TargetMode="External"/><Relationship Id="rIdqgjwzyju-vx-zmabjcvvz" Type="http://schemas.openxmlformats.org/officeDocument/2006/relationships/hyperlink" Target="https://github.com/Dasieloski" TargetMode="External"/><Relationship Id="rIdgaztvxcjo46a-nf2zz0cu" Type="http://schemas.openxmlformats.org/officeDocument/2006/relationships/hyperlink" Target="https://dasiel.vercel.ap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Dasiel Torres — Full-Stack Software Engineer — Resume</dc:title>
  <dc:creator>Dasiel Torres</dc:creator>
  <dc:description>Resume of Dasiel Torres, Full-Stack Software Engineer (payments and fintech).</dc:description>
  <cp:lastModifiedBy>Un-named</cp:lastModifiedBy>
  <cp:revision>1</cp:revision>
  <dcterms:created xsi:type="dcterms:W3CDTF">2026-10-05T21:23:15.120Z</dcterms:created>
  <dcterms:modified xsi:type="dcterms:W3CDTF">2026-10-05T21:23:15.120Z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