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49D" w:rsidRDefault="00BE749D" w:rsidP="00BE749D">
      <w:pPr>
        <w:pStyle w:val="Title"/>
      </w:pPr>
      <w:r>
        <w:t>3-4</w:t>
      </w:r>
    </w:p>
    <w:p w:rsidR="00BE749D" w:rsidRDefault="00F02098" w:rsidP="00BE749D">
      <w:pPr>
        <w:pStyle w:val="ListParagraph"/>
        <w:numPr>
          <w:ilvl w:val="0"/>
          <w:numId w:val="5"/>
        </w:numPr>
      </w:pPr>
      <w:r>
        <w:t>10 pt</w:t>
      </w:r>
    </w:p>
    <w:p w:rsidR="00101F93" w:rsidRDefault="00101F93" w:rsidP="00101F93">
      <w:pPr>
        <w:pStyle w:val="ListParagraph"/>
      </w:pPr>
      <w:r>
        <w:t xml:space="preserve">The stem and leaf plots will vary based on the width used for the stem.  As long as valid plots are made that is fine with me.  I used R to create these (and the students should do them ‘by hand’) so my plots have a lot more than necessary.  </w:t>
      </w:r>
    </w:p>
    <w:p w:rsidR="00101F93" w:rsidRDefault="00101F93" w:rsidP="00BE749D">
      <w:pPr>
        <w:pStyle w:val="NoSpacing"/>
        <w:rPr>
          <w:rFonts w:ascii="Courier New" w:hAnsi="Courier New" w:cs="Courier New"/>
        </w:rPr>
      </w:pPr>
    </w:p>
    <w:p w:rsidR="00101F93" w:rsidRDefault="00BE749D" w:rsidP="00BE749D">
      <w:pPr>
        <w:pStyle w:val="NoSpacing"/>
        <w:rPr>
          <w:rFonts w:ascii="Courier New" w:hAnsi="Courier New" w:cs="Courier New"/>
        </w:rPr>
      </w:pPr>
      <w:r w:rsidRPr="00BE749D">
        <w:rPr>
          <w:rFonts w:ascii="Courier New" w:hAnsi="Courier New" w:cs="Courier New"/>
        </w:rPr>
        <w:t>Ohm: 20</w:t>
      </w:r>
    </w:p>
    <w:p w:rsidR="00BE749D" w:rsidRPr="00BE749D" w:rsidRDefault="00BE749D" w:rsidP="00BE749D">
      <w:pPr>
        <w:pStyle w:val="NoSpacing"/>
        <w:rPr>
          <w:rFonts w:ascii="Courier New" w:hAnsi="Courier New" w:cs="Courier New"/>
        </w:rPr>
      </w:pPr>
      <w:r w:rsidRPr="00BE749D">
        <w:rPr>
          <w:rFonts w:ascii="Courier New" w:hAnsi="Courier New" w:cs="Courier New"/>
        </w:rPr>
        <w:t>_____________________________________</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1 | 2: represents 1.2, leaf unit: 0.1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Quarter       Half       </w:t>
      </w:r>
    </w:p>
    <w:p w:rsidR="00BE749D" w:rsidRPr="00BE749D" w:rsidRDefault="00BE749D" w:rsidP="00BE749D">
      <w:pPr>
        <w:pStyle w:val="NoSpacing"/>
        <w:rPr>
          <w:rFonts w:ascii="Courier New" w:hAnsi="Courier New" w:cs="Courier New"/>
        </w:rPr>
      </w:pPr>
      <w:r w:rsidRPr="00BE749D">
        <w:rPr>
          <w:rFonts w:ascii="Courier New" w:hAnsi="Courier New" w:cs="Courier New"/>
        </w:rPr>
        <w:t>_____________________________________</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3        110| 19* |               </w:t>
      </w:r>
    </w:p>
    <w:p w:rsidR="00BE749D" w:rsidRPr="00BE749D" w:rsidRDefault="00BE749D" w:rsidP="00BE749D">
      <w:pPr>
        <w:pStyle w:val="NoSpacing"/>
        <w:rPr>
          <w:rFonts w:ascii="Courier New" w:hAnsi="Courier New" w:cs="Courier New"/>
        </w:rPr>
      </w:pPr>
      <w:r>
        <w:rPr>
          <w:rFonts w:ascii="Courier New" w:hAnsi="Courier New" w:cs="Courier New"/>
        </w:rPr>
        <w:t xml:space="preserve">  (8)  33332222| 19 </w:t>
      </w:r>
      <w:r w:rsidRPr="00BE749D">
        <w:rPr>
          <w:rFonts w:ascii="Courier New" w:hAnsi="Courier New" w:cs="Courier New"/>
        </w:rPr>
        <w:t xml:space="preserve"> |               </w:t>
      </w:r>
    </w:p>
    <w:p w:rsidR="00BE749D" w:rsidRPr="00BE749D" w:rsidRDefault="00BE749D" w:rsidP="00BE749D">
      <w:pPr>
        <w:pStyle w:val="NoSpacing"/>
        <w:rPr>
          <w:rFonts w:ascii="Courier New" w:hAnsi="Courier New" w:cs="Courier New"/>
        </w:rPr>
      </w:pPr>
      <w:r>
        <w:rPr>
          <w:rFonts w:ascii="Courier New" w:hAnsi="Courier New" w:cs="Courier New"/>
        </w:rPr>
        <w:t xml:space="preserve">   4        544| 19  </w:t>
      </w:r>
      <w:r w:rsidRPr="00BE749D">
        <w:rPr>
          <w:rFonts w:ascii="Courier New" w:hAnsi="Courier New" w:cs="Courier New"/>
        </w:rPr>
        <w:t xml:space="preserve">|               </w:t>
      </w:r>
    </w:p>
    <w:p w:rsidR="00BE749D" w:rsidRPr="00BE749D" w:rsidRDefault="00BE749D" w:rsidP="00BE749D">
      <w:pPr>
        <w:pStyle w:val="NoSpacing"/>
        <w:rPr>
          <w:rFonts w:ascii="Courier New" w:hAnsi="Courier New" w:cs="Courier New"/>
        </w:rPr>
      </w:pPr>
      <w:r>
        <w:rPr>
          <w:rFonts w:ascii="Courier New" w:hAnsi="Courier New" w:cs="Courier New"/>
        </w:rPr>
        <w:t xml:space="preserve">   1          6| 19 </w:t>
      </w:r>
      <w:r w:rsidRPr="00BE749D">
        <w:rPr>
          <w:rFonts w:ascii="Courier New" w:hAnsi="Courier New" w:cs="Courier New"/>
        </w:rPr>
        <w:t xml:space="preserve"> |77         2   </w:t>
      </w:r>
    </w:p>
    <w:p w:rsidR="00BE749D" w:rsidRPr="00BE749D" w:rsidRDefault="00BE749D" w:rsidP="00BE749D">
      <w:pPr>
        <w:pStyle w:val="NoSpacing"/>
        <w:rPr>
          <w:rFonts w:ascii="Courier New" w:hAnsi="Courier New" w:cs="Courier New"/>
        </w:rPr>
      </w:pPr>
      <w:r>
        <w:rPr>
          <w:rFonts w:ascii="Courier New" w:hAnsi="Courier New" w:cs="Courier New"/>
        </w:rPr>
        <w:t xml:space="preserve">               | 19</w:t>
      </w:r>
      <w:r w:rsidRPr="00BE749D">
        <w:rPr>
          <w:rFonts w:ascii="Courier New" w:hAnsi="Courier New" w:cs="Courier New"/>
        </w:rPr>
        <w:t xml:space="preserve"> </w:t>
      </w:r>
      <w:r>
        <w:rPr>
          <w:rFonts w:ascii="Courier New" w:hAnsi="Courier New" w:cs="Courier New"/>
        </w:rPr>
        <w:t xml:space="preserve"> </w:t>
      </w:r>
      <w:r w:rsidRPr="00BE749D">
        <w:rPr>
          <w:rFonts w:ascii="Courier New" w:hAnsi="Courier New" w:cs="Courier New"/>
        </w:rPr>
        <w:t xml:space="preserve">|9          3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 20</w:t>
      </w:r>
      <w:r>
        <w:rPr>
          <w:rFonts w:ascii="Courier New" w:hAnsi="Courier New" w:cs="Courier New"/>
        </w:rPr>
        <w:t xml:space="preserve"> </w:t>
      </w:r>
      <w:r w:rsidRPr="00BE749D">
        <w:rPr>
          <w:rFonts w:ascii="Courier New" w:hAnsi="Courier New" w:cs="Courier New"/>
        </w:rPr>
        <w:t xml:space="preserve"> |011        6   </w:t>
      </w:r>
    </w:p>
    <w:p w:rsidR="00BE749D" w:rsidRPr="00BE749D" w:rsidRDefault="00101F93" w:rsidP="00BE749D">
      <w:pPr>
        <w:pStyle w:val="NoSpacing"/>
        <w:rPr>
          <w:rFonts w:ascii="Courier New" w:hAnsi="Courier New" w:cs="Courier New"/>
        </w:rPr>
      </w:pPr>
      <w:r>
        <w:rPr>
          <w:rFonts w:ascii="Courier New" w:hAnsi="Courier New" w:cs="Courier New"/>
        </w:rPr>
        <w:t xml:space="preserve">               | 20 </w:t>
      </w:r>
      <w:r w:rsidR="00BE749D" w:rsidRPr="00BE749D">
        <w:rPr>
          <w:rFonts w:ascii="Courier New" w:hAnsi="Courier New" w:cs="Courier New"/>
        </w:rPr>
        <w:t xml:space="preserve"> |223       (3)  </w:t>
      </w:r>
    </w:p>
    <w:p w:rsidR="00BE749D" w:rsidRPr="00BE749D" w:rsidRDefault="00101F93" w:rsidP="00BE749D">
      <w:pPr>
        <w:pStyle w:val="NoSpacing"/>
        <w:rPr>
          <w:rFonts w:ascii="Courier New" w:hAnsi="Courier New" w:cs="Courier New"/>
        </w:rPr>
      </w:pPr>
      <w:r>
        <w:rPr>
          <w:rFonts w:ascii="Courier New" w:hAnsi="Courier New" w:cs="Courier New"/>
        </w:rPr>
        <w:t xml:space="preserve">               | 20 </w:t>
      </w:r>
      <w:r w:rsidR="00BE749D" w:rsidRPr="00BE749D">
        <w:rPr>
          <w:rFonts w:ascii="Courier New" w:hAnsi="Courier New" w:cs="Courier New"/>
        </w:rPr>
        <w:t xml:space="preserve"> |445        6   </w:t>
      </w:r>
    </w:p>
    <w:p w:rsidR="00BE749D" w:rsidRPr="00BE749D" w:rsidRDefault="00101F93" w:rsidP="00BE749D">
      <w:pPr>
        <w:pStyle w:val="NoSpacing"/>
        <w:rPr>
          <w:rFonts w:ascii="Courier New" w:hAnsi="Courier New" w:cs="Courier New"/>
        </w:rPr>
      </w:pPr>
      <w:r>
        <w:rPr>
          <w:rFonts w:ascii="Courier New" w:hAnsi="Courier New" w:cs="Courier New"/>
        </w:rPr>
        <w:t xml:space="preserve">               | 20 </w:t>
      </w:r>
      <w:r w:rsidR="00BE749D" w:rsidRPr="00BE749D">
        <w:rPr>
          <w:rFonts w:ascii="Courier New" w:hAnsi="Courier New" w:cs="Courier New"/>
        </w:rPr>
        <w:t xml:space="preserve"> |6          3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 20. |8          2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 21* |               </w:t>
      </w:r>
    </w:p>
    <w:p w:rsidR="00BE749D" w:rsidRPr="00BE749D" w:rsidRDefault="00BE749D" w:rsidP="00BE749D">
      <w:pPr>
        <w:pStyle w:val="NoSpacing"/>
        <w:rPr>
          <w:rFonts w:ascii="Courier New" w:hAnsi="Courier New" w:cs="Courier New"/>
        </w:rPr>
      </w:pPr>
      <w:r w:rsidRPr="00BE749D">
        <w:rPr>
          <w:rFonts w:ascii="Courier New" w:hAnsi="Courier New" w:cs="Courier New"/>
        </w:rPr>
        <w:t>_____________________________________</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HI: 24.4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n:           15       15         </w:t>
      </w:r>
    </w:p>
    <w:p w:rsidR="00BE749D" w:rsidRDefault="00BE749D" w:rsidP="00BE749D">
      <w:pPr>
        <w:pStyle w:val="NoSpacing"/>
        <w:rPr>
          <w:rFonts w:ascii="Courier New" w:hAnsi="Courier New" w:cs="Courier New"/>
        </w:rPr>
      </w:pPr>
      <w:r w:rsidRPr="00BE749D">
        <w:rPr>
          <w:rFonts w:ascii="Courier New" w:hAnsi="Courier New" w:cs="Courier New"/>
        </w:rPr>
        <w:t>_____________________________________</w:t>
      </w:r>
    </w:p>
    <w:p w:rsidR="00101F93" w:rsidRDefault="00101F93" w:rsidP="00BE749D">
      <w:pPr>
        <w:pStyle w:val="NoSpacing"/>
        <w:rPr>
          <w:rFonts w:ascii="Courier New" w:hAnsi="Courier New" w:cs="Courier New"/>
        </w:rPr>
      </w:pPr>
    </w:p>
    <w:p w:rsidR="00101F93" w:rsidRDefault="00101F93" w:rsidP="00BE749D">
      <w:pPr>
        <w:pStyle w:val="NoSpacing"/>
        <w:rPr>
          <w:rFonts w:ascii="Courier New" w:hAnsi="Courier New" w:cs="Courier New"/>
        </w:rPr>
      </w:pPr>
    </w:p>
    <w:p w:rsidR="00101F93" w:rsidRDefault="00BE749D" w:rsidP="00BE749D">
      <w:pPr>
        <w:pStyle w:val="NoSpacing"/>
        <w:rPr>
          <w:rFonts w:ascii="Courier New" w:hAnsi="Courier New" w:cs="Courier New"/>
        </w:rPr>
      </w:pPr>
      <w:r w:rsidRPr="00BE749D">
        <w:rPr>
          <w:rFonts w:ascii="Courier New" w:hAnsi="Courier New" w:cs="Courier New"/>
        </w:rPr>
        <w:t>Ohm: 75</w:t>
      </w:r>
    </w:p>
    <w:p w:rsidR="00BE749D" w:rsidRPr="00BE749D" w:rsidRDefault="00BE749D" w:rsidP="00BE749D">
      <w:pPr>
        <w:pStyle w:val="NoSpacing"/>
        <w:rPr>
          <w:rFonts w:ascii="Courier New" w:hAnsi="Courier New" w:cs="Courier New"/>
        </w:rPr>
      </w:pPr>
      <w:r w:rsidRPr="00BE749D">
        <w:rPr>
          <w:rFonts w:ascii="Courier New" w:hAnsi="Courier New" w:cs="Courier New"/>
        </w:rPr>
        <w:t>_________________________________</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1 | 2: represents 1.2, leaf unit: 0.1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Quarter       Half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LO: 68.6     </w:t>
      </w:r>
    </w:p>
    <w:p w:rsidR="00BE749D" w:rsidRPr="00BE749D" w:rsidRDefault="00BE749D" w:rsidP="00BE749D">
      <w:pPr>
        <w:pStyle w:val="NoSpacing"/>
        <w:rPr>
          <w:rFonts w:ascii="Courier New" w:hAnsi="Courier New" w:cs="Courier New"/>
        </w:rPr>
      </w:pPr>
      <w:r w:rsidRPr="00BE749D">
        <w:rPr>
          <w:rFonts w:ascii="Courier New" w:hAnsi="Courier New" w:cs="Courier New"/>
        </w:rPr>
        <w:t>_________________________________</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 70* |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1        9| 70. |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 71* |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2        8| 71. |7        2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7    43310| 72* |1        3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(6)  997655| 72. |8        4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2       42| 73* |2        5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 73. |89       7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 74* |02      (2)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 74. |68       6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 75* |0        4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 75. |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 76* |2        3   </w:t>
      </w:r>
    </w:p>
    <w:p w:rsidR="00BE749D" w:rsidRPr="00BE749D" w:rsidRDefault="00BE749D" w:rsidP="00BE749D">
      <w:pPr>
        <w:pStyle w:val="NoSpacing"/>
        <w:rPr>
          <w:rFonts w:ascii="Courier New" w:hAnsi="Courier New" w:cs="Courier New"/>
        </w:rPr>
      </w:pPr>
      <w:r w:rsidRPr="00BE749D">
        <w:rPr>
          <w:rFonts w:ascii="Courier New" w:hAnsi="Courier New" w:cs="Courier New"/>
        </w:rPr>
        <w:lastRenderedPageBreak/>
        <w:t xml:space="preserve">             | 76. |57       2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 77* |             </w:t>
      </w:r>
    </w:p>
    <w:p w:rsidR="00BE749D" w:rsidRPr="00BE749D" w:rsidRDefault="00BE749D" w:rsidP="00BE749D">
      <w:pPr>
        <w:pStyle w:val="NoSpacing"/>
        <w:rPr>
          <w:rFonts w:ascii="Courier New" w:hAnsi="Courier New" w:cs="Courier New"/>
        </w:rPr>
      </w:pPr>
      <w:r w:rsidRPr="00BE749D">
        <w:rPr>
          <w:rFonts w:ascii="Courier New" w:hAnsi="Courier New" w:cs="Courier New"/>
        </w:rPr>
        <w:t>_________________________________</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n:         15       15       </w:t>
      </w:r>
    </w:p>
    <w:p w:rsidR="00BE749D" w:rsidRPr="00BE749D" w:rsidRDefault="00BE749D" w:rsidP="00BE749D">
      <w:pPr>
        <w:pStyle w:val="NoSpacing"/>
        <w:rPr>
          <w:rFonts w:ascii="Courier New" w:hAnsi="Courier New" w:cs="Courier New"/>
        </w:rPr>
      </w:pPr>
      <w:r w:rsidRPr="00BE749D">
        <w:rPr>
          <w:rFonts w:ascii="Courier New" w:hAnsi="Courier New" w:cs="Courier New"/>
        </w:rPr>
        <w:t>_________________________________</w:t>
      </w:r>
    </w:p>
    <w:p w:rsidR="00101F93" w:rsidRDefault="00101F93" w:rsidP="00BE749D">
      <w:pPr>
        <w:pStyle w:val="NoSpacing"/>
        <w:rPr>
          <w:rFonts w:ascii="Courier New" w:hAnsi="Courier New" w:cs="Courier New"/>
        </w:rPr>
      </w:pPr>
    </w:p>
    <w:p w:rsidR="00101F93" w:rsidRDefault="00BE749D" w:rsidP="00BE749D">
      <w:pPr>
        <w:pStyle w:val="NoSpacing"/>
        <w:rPr>
          <w:rFonts w:ascii="Courier New" w:hAnsi="Courier New" w:cs="Courier New"/>
        </w:rPr>
      </w:pPr>
      <w:r w:rsidRPr="00BE749D">
        <w:rPr>
          <w:rFonts w:ascii="Courier New" w:hAnsi="Courier New" w:cs="Courier New"/>
        </w:rPr>
        <w:t>Ohm: 100</w:t>
      </w:r>
    </w:p>
    <w:p w:rsidR="00BE749D" w:rsidRPr="00BE749D" w:rsidRDefault="00BE749D" w:rsidP="00BE749D">
      <w:pPr>
        <w:pStyle w:val="NoSpacing"/>
        <w:rPr>
          <w:rFonts w:ascii="Courier New" w:hAnsi="Courier New" w:cs="Courier New"/>
        </w:rPr>
      </w:pPr>
      <w:r w:rsidRPr="00BE749D">
        <w:rPr>
          <w:rFonts w:ascii="Courier New" w:hAnsi="Courier New" w:cs="Courier New"/>
        </w:rPr>
        <w:t>_______________________________</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1 | 2: represents 1.2, leaf unit: 0.1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Quarter       Half    </w:t>
      </w:r>
    </w:p>
    <w:p w:rsidR="00BE749D" w:rsidRPr="00BE749D" w:rsidRDefault="00BE749D" w:rsidP="00BE749D">
      <w:pPr>
        <w:pStyle w:val="NoSpacing"/>
        <w:rPr>
          <w:rFonts w:ascii="Courier New" w:hAnsi="Courier New" w:cs="Courier New"/>
        </w:rPr>
      </w:pPr>
      <w:r w:rsidRPr="00BE749D">
        <w:rPr>
          <w:rFonts w:ascii="Courier New" w:hAnsi="Courier New" w:cs="Courier New"/>
        </w:rPr>
        <w:t>_______________________________</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5   98861|  94 |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(3)    841|  95 |5       1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7      00|  96 |68      3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5     743|  97 |229     6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2      53|  98 |57     (2)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  99 |2       7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 100 |00      6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 101 |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 102 |000     4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 103 |0       1   </w:t>
      </w:r>
    </w:p>
    <w:p w:rsidR="00BE749D" w:rsidRPr="00BE749D" w:rsidRDefault="00BE749D" w:rsidP="00BE749D">
      <w:pPr>
        <w:pStyle w:val="NoSpacing"/>
        <w:rPr>
          <w:rFonts w:ascii="Courier New" w:hAnsi="Courier New" w:cs="Courier New"/>
        </w:rPr>
      </w:pPr>
      <w:r w:rsidRPr="00BE749D">
        <w:rPr>
          <w:rFonts w:ascii="Courier New" w:hAnsi="Courier New" w:cs="Courier New"/>
        </w:rPr>
        <w:t>_______________________________</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n:        15       15      </w:t>
      </w:r>
    </w:p>
    <w:p w:rsidR="00BE749D" w:rsidRPr="00BE749D" w:rsidRDefault="00BE749D" w:rsidP="00BE749D">
      <w:pPr>
        <w:pStyle w:val="NoSpacing"/>
        <w:rPr>
          <w:rFonts w:ascii="Courier New" w:hAnsi="Courier New" w:cs="Courier New"/>
        </w:rPr>
      </w:pPr>
      <w:r w:rsidRPr="00BE749D">
        <w:rPr>
          <w:rFonts w:ascii="Courier New" w:hAnsi="Courier New" w:cs="Courier New"/>
        </w:rPr>
        <w:t>_______________________________</w:t>
      </w:r>
    </w:p>
    <w:p w:rsidR="00101F93" w:rsidRDefault="00101F93" w:rsidP="00BE749D">
      <w:pPr>
        <w:pStyle w:val="NoSpacing"/>
        <w:rPr>
          <w:rFonts w:ascii="Courier New" w:hAnsi="Courier New" w:cs="Courier New"/>
        </w:rPr>
      </w:pPr>
    </w:p>
    <w:p w:rsidR="00101F93" w:rsidRDefault="00BE749D" w:rsidP="00BE749D">
      <w:pPr>
        <w:pStyle w:val="NoSpacing"/>
        <w:rPr>
          <w:rFonts w:ascii="Courier New" w:hAnsi="Courier New" w:cs="Courier New"/>
        </w:rPr>
      </w:pPr>
      <w:r w:rsidRPr="00BE749D">
        <w:rPr>
          <w:rFonts w:ascii="Courier New" w:hAnsi="Courier New" w:cs="Courier New"/>
        </w:rPr>
        <w:t>Ohm: 150</w:t>
      </w:r>
    </w:p>
    <w:p w:rsidR="00BE749D" w:rsidRPr="00BE749D" w:rsidRDefault="00BE749D" w:rsidP="00BE749D">
      <w:pPr>
        <w:pStyle w:val="NoSpacing"/>
        <w:rPr>
          <w:rFonts w:ascii="Courier New" w:hAnsi="Courier New" w:cs="Courier New"/>
        </w:rPr>
      </w:pPr>
      <w:r w:rsidRPr="00BE749D">
        <w:rPr>
          <w:rFonts w:ascii="Courier New" w:hAnsi="Courier New" w:cs="Courier New"/>
        </w:rPr>
        <w:t>____________________________________________</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1 | 2: represents 1.2, leaf unit: 0.1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Quarter        Half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LO: 145 146        </w:t>
      </w:r>
    </w:p>
    <w:p w:rsidR="00BE749D" w:rsidRPr="00BE749D" w:rsidRDefault="00BE749D" w:rsidP="00BE749D">
      <w:pPr>
        <w:pStyle w:val="NoSpacing"/>
        <w:rPr>
          <w:rFonts w:ascii="Courier New" w:hAnsi="Courier New" w:cs="Courier New"/>
        </w:rPr>
      </w:pPr>
      <w:r w:rsidRPr="00BE749D">
        <w:rPr>
          <w:rFonts w:ascii="Courier New" w:hAnsi="Courier New" w:cs="Courier New"/>
        </w:rPr>
        <w:t>____________________________________________</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3           000| 147* |0            3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 147. |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(11)  00000000000| 148* |0            4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 148. |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1             0| 149* |0000         8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 149. |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 150* |00           7   </w:t>
      </w:r>
    </w:p>
    <w:p w:rsidR="00BE749D" w:rsidRPr="00BE749D" w:rsidRDefault="00BE749D" w:rsidP="00BE749D">
      <w:pPr>
        <w:pStyle w:val="NoSpacing"/>
        <w:rPr>
          <w:rFonts w:ascii="Courier New" w:hAnsi="Courier New" w:cs="Courier New"/>
        </w:rPr>
      </w:pPr>
      <w:r w:rsidRPr="00BE749D">
        <w:rPr>
          <w:rFonts w:ascii="Courier New" w:hAnsi="Courier New" w:cs="Courier New"/>
        </w:rPr>
        <w:t>____________________________________________</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HI: 151 152 153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154 155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n:               15        15             </w:t>
      </w:r>
    </w:p>
    <w:p w:rsidR="00BE749D" w:rsidRPr="00BE749D" w:rsidRDefault="00BE749D" w:rsidP="00BE749D">
      <w:pPr>
        <w:pStyle w:val="NoSpacing"/>
        <w:rPr>
          <w:rFonts w:ascii="Courier New" w:hAnsi="Courier New" w:cs="Courier New"/>
        </w:rPr>
      </w:pPr>
      <w:r w:rsidRPr="00BE749D">
        <w:rPr>
          <w:rFonts w:ascii="Courier New" w:hAnsi="Courier New" w:cs="Courier New"/>
        </w:rPr>
        <w:t>____________________________________________</w:t>
      </w:r>
    </w:p>
    <w:p w:rsidR="00BE749D" w:rsidRPr="00BE749D" w:rsidRDefault="00BE749D" w:rsidP="00BE749D">
      <w:pPr>
        <w:pStyle w:val="NoSpacing"/>
        <w:rPr>
          <w:rFonts w:ascii="Courier New" w:hAnsi="Courier New" w:cs="Courier New"/>
        </w:rPr>
      </w:pPr>
      <w:r w:rsidRPr="00BE749D">
        <w:rPr>
          <w:rFonts w:ascii="Courier New" w:hAnsi="Courier New" w:cs="Courier New"/>
        </w:rPr>
        <w:t>Ohm: 200_________________________________</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1 | 2: represents 12, leaf unit: 1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Quarter       Half     </w:t>
      </w:r>
    </w:p>
    <w:p w:rsidR="00BE749D" w:rsidRPr="00BE749D" w:rsidRDefault="00BE749D" w:rsidP="00BE749D">
      <w:pPr>
        <w:pStyle w:val="NoSpacing"/>
        <w:rPr>
          <w:rFonts w:ascii="Courier New" w:hAnsi="Courier New" w:cs="Courier New"/>
        </w:rPr>
      </w:pPr>
      <w:r w:rsidRPr="00BE749D">
        <w:rPr>
          <w:rFonts w:ascii="Courier New" w:hAnsi="Courier New" w:cs="Courier New"/>
        </w:rPr>
        <w:t>_________________________________</w:t>
      </w:r>
    </w:p>
    <w:p w:rsidR="00BE749D" w:rsidRPr="00BE749D" w:rsidRDefault="00101F93" w:rsidP="00BE749D">
      <w:pPr>
        <w:pStyle w:val="NoSpacing"/>
        <w:rPr>
          <w:rFonts w:ascii="Courier New" w:hAnsi="Courier New" w:cs="Courier New"/>
        </w:rPr>
      </w:pPr>
      <w:r>
        <w:rPr>
          <w:rFonts w:ascii="Courier New" w:hAnsi="Courier New" w:cs="Courier New"/>
        </w:rPr>
        <w:t xml:space="preserve">             | 19 </w:t>
      </w:r>
      <w:r w:rsidR="00BE749D" w:rsidRPr="00BE749D">
        <w:rPr>
          <w:rFonts w:ascii="Courier New" w:hAnsi="Courier New" w:cs="Courier New"/>
        </w:rPr>
        <w:t xml:space="preserve"> |             </w:t>
      </w:r>
    </w:p>
    <w:p w:rsidR="00BE749D" w:rsidRPr="00BE749D" w:rsidRDefault="00101F93" w:rsidP="00BE749D">
      <w:pPr>
        <w:pStyle w:val="NoSpacing"/>
        <w:rPr>
          <w:rFonts w:ascii="Courier New" w:hAnsi="Courier New" w:cs="Courier New"/>
        </w:rPr>
      </w:pPr>
      <w:r>
        <w:rPr>
          <w:rFonts w:ascii="Courier New" w:hAnsi="Courier New" w:cs="Courier New"/>
        </w:rPr>
        <w:t xml:space="preserve">   1        3| 19 </w:t>
      </w:r>
      <w:r w:rsidR="00BE749D" w:rsidRPr="00BE749D">
        <w:rPr>
          <w:rFonts w:ascii="Courier New" w:hAnsi="Courier New" w:cs="Courier New"/>
        </w:rPr>
        <w:t xml:space="preserve"> |2        1   </w:t>
      </w:r>
    </w:p>
    <w:p w:rsidR="00BE749D" w:rsidRPr="00BE749D" w:rsidRDefault="00101F93" w:rsidP="00BE749D">
      <w:pPr>
        <w:pStyle w:val="NoSpacing"/>
        <w:rPr>
          <w:rFonts w:ascii="Courier New" w:hAnsi="Courier New" w:cs="Courier New"/>
        </w:rPr>
      </w:pPr>
      <w:r>
        <w:rPr>
          <w:rFonts w:ascii="Courier New" w:hAnsi="Courier New" w:cs="Courier New"/>
        </w:rPr>
        <w:t xml:space="preserve">   5     5554| 19 </w:t>
      </w:r>
      <w:r w:rsidR="00BE749D" w:rsidRPr="00BE749D">
        <w:rPr>
          <w:rFonts w:ascii="Courier New" w:hAnsi="Courier New" w:cs="Courier New"/>
        </w:rPr>
        <w:t xml:space="preserve"> |5        2   </w:t>
      </w:r>
    </w:p>
    <w:p w:rsidR="00BE749D" w:rsidRPr="00BE749D" w:rsidRDefault="00101F93" w:rsidP="00BE749D">
      <w:pPr>
        <w:pStyle w:val="NoSpacing"/>
        <w:rPr>
          <w:rFonts w:ascii="Courier New" w:hAnsi="Courier New" w:cs="Courier New"/>
        </w:rPr>
      </w:pPr>
      <w:r>
        <w:rPr>
          <w:rFonts w:ascii="Courier New" w:hAnsi="Courier New" w:cs="Courier New"/>
        </w:rPr>
        <w:t xml:space="preserve">  (6)  666666| 19 </w:t>
      </w:r>
      <w:r w:rsidR="00BE749D" w:rsidRPr="00BE749D">
        <w:rPr>
          <w:rFonts w:ascii="Courier New" w:hAnsi="Courier New" w:cs="Courier New"/>
        </w:rPr>
        <w:t xml:space="preserve"> |677      5   </w:t>
      </w:r>
    </w:p>
    <w:p w:rsidR="00BE749D" w:rsidRPr="00BE749D" w:rsidRDefault="00101F93" w:rsidP="00BE749D">
      <w:pPr>
        <w:pStyle w:val="NoSpacing"/>
        <w:rPr>
          <w:rFonts w:ascii="Courier New" w:hAnsi="Courier New" w:cs="Courier New"/>
        </w:rPr>
      </w:pPr>
      <w:r>
        <w:rPr>
          <w:rFonts w:ascii="Courier New" w:hAnsi="Courier New" w:cs="Courier New"/>
        </w:rPr>
        <w:t xml:space="preserve">   4     9998| 19 </w:t>
      </w:r>
      <w:r w:rsidR="00BE749D" w:rsidRPr="00BE749D">
        <w:rPr>
          <w:rFonts w:ascii="Courier New" w:hAnsi="Courier New" w:cs="Courier New"/>
        </w:rPr>
        <w:t xml:space="preserve"> |9        6   </w:t>
      </w:r>
    </w:p>
    <w:p w:rsidR="00BE749D" w:rsidRPr="00BE749D" w:rsidRDefault="00101F93" w:rsidP="00BE749D">
      <w:pPr>
        <w:pStyle w:val="NoSpacing"/>
        <w:rPr>
          <w:rFonts w:ascii="Courier New" w:hAnsi="Courier New" w:cs="Courier New"/>
        </w:rPr>
      </w:pPr>
      <w:r>
        <w:rPr>
          <w:rFonts w:ascii="Courier New" w:hAnsi="Courier New" w:cs="Courier New"/>
        </w:rPr>
        <w:lastRenderedPageBreak/>
        <w:t xml:space="preserve">             | 20 </w:t>
      </w:r>
      <w:r w:rsidR="00BE749D" w:rsidRPr="00BE749D">
        <w:rPr>
          <w:rFonts w:ascii="Courier New" w:hAnsi="Courier New" w:cs="Courier New"/>
        </w:rPr>
        <w:t xml:space="preserve"> |1        7   </w:t>
      </w:r>
    </w:p>
    <w:p w:rsidR="00BE749D" w:rsidRPr="00BE749D" w:rsidRDefault="00101F93" w:rsidP="00BE749D">
      <w:pPr>
        <w:pStyle w:val="NoSpacing"/>
        <w:rPr>
          <w:rFonts w:ascii="Courier New" w:hAnsi="Courier New" w:cs="Courier New"/>
        </w:rPr>
      </w:pPr>
      <w:r>
        <w:rPr>
          <w:rFonts w:ascii="Courier New" w:hAnsi="Courier New" w:cs="Courier New"/>
        </w:rPr>
        <w:t xml:space="preserve">             | 20 </w:t>
      </w:r>
      <w:r w:rsidR="00BE749D" w:rsidRPr="00BE749D">
        <w:rPr>
          <w:rFonts w:ascii="Courier New" w:hAnsi="Courier New" w:cs="Courier New"/>
        </w:rPr>
        <w:t xml:space="preserve"> |2       (1)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w:t>
      </w:r>
      <w:r w:rsidR="00101F93">
        <w:rPr>
          <w:rFonts w:ascii="Courier New" w:hAnsi="Courier New" w:cs="Courier New"/>
        </w:rPr>
        <w:t xml:space="preserve">     | 20 </w:t>
      </w:r>
      <w:r w:rsidRPr="00BE749D">
        <w:rPr>
          <w:rFonts w:ascii="Courier New" w:hAnsi="Courier New" w:cs="Courier New"/>
        </w:rPr>
        <w:t xml:space="preserve"> |5        7   </w:t>
      </w:r>
    </w:p>
    <w:p w:rsidR="00BE749D" w:rsidRPr="00BE749D" w:rsidRDefault="00101F93" w:rsidP="00BE749D">
      <w:pPr>
        <w:pStyle w:val="NoSpacing"/>
        <w:rPr>
          <w:rFonts w:ascii="Courier New" w:hAnsi="Courier New" w:cs="Courier New"/>
        </w:rPr>
      </w:pPr>
      <w:r>
        <w:rPr>
          <w:rFonts w:ascii="Courier New" w:hAnsi="Courier New" w:cs="Courier New"/>
        </w:rPr>
        <w:t xml:space="preserve">             | 20 </w:t>
      </w:r>
      <w:r w:rsidR="00BE749D" w:rsidRPr="00BE749D">
        <w:rPr>
          <w:rFonts w:ascii="Courier New" w:hAnsi="Courier New" w:cs="Courier New"/>
        </w:rPr>
        <w:t xml:space="preserve"> |77       6   </w:t>
      </w:r>
    </w:p>
    <w:p w:rsidR="00BE749D" w:rsidRPr="00BE749D" w:rsidRDefault="00101F93" w:rsidP="00BE749D">
      <w:pPr>
        <w:pStyle w:val="NoSpacing"/>
        <w:rPr>
          <w:rFonts w:ascii="Courier New" w:hAnsi="Courier New" w:cs="Courier New"/>
        </w:rPr>
      </w:pPr>
      <w:r>
        <w:rPr>
          <w:rFonts w:ascii="Courier New" w:hAnsi="Courier New" w:cs="Courier New"/>
        </w:rPr>
        <w:t xml:space="preserve">             | 20 </w:t>
      </w:r>
      <w:r w:rsidR="00BE749D" w:rsidRPr="00BE749D">
        <w:rPr>
          <w:rFonts w:ascii="Courier New" w:hAnsi="Courier New" w:cs="Courier New"/>
        </w:rPr>
        <w:t xml:space="preserve"> |             </w:t>
      </w:r>
    </w:p>
    <w:p w:rsidR="00BE749D" w:rsidRPr="00BE749D" w:rsidRDefault="00101F93" w:rsidP="00BE749D">
      <w:pPr>
        <w:pStyle w:val="NoSpacing"/>
        <w:rPr>
          <w:rFonts w:ascii="Courier New" w:hAnsi="Courier New" w:cs="Courier New"/>
        </w:rPr>
      </w:pPr>
      <w:r>
        <w:rPr>
          <w:rFonts w:ascii="Courier New" w:hAnsi="Courier New" w:cs="Courier New"/>
        </w:rPr>
        <w:t xml:space="preserve">             | 21 </w:t>
      </w:r>
      <w:r w:rsidR="00BE749D" w:rsidRPr="00BE749D">
        <w:rPr>
          <w:rFonts w:ascii="Courier New" w:hAnsi="Courier New" w:cs="Courier New"/>
        </w:rPr>
        <w:t xml:space="preserve"> |01       4   </w:t>
      </w:r>
    </w:p>
    <w:p w:rsidR="00BE749D" w:rsidRPr="00BE749D" w:rsidRDefault="00101F93" w:rsidP="00BE749D">
      <w:pPr>
        <w:pStyle w:val="NoSpacing"/>
        <w:rPr>
          <w:rFonts w:ascii="Courier New" w:hAnsi="Courier New" w:cs="Courier New"/>
        </w:rPr>
      </w:pPr>
      <w:r>
        <w:rPr>
          <w:rFonts w:ascii="Courier New" w:hAnsi="Courier New" w:cs="Courier New"/>
        </w:rPr>
        <w:t xml:space="preserve">             | 21 </w:t>
      </w:r>
      <w:r w:rsidR="00BE749D" w:rsidRPr="00BE749D">
        <w:rPr>
          <w:rFonts w:ascii="Courier New" w:hAnsi="Courier New" w:cs="Courier New"/>
        </w:rPr>
        <w:t xml:space="preserve"> |             </w:t>
      </w:r>
    </w:p>
    <w:p w:rsidR="00BE749D" w:rsidRPr="00BE749D" w:rsidRDefault="00101F93" w:rsidP="00BE749D">
      <w:pPr>
        <w:pStyle w:val="NoSpacing"/>
        <w:rPr>
          <w:rFonts w:ascii="Courier New" w:hAnsi="Courier New" w:cs="Courier New"/>
        </w:rPr>
      </w:pPr>
      <w:r>
        <w:rPr>
          <w:rFonts w:ascii="Courier New" w:hAnsi="Courier New" w:cs="Courier New"/>
        </w:rPr>
        <w:t xml:space="preserve">             | 21 </w:t>
      </w:r>
      <w:r w:rsidR="00BE749D" w:rsidRPr="00BE749D">
        <w:rPr>
          <w:rFonts w:ascii="Courier New" w:hAnsi="Courier New" w:cs="Courier New"/>
        </w:rPr>
        <w:t xml:space="preserve"> |4        2   </w:t>
      </w:r>
    </w:p>
    <w:p w:rsidR="00BE749D" w:rsidRPr="00BE749D" w:rsidRDefault="00101F93" w:rsidP="00BE749D">
      <w:pPr>
        <w:pStyle w:val="NoSpacing"/>
        <w:rPr>
          <w:rFonts w:ascii="Courier New" w:hAnsi="Courier New" w:cs="Courier New"/>
        </w:rPr>
      </w:pPr>
      <w:r>
        <w:rPr>
          <w:rFonts w:ascii="Courier New" w:hAnsi="Courier New" w:cs="Courier New"/>
        </w:rPr>
        <w:t xml:space="preserve">             | 21 </w:t>
      </w:r>
      <w:r w:rsidR="00BE749D" w:rsidRPr="00BE749D">
        <w:rPr>
          <w:rFonts w:ascii="Courier New" w:hAnsi="Courier New" w:cs="Courier New"/>
        </w:rPr>
        <w:t xml:space="preserve"> |             </w:t>
      </w:r>
    </w:p>
    <w:p w:rsidR="00BE749D" w:rsidRPr="00BE749D" w:rsidRDefault="00101F93" w:rsidP="00BE749D">
      <w:pPr>
        <w:pStyle w:val="NoSpacing"/>
        <w:rPr>
          <w:rFonts w:ascii="Courier New" w:hAnsi="Courier New" w:cs="Courier New"/>
        </w:rPr>
      </w:pPr>
      <w:r>
        <w:rPr>
          <w:rFonts w:ascii="Courier New" w:hAnsi="Courier New" w:cs="Courier New"/>
        </w:rPr>
        <w:t xml:space="preserve">             | 21 </w:t>
      </w:r>
      <w:r w:rsidR="00BE749D" w:rsidRPr="00BE749D">
        <w:rPr>
          <w:rFonts w:ascii="Courier New" w:hAnsi="Courier New" w:cs="Courier New"/>
        </w:rPr>
        <w:t xml:space="preserve"> |             </w:t>
      </w:r>
    </w:p>
    <w:p w:rsidR="00BE749D" w:rsidRPr="00BE749D" w:rsidRDefault="00101F93" w:rsidP="00BE749D">
      <w:pPr>
        <w:pStyle w:val="NoSpacing"/>
        <w:rPr>
          <w:rFonts w:ascii="Courier New" w:hAnsi="Courier New" w:cs="Courier New"/>
        </w:rPr>
      </w:pPr>
      <w:r>
        <w:rPr>
          <w:rFonts w:ascii="Courier New" w:hAnsi="Courier New" w:cs="Courier New"/>
        </w:rPr>
        <w:t xml:space="preserve">             | 22 </w:t>
      </w:r>
      <w:r w:rsidR="00BE749D" w:rsidRPr="00BE749D">
        <w:rPr>
          <w:rFonts w:ascii="Courier New" w:hAnsi="Courier New" w:cs="Courier New"/>
        </w:rPr>
        <w:t xml:space="preserve"> |             </w:t>
      </w:r>
    </w:p>
    <w:p w:rsidR="00BE749D" w:rsidRPr="00BE749D" w:rsidRDefault="00BE749D" w:rsidP="00BE749D">
      <w:pPr>
        <w:pStyle w:val="NoSpacing"/>
        <w:rPr>
          <w:rFonts w:ascii="Courier New" w:hAnsi="Courier New" w:cs="Courier New"/>
        </w:rPr>
      </w:pPr>
      <w:r w:rsidRPr="00BE749D">
        <w:rPr>
          <w:rFonts w:ascii="Courier New" w:hAnsi="Courier New" w:cs="Courier New"/>
        </w:rPr>
        <w:t>_________________________________</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                    HI: 257      </w:t>
      </w:r>
    </w:p>
    <w:p w:rsidR="00BE749D" w:rsidRPr="00BE749D" w:rsidRDefault="00BE749D" w:rsidP="00BE749D">
      <w:pPr>
        <w:pStyle w:val="NoSpacing"/>
        <w:rPr>
          <w:rFonts w:ascii="Courier New" w:hAnsi="Courier New" w:cs="Courier New"/>
        </w:rPr>
      </w:pPr>
      <w:r w:rsidRPr="00BE749D">
        <w:rPr>
          <w:rFonts w:ascii="Courier New" w:hAnsi="Courier New" w:cs="Courier New"/>
        </w:rPr>
        <w:t xml:space="preserve">n:         15       15       </w:t>
      </w:r>
    </w:p>
    <w:p w:rsidR="00BE749D" w:rsidRPr="00BE749D" w:rsidRDefault="00BE749D" w:rsidP="00BE749D">
      <w:pPr>
        <w:pStyle w:val="NoSpacing"/>
        <w:rPr>
          <w:rFonts w:ascii="Courier New" w:hAnsi="Courier New" w:cs="Courier New"/>
        </w:rPr>
      </w:pPr>
      <w:r w:rsidRPr="00BE749D">
        <w:rPr>
          <w:rFonts w:ascii="Courier New" w:hAnsi="Courier New" w:cs="Courier New"/>
        </w:rPr>
        <w:t>_________________________________</w:t>
      </w:r>
    </w:p>
    <w:p w:rsidR="00BE749D" w:rsidRDefault="00BE749D"/>
    <w:p w:rsidR="00BE749D" w:rsidRDefault="00101F93">
      <w:r>
        <w:t>These plots show us that the quarter Watt resistors have a distribution that seems to have a lower average than the ½ Watt resistors.  The ¼ watt resistors also seem to have less spread than the ½ watt resistors.</w:t>
      </w:r>
    </w:p>
    <w:p w:rsidR="00101F93" w:rsidRDefault="00101F93"/>
    <w:p w:rsidR="00101F93" w:rsidRDefault="00F02098" w:rsidP="00101F93">
      <w:pPr>
        <w:pStyle w:val="ListParagraph"/>
        <w:numPr>
          <w:ilvl w:val="0"/>
          <w:numId w:val="5"/>
        </w:numPr>
      </w:pPr>
      <w:r>
        <w:t>10 pt</w:t>
      </w:r>
    </w:p>
    <w:p w:rsidR="00101F93" w:rsidRDefault="00101F93" w:rsidP="00101F93">
      <w:pPr>
        <w:pStyle w:val="ListParagraph"/>
      </w:pPr>
      <w:r>
        <w:t>Following are the numeric summaries necessary to build the boxplots</w:t>
      </w:r>
    </w:p>
    <w:p w:rsidR="00BA5C8A" w:rsidRPr="00BA5C8A" w:rsidRDefault="00BA5C8A" w:rsidP="00BA5C8A">
      <w:pPr>
        <w:pStyle w:val="NoSpacing"/>
        <w:rPr>
          <w:rFonts w:ascii="Courier New" w:hAnsi="Courier New" w:cs="Courier New"/>
          <w:sz w:val="14"/>
          <w:szCs w:val="14"/>
        </w:rPr>
      </w:pPr>
      <w:r w:rsidRPr="00BA5C8A">
        <w:rPr>
          <w:rFonts w:ascii="Courier New" w:hAnsi="Courier New" w:cs="Courier New"/>
          <w:sz w:val="14"/>
          <w:szCs w:val="14"/>
        </w:rPr>
        <w:t xml:space="preserve">              1/2.20 1/4.20    1/2.75 1/4.75 1/2.100   1/4.100   1/2.150   1/4.150   1/2.200 1/4.200  </w:t>
      </w:r>
    </w:p>
    <w:p w:rsidR="00BA5C8A" w:rsidRPr="00BA5C8A" w:rsidRDefault="00BA5C8A" w:rsidP="00BA5C8A">
      <w:pPr>
        <w:pStyle w:val="NoSpacing"/>
        <w:rPr>
          <w:rFonts w:ascii="Courier New" w:hAnsi="Courier New" w:cs="Courier New"/>
          <w:sz w:val="14"/>
          <w:szCs w:val="14"/>
        </w:rPr>
      </w:pPr>
      <w:r w:rsidRPr="00BA5C8A">
        <w:rPr>
          <w:rFonts w:ascii="Courier New" w:hAnsi="Courier New" w:cs="Courier New"/>
          <w:sz w:val="14"/>
          <w:szCs w:val="14"/>
        </w:rPr>
        <w:t xml:space="preserve">lower.whisker 19.7   19        71.7   71.8   95.5      94.1      145       148       192     193      </w:t>
      </w:r>
    </w:p>
    <w:p w:rsidR="00BA5C8A" w:rsidRPr="00BA5C8A" w:rsidRDefault="00BA5C8A" w:rsidP="00BA5C8A">
      <w:pPr>
        <w:pStyle w:val="NoSpacing"/>
        <w:rPr>
          <w:rFonts w:ascii="Courier New" w:hAnsi="Courier New" w:cs="Courier New"/>
          <w:sz w:val="14"/>
          <w:szCs w:val="14"/>
        </w:rPr>
      </w:pPr>
      <w:r w:rsidRPr="00BA5C8A">
        <w:rPr>
          <w:rFonts w:ascii="Courier New" w:hAnsi="Courier New" w:cs="Courier New"/>
          <w:sz w:val="14"/>
          <w:szCs w:val="14"/>
        </w:rPr>
        <w:t xml:space="preserve">q1            20.025 19.2      72.9   72.15  97.2      94.825    148.25    148       197     195      </w:t>
      </w:r>
    </w:p>
    <w:p w:rsidR="00BA5C8A" w:rsidRPr="00BA5C8A" w:rsidRDefault="00BA5C8A" w:rsidP="00BA5C8A">
      <w:pPr>
        <w:pStyle w:val="NoSpacing"/>
        <w:rPr>
          <w:rFonts w:ascii="Courier New" w:hAnsi="Courier New" w:cs="Courier New"/>
          <w:sz w:val="14"/>
          <w:szCs w:val="14"/>
        </w:rPr>
      </w:pPr>
      <w:r w:rsidRPr="00BA5C8A">
        <w:rPr>
          <w:rFonts w:ascii="Courier New" w:hAnsi="Courier New" w:cs="Courier New"/>
          <w:sz w:val="14"/>
          <w:szCs w:val="14"/>
        </w:rPr>
        <w:t xml:space="preserve">median        20.2   19.3      74     72.5   98.7      95.8      149       148       202     196      </w:t>
      </w:r>
    </w:p>
    <w:p w:rsidR="00BA5C8A" w:rsidRPr="00BA5C8A" w:rsidRDefault="00BA5C8A" w:rsidP="00BA5C8A">
      <w:pPr>
        <w:pStyle w:val="NoSpacing"/>
        <w:rPr>
          <w:rFonts w:ascii="Courier New" w:hAnsi="Courier New" w:cs="Courier New"/>
          <w:sz w:val="14"/>
          <w:szCs w:val="14"/>
        </w:rPr>
      </w:pPr>
      <w:r w:rsidRPr="00BA5C8A">
        <w:rPr>
          <w:rFonts w:ascii="Courier New" w:hAnsi="Courier New" w:cs="Courier New"/>
          <w:sz w:val="14"/>
          <w:szCs w:val="14"/>
        </w:rPr>
        <w:t xml:space="preserve">q3            20.475 19.375    74.95  72.85  101.5     97.375    151.75    148       209.25  197.5    </w:t>
      </w:r>
    </w:p>
    <w:p w:rsidR="00BA5C8A" w:rsidRPr="00BA5C8A" w:rsidRDefault="00BA5C8A" w:rsidP="00BA5C8A">
      <w:pPr>
        <w:pStyle w:val="NoSpacing"/>
        <w:rPr>
          <w:rFonts w:ascii="Courier New" w:hAnsi="Courier New" w:cs="Courier New"/>
          <w:sz w:val="14"/>
          <w:szCs w:val="14"/>
        </w:rPr>
      </w:pPr>
      <w:r w:rsidRPr="00BA5C8A">
        <w:rPr>
          <w:rFonts w:ascii="Courier New" w:hAnsi="Courier New" w:cs="Courier New"/>
          <w:sz w:val="14"/>
          <w:szCs w:val="14"/>
        </w:rPr>
        <w:t xml:space="preserve">upper.whisker 20.8   19.6      76.7   73.4   103       98.5      155       148       214     199      </w:t>
      </w:r>
    </w:p>
    <w:p w:rsidR="00101F93" w:rsidRPr="00BA5C8A" w:rsidRDefault="00BA5C8A" w:rsidP="00BA5C8A">
      <w:pPr>
        <w:pStyle w:val="NoSpacing"/>
        <w:rPr>
          <w:rFonts w:ascii="Courier New" w:hAnsi="Courier New" w:cs="Courier New"/>
          <w:sz w:val="14"/>
          <w:szCs w:val="14"/>
        </w:rPr>
      </w:pPr>
      <w:r w:rsidRPr="00BA5C8A">
        <w:rPr>
          <w:rFonts w:ascii="Courier New" w:hAnsi="Courier New" w:cs="Courier New"/>
          <w:sz w:val="14"/>
          <w:szCs w:val="14"/>
        </w:rPr>
        <w:t xml:space="preserve">outliers      24.4   Numeric,0 68.6   70.9   Numeric,0 Numeric,0 Numeric,0 </w:t>
      </w:r>
      <w:r>
        <w:rPr>
          <w:rFonts w:ascii="Courier New" w:hAnsi="Courier New" w:cs="Courier New"/>
          <w:sz w:val="14"/>
          <w:szCs w:val="14"/>
        </w:rPr>
        <w:t>147x3,149</w:t>
      </w:r>
      <w:r w:rsidRPr="00BA5C8A">
        <w:rPr>
          <w:rFonts w:ascii="Courier New" w:hAnsi="Courier New" w:cs="Courier New"/>
          <w:sz w:val="14"/>
          <w:szCs w:val="14"/>
        </w:rPr>
        <w:t xml:space="preserve"> 257     Numeric,0</w:t>
      </w:r>
    </w:p>
    <w:p w:rsidR="00BA5C8A" w:rsidRDefault="00BA5C8A" w:rsidP="00101F93">
      <w:pPr>
        <w:pStyle w:val="ListParagraph"/>
      </w:pPr>
    </w:p>
    <w:p w:rsidR="00BA5C8A" w:rsidRDefault="00BA5C8A" w:rsidP="00BA5C8A">
      <w:r>
        <w:t>“Numeric,0” in the outliers row just means there aren’t any outliers</w:t>
      </w:r>
    </w:p>
    <w:p w:rsidR="00BA5C8A" w:rsidRDefault="00BA5C8A" w:rsidP="00BA5C8A"/>
    <w:p w:rsidR="00BA5C8A" w:rsidRDefault="00BA5C8A" w:rsidP="00BA5C8A">
      <w:r>
        <w:t>Ohms: 20</w:t>
      </w:r>
    </w:p>
    <w:p w:rsidR="00BA5C8A" w:rsidRDefault="00BA5C8A" w:rsidP="00BA5C8A">
      <w:r w:rsidRPr="00BA5C8A">
        <w:lastRenderedPageBreak/>
        <w:drawing>
          <wp:inline distT="0" distB="0" distL="0" distR="0" wp14:anchorId="1FE3C267" wp14:editId="6B4062C3">
            <wp:extent cx="2964480" cy="23145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65697" cy="2315526"/>
                    </a:xfrm>
                    <a:prstGeom prst="rect">
                      <a:avLst/>
                    </a:prstGeom>
                  </pic:spPr>
                </pic:pic>
              </a:graphicData>
            </a:graphic>
          </wp:inline>
        </w:drawing>
      </w:r>
    </w:p>
    <w:p w:rsidR="00BA5C8A" w:rsidRDefault="00BA5C8A" w:rsidP="00BA5C8A">
      <w:r>
        <w:t>Ohms: 75</w:t>
      </w:r>
    </w:p>
    <w:p w:rsidR="00BA5C8A" w:rsidRDefault="00BA5C8A" w:rsidP="00BA5C8A">
      <w:r>
        <w:t xml:space="preserve"> </w:t>
      </w:r>
      <w:r w:rsidRPr="00BA5C8A">
        <w:drawing>
          <wp:inline distT="0" distB="0" distL="0" distR="0" wp14:anchorId="3F7169FF" wp14:editId="4A14A638">
            <wp:extent cx="3362325" cy="26252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65777" cy="2627895"/>
                    </a:xfrm>
                    <a:prstGeom prst="rect">
                      <a:avLst/>
                    </a:prstGeom>
                  </pic:spPr>
                </pic:pic>
              </a:graphicData>
            </a:graphic>
          </wp:inline>
        </w:drawing>
      </w:r>
    </w:p>
    <w:p w:rsidR="00BA5C8A" w:rsidRDefault="00BA5C8A" w:rsidP="00BA5C8A">
      <w:r>
        <w:t>Ohms: 100</w:t>
      </w:r>
    </w:p>
    <w:p w:rsidR="00BA5C8A" w:rsidRDefault="00BA5C8A" w:rsidP="00BA5C8A">
      <w:r w:rsidRPr="00BA5C8A">
        <w:drawing>
          <wp:inline distT="0" distB="0" distL="0" distR="0" wp14:anchorId="50B12576" wp14:editId="69B45686">
            <wp:extent cx="2964480" cy="23145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65697" cy="2315526"/>
                    </a:xfrm>
                    <a:prstGeom prst="rect">
                      <a:avLst/>
                    </a:prstGeom>
                  </pic:spPr>
                </pic:pic>
              </a:graphicData>
            </a:graphic>
          </wp:inline>
        </w:drawing>
      </w:r>
    </w:p>
    <w:p w:rsidR="00BA5C8A" w:rsidRDefault="00BA5C8A" w:rsidP="00BA5C8A">
      <w:r>
        <w:lastRenderedPageBreak/>
        <w:t>Ohms: 150</w:t>
      </w:r>
    </w:p>
    <w:p w:rsidR="00BA5C8A" w:rsidRDefault="00BA5C8A" w:rsidP="00BA5C8A">
      <w:r w:rsidRPr="00BA5C8A">
        <w:drawing>
          <wp:inline distT="0" distB="0" distL="0" distR="0" wp14:anchorId="5E48051A" wp14:editId="6318BFC3">
            <wp:extent cx="297668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77902" cy="2325054"/>
                    </a:xfrm>
                    <a:prstGeom prst="rect">
                      <a:avLst/>
                    </a:prstGeom>
                  </pic:spPr>
                </pic:pic>
              </a:graphicData>
            </a:graphic>
          </wp:inline>
        </w:drawing>
      </w:r>
    </w:p>
    <w:p w:rsidR="00BA5C8A" w:rsidRDefault="00BA5C8A" w:rsidP="00BA5C8A">
      <w:r>
        <w:t>Ohms: 200</w:t>
      </w:r>
    </w:p>
    <w:p w:rsidR="00BA5C8A" w:rsidRDefault="00D05C34" w:rsidP="00BA5C8A">
      <w:r w:rsidRPr="00D05C34">
        <w:drawing>
          <wp:inline distT="0" distB="0" distL="0" distR="0" wp14:anchorId="050EF0D6" wp14:editId="154673B3">
            <wp:extent cx="2964480" cy="23145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65697" cy="2315526"/>
                    </a:xfrm>
                    <a:prstGeom prst="rect">
                      <a:avLst/>
                    </a:prstGeom>
                  </pic:spPr>
                </pic:pic>
              </a:graphicData>
            </a:graphic>
          </wp:inline>
        </w:drawing>
      </w:r>
    </w:p>
    <w:p w:rsidR="003C1910" w:rsidRDefault="003C1910" w:rsidP="00BA5C8A"/>
    <w:p w:rsidR="003C1910" w:rsidRDefault="00F02098" w:rsidP="003C1910">
      <w:pPr>
        <w:pStyle w:val="ListParagraph"/>
        <w:numPr>
          <w:ilvl w:val="0"/>
          <w:numId w:val="5"/>
        </w:numPr>
      </w:pPr>
      <w:r>
        <w:t>10 pts</w:t>
      </w:r>
    </w:p>
    <w:p w:rsidR="003C1910" w:rsidRDefault="003C1910" w:rsidP="003C1910">
      <w:pPr>
        <w:pStyle w:val="ListParagraph"/>
      </w:pPr>
      <w:r>
        <w:rPr>
          <w:noProof/>
        </w:rPr>
        <w:lastRenderedPageBreak/>
        <w:drawing>
          <wp:inline distT="0" distB="0" distL="0" distR="0" wp14:anchorId="702E6EAF" wp14:editId="383A3AA9">
            <wp:extent cx="2786095"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86095" cy="2781300"/>
                    </a:xfrm>
                    <a:prstGeom prst="rect">
                      <a:avLst/>
                    </a:prstGeom>
                  </pic:spPr>
                </pic:pic>
              </a:graphicData>
            </a:graphic>
          </wp:inline>
        </w:drawing>
      </w:r>
    </w:p>
    <w:p w:rsidR="00BA5C8A" w:rsidRDefault="003C1910" w:rsidP="00BA5C8A">
      <w:r>
        <w:rPr>
          <w:noProof/>
        </w:rPr>
        <w:drawing>
          <wp:inline distT="0" distB="0" distL="0" distR="0" wp14:anchorId="0AB6DA3A" wp14:editId="2EDD580A">
            <wp:extent cx="2762250" cy="2757496"/>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62250" cy="2757496"/>
                    </a:xfrm>
                    <a:prstGeom prst="rect">
                      <a:avLst/>
                    </a:prstGeom>
                  </pic:spPr>
                </pic:pic>
              </a:graphicData>
            </a:graphic>
          </wp:inline>
        </w:drawing>
      </w:r>
    </w:p>
    <w:p w:rsidR="003C1910" w:rsidRDefault="003C1910" w:rsidP="00BA5C8A">
      <w:r>
        <w:t xml:space="preserve">For the most part the plots look like a straight line could go through them fairly well except for the upper ‘outlier’ point.  </w:t>
      </w:r>
      <w:r w:rsidR="000E2C6F">
        <w:t>So it appears like we would underestimate the number of ‘Large’ values we would see in the data.</w:t>
      </w:r>
    </w:p>
    <w:p w:rsidR="000E2C6F" w:rsidRDefault="000E2C6F" w:rsidP="00BA5C8A"/>
    <w:p w:rsidR="000E2C6F" w:rsidRDefault="000E2C6F" w:rsidP="00BA5C8A"/>
    <w:p w:rsidR="000E2C6F" w:rsidRDefault="000E2C6F" w:rsidP="00BA5C8A"/>
    <w:p w:rsidR="000E2C6F" w:rsidRDefault="000E2C6F" w:rsidP="00BA5C8A"/>
    <w:p w:rsidR="000E2C6F" w:rsidRDefault="000E2C6F" w:rsidP="00BA5C8A"/>
    <w:p w:rsidR="000E2C6F" w:rsidRDefault="00F02098" w:rsidP="000E2C6F">
      <w:pPr>
        <w:pStyle w:val="ListParagraph"/>
        <w:numPr>
          <w:ilvl w:val="0"/>
          <w:numId w:val="5"/>
        </w:numPr>
      </w:pPr>
      <w:r>
        <w:lastRenderedPageBreak/>
        <w:t>10 pts</w:t>
      </w:r>
    </w:p>
    <w:p w:rsidR="000E2C6F" w:rsidRPr="000E2C6F" w:rsidRDefault="000E2C6F" w:rsidP="000E2C6F">
      <w:pPr>
        <w:pStyle w:val="NoSpacing"/>
        <w:rPr>
          <w:rFonts w:ascii="Courier New" w:hAnsi="Courier New" w:cs="Courier New"/>
        </w:rPr>
      </w:pPr>
      <w:r w:rsidRPr="000E2C6F">
        <w:rPr>
          <w:rFonts w:ascii="Courier New" w:hAnsi="Courier New" w:cs="Courier New"/>
        </w:rPr>
        <w:t xml:space="preserve">     Label      mean     StdDev</w:t>
      </w:r>
    </w:p>
    <w:p w:rsidR="000E2C6F" w:rsidRPr="000E2C6F" w:rsidRDefault="000E2C6F" w:rsidP="000E2C6F">
      <w:pPr>
        <w:pStyle w:val="NoSpacing"/>
        <w:rPr>
          <w:rFonts w:ascii="Courier New" w:hAnsi="Courier New" w:cs="Courier New"/>
        </w:rPr>
      </w:pPr>
      <w:r w:rsidRPr="000E2C6F">
        <w:rPr>
          <w:rFonts w:ascii="Courier New" w:hAnsi="Courier New" w:cs="Courier New"/>
        </w:rPr>
        <w:t>1  1/2W100  99.10667  2.3260840</w:t>
      </w:r>
    </w:p>
    <w:p w:rsidR="000E2C6F" w:rsidRPr="000E2C6F" w:rsidRDefault="000E2C6F" w:rsidP="000E2C6F">
      <w:pPr>
        <w:pStyle w:val="NoSpacing"/>
        <w:rPr>
          <w:rFonts w:ascii="Courier New" w:hAnsi="Courier New" w:cs="Courier New"/>
        </w:rPr>
      </w:pPr>
      <w:r w:rsidRPr="000E2C6F">
        <w:rPr>
          <w:rFonts w:ascii="Courier New" w:hAnsi="Courier New" w:cs="Courier New"/>
        </w:rPr>
        <w:t>2  1/2W150 149.80000  2.8334734</w:t>
      </w:r>
    </w:p>
    <w:p w:rsidR="000E2C6F" w:rsidRPr="000E2C6F" w:rsidRDefault="000E2C6F" w:rsidP="000E2C6F">
      <w:pPr>
        <w:pStyle w:val="NoSpacing"/>
        <w:rPr>
          <w:rFonts w:ascii="Courier New" w:hAnsi="Courier New" w:cs="Courier New"/>
        </w:rPr>
      </w:pPr>
      <w:r w:rsidRPr="000E2C6F">
        <w:rPr>
          <w:rFonts w:ascii="Courier New" w:hAnsi="Courier New" w:cs="Courier New"/>
        </w:rPr>
        <w:t>3   1/2W20  20.48667  1.1262242</w:t>
      </w:r>
    </w:p>
    <w:p w:rsidR="000E2C6F" w:rsidRPr="000E2C6F" w:rsidRDefault="000E2C6F" w:rsidP="000E2C6F">
      <w:pPr>
        <w:pStyle w:val="NoSpacing"/>
        <w:rPr>
          <w:rFonts w:ascii="Courier New" w:hAnsi="Courier New" w:cs="Courier New"/>
        </w:rPr>
      </w:pPr>
      <w:r w:rsidRPr="000E2C6F">
        <w:rPr>
          <w:rFonts w:ascii="Courier New" w:hAnsi="Courier New" w:cs="Courier New"/>
        </w:rPr>
        <w:t>4  1/2W200 206.00000 15.5333742</w:t>
      </w:r>
    </w:p>
    <w:p w:rsidR="000E2C6F" w:rsidRPr="000E2C6F" w:rsidRDefault="000E2C6F" w:rsidP="000E2C6F">
      <w:pPr>
        <w:pStyle w:val="NoSpacing"/>
        <w:rPr>
          <w:rFonts w:ascii="Courier New" w:hAnsi="Courier New" w:cs="Courier New"/>
        </w:rPr>
      </w:pPr>
      <w:r w:rsidRPr="000E2C6F">
        <w:rPr>
          <w:rFonts w:ascii="Courier New" w:hAnsi="Courier New" w:cs="Courier New"/>
        </w:rPr>
        <w:t>5   1/2W75  73.87333  2.0765585</w:t>
      </w:r>
    </w:p>
    <w:p w:rsidR="000E2C6F" w:rsidRPr="000E2C6F" w:rsidRDefault="000E2C6F" w:rsidP="000E2C6F">
      <w:pPr>
        <w:pStyle w:val="NoSpacing"/>
        <w:rPr>
          <w:rFonts w:ascii="Courier New" w:hAnsi="Courier New" w:cs="Courier New"/>
        </w:rPr>
      </w:pPr>
      <w:r w:rsidRPr="000E2C6F">
        <w:rPr>
          <w:rFonts w:ascii="Courier New" w:hAnsi="Courier New" w:cs="Courier New"/>
        </w:rPr>
        <w:t>6  1/4W100  96.04667  1.4371930</w:t>
      </w:r>
    </w:p>
    <w:p w:rsidR="000E2C6F" w:rsidRPr="000E2C6F" w:rsidRDefault="000E2C6F" w:rsidP="000E2C6F">
      <w:pPr>
        <w:pStyle w:val="NoSpacing"/>
        <w:rPr>
          <w:rFonts w:ascii="Courier New" w:hAnsi="Courier New" w:cs="Courier New"/>
        </w:rPr>
      </w:pPr>
      <w:r w:rsidRPr="000E2C6F">
        <w:rPr>
          <w:rFonts w:ascii="Courier New" w:hAnsi="Courier New" w:cs="Courier New"/>
        </w:rPr>
        <w:t>7  1/4W150 147.86667  0.5163978</w:t>
      </w:r>
    </w:p>
    <w:p w:rsidR="000E2C6F" w:rsidRPr="000E2C6F" w:rsidRDefault="000E2C6F" w:rsidP="000E2C6F">
      <w:pPr>
        <w:pStyle w:val="NoSpacing"/>
        <w:rPr>
          <w:rFonts w:ascii="Courier New" w:hAnsi="Courier New" w:cs="Courier New"/>
        </w:rPr>
      </w:pPr>
      <w:r w:rsidRPr="000E2C6F">
        <w:rPr>
          <w:rFonts w:ascii="Courier New" w:hAnsi="Courier New" w:cs="Courier New"/>
        </w:rPr>
        <w:t>8   1/4W20  19.27333  0.1579632</w:t>
      </w:r>
    </w:p>
    <w:p w:rsidR="000E2C6F" w:rsidRPr="000E2C6F" w:rsidRDefault="000E2C6F" w:rsidP="000E2C6F">
      <w:pPr>
        <w:pStyle w:val="NoSpacing"/>
        <w:rPr>
          <w:rFonts w:ascii="Courier New" w:hAnsi="Courier New" w:cs="Courier New"/>
        </w:rPr>
      </w:pPr>
      <w:r w:rsidRPr="000E2C6F">
        <w:rPr>
          <w:rFonts w:ascii="Courier New" w:hAnsi="Courier New" w:cs="Courier New"/>
        </w:rPr>
        <w:t>9  1/4W200 196.20000  1.8205180</w:t>
      </w:r>
    </w:p>
    <w:p w:rsidR="000E2C6F" w:rsidRDefault="000E2C6F" w:rsidP="000E2C6F">
      <w:pPr>
        <w:pStyle w:val="NoSpacing"/>
        <w:rPr>
          <w:rFonts w:ascii="Courier New" w:hAnsi="Courier New" w:cs="Courier New"/>
        </w:rPr>
      </w:pPr>
      <w:r w:rsidRPr="000E2C6F">
        <w:rPr>
          <w:rFonts w:ascii="Courier New" w:hAnsi="Courier New" w:cs="Courier New"/>
        </w:rPr>
        <w:t>10  1/4W75  72.43333  0.6067085</w:t>
      </w:r>
    </w:p>
    <w:p w:rsidR="000E2C6F" w:rsidRDefault="000E2C6F" w:rsidP="000E2C6F">
      <w:pPr>
        <w:pStyle w:val="NoSpacing"/>
        <w:rPr>
          <w:rFonts w:ascii="Courier New" w:hAnsi="Courier New" w:cs="Courier New"/>
        </w:rPr>
      </w:pPr>
    </w:p>
    <w:p w:rsidR="000E2C6F" w:rsidRDefault="000E2C6F" w:rsidP="000E2C6F">
      <w:r>
        <w:t>These do appear to agree with the statement that the 1/4Watt resistors tend to have smaller averages and small spreads</w:t>
      </w:r>
    </w:p>
    <w:p w:rsidR="000E2C6F" w:rsidRDefault="00F02098" w:rsidP="000E2C6F">
      <w:pPr>
        <w:pStyle w:val="ListParagraph"/>
        <w:numPr>
          <w:ilvl w:val="0"/>
          <w:numId w:val="5"/>
        </w:numPr>
      </w:pPr>
      <w:r>
        <w:t>5 pts</w:t>
      </w:r>
    </w:p>
    <w:p w:rsidR="000E2C6F" w:rsidRDefault="000E2C6F" w:rsidP="000E2C6F">
      <w:pPr>
        <w:pStyle w:val="ListParagraph"/>
      </w:pPr>
      <w:r>
        <w:t>It doesn’t specify whether to break make 5 lines (one for each ohm) or 2 lines (one for each Watt) so I’ll present both…</w:t>
      </w:r>
    </w:p>
    <w:p w:rsidR="000E2C6F" w:rsidRDefault="000E2C6F" w:rsidP="000E2C6F">
      <w:pPr>
        <w:pStyle w:val="ListParagraph"/>
      </w:pPr>
      <w:r>
        <w:rPr>
          <w:noProof/>
        </w:rPr>
        <w:drawing>
          <wp:inline distT="0" distB="0" distL="0" distR="0" wp14:anchorId="2EEA7868" wp14:editId="2316BB6E">
            <wp:extent cx="3263166" cy="3257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63166" cy="3257550"/>
                    </a:xfrm>
                    <a:prstGeom prst="rect">
                      <a:avLst/>
                    </a:prstGeom>
                  </pic:spPr>
                </pic:pic>
              </a:graphicData>
            </a:graphic>
          </wp:inline>
        </w:drawing>
      </w:r>
    </w:p>
    <w:p w:rsidR="000E2C6F" w:rsidRDefault="000E2C6F" w:rsidP="000E2C6F">
      <w:pPr>
        <w:pStyle w:val="ListParagraph"/>
      </w:pPr>
      <w:r>
        <w:rPr>
          <w:noProof/>
        </w:rPr>
        <w:lastRenderedPageBreak/>
        <w:drawing>
          <wp:inline distT="0" distB="0" distL="0" distR="0" wp14:anchorId="1D4705EC" wp14:editId="48BDD2AA">
            <wp:extent cx="3133725" cy="31283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3725" cy="3128331"/>
                    </a:xfrm>
                    <a:prstGeom prst="rect">
                      <a:avLst/>
                    </a:prstGeom>
                  </pic:spPr>
                </pic:pic>
              </a:graphicData>
            </a:graphic>
          </wp:inline>
        </w:drawing>
      </w:r>
    </w:p>
    <w:p w:rsidR="000E2C6F" w:rsidRDefault="000E2C6F" w:rsidP="000E2C6F">
      <w:pPr>
        <w:pStyle w:val="ListParagraph"/>
      </w:pPr>
      <w:r>
        <w:t xml:space="preserve">Both plots show the ¼ Watt resistors having a lower mean than the ½ plot resistors but we also see that the difference between the means gets larger as Ohms increases. </w:t>
      </w:r>
    </w:p>
    <w:p w:rsidR="000E2C6F" w:rsidRDefault="000E2C6F">
      <w:r>
        <w:br w:type="page"/>
      </w:r>
    </w:p>
    <w:p w:rsidR="000E2C6F" w:rsidRDefault="000E2C6F" w:rsidP="000E2C6F">
      <w:pPr>
        <w:pStyle w:val="ListParagraph"/>
      </w:pPr>
    </w:p>
    <w:p w:rsidR="000E2C6F" w:rsidRDefault="000E2C6F" w:rsidP="000E2C6F">
      <w:pPr>
        <w:pStyle w:val="Title"/>
      </w:pPr>
      <w:r>
        <w:t>3-11)</w:t>
      </w:r>
    </w:p>
    <w:p w:rsidR="000E2C6F" w:rsidRDefault="00DD61C7" w:rsidP="000E2C6F">
      <w:r>
        <w:rPr>
          <w:noProof/>
        </w:rPr>
        <w:drawing>
          <wp:inline distT="0" distB="0" distL="0" distR="0" wp14:anchorId="527E52A1" wp14:editId="2A767B06">
            <wp:extent cx="2171700" cy="2167961"/>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75445" cy="2171699"/>
                    </a:xfrm>
                    <a:prstGeom prst="rect">
                      <a:avLst/>
                    </a:prstGeom>
                  </pic:spPr>
                </pic:pic>
              </a:graphicData>
            </a:graphic>
          </wp:inline>
        </w:drawing>
      </w:r>
      <w:r>
        <w:rPr>
          <w:noProof/>
        </w:rPr>
        <w:drawing>
          <wp:inline distT="0" distB="0" distL="0" distR="0" wp14:anchorId="4DA326FC" wp14:editId="071B69E4">
            <wp:extent cx="2204068" cy="220027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15488" cy="2211675"/>
                    </a:xfrm>
                    <a:prstGeom prst="rect">
                      <a:avLst/>
                    </a:prstGeom>
                  </pic:spPr>
                </pic:pic>
              </a:graphicData>
            </a:graphic>
          </wp:inline>
        </w:drawing>
      </w:r>
    </w:p>
    <w:p w:rsidR="000E2C6F" w:rsidRDefault="000E2C6F" w:rsidP="000E2C6F"/>
    <w:p w:rsidR="000E2C6F" w:rsidRDefault="000E2C6F"/>
    <w:p w:rsidR="000E2C6F" w:rsidRDefault="00984595" w:rsidP="000E2C6F">
      <w:r>
        <w:rPr>
          <w:noProof/>
        </w:rPr>
        <w:drawing>
          <wp:inline distT="0" distB="0" distL="0" distR="0" wp14:anchorId="66D302D5" wp14:editId="234A072C">
            <wp:extent cx="2305050" cy="2301082"/>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09025" cy="2305050"/>
                    </a:xfrm>
                    <a:prstGeom prst="rect">
                      <a:avLst/>
                    </a:prstGeom>
                  </pic:spPr>
                </pic:pic>
              </a:graphicData>
            </a:graphic>
          </wp:inline>
        </w:drawing>
      </w:r>
      <w:r>
        <w:rPr>
          <w:noProof/>
        </w:rPr>
        <w:drawing>
          <wp:inline distT="0" distB="0" distL="0" distR="0" wp14:anchorId="380EECF0" wp14:editId="56501C63">
            <wp:extent cx="2209800" cy="2205996"/>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17427" cy="2213610"/>
                    </a:xfrm>
                    <a:prstGeom prst="rect">
                      <a:avLst/>
                    </a:prstGeom>
                  </pic:spPr>
                </pic:pic>
              </a:graphicData>
            </a:graphic>
          </wp:inline>
        </w:drawing>
      </w:r>
    </w:p>
    <w:p w:rsidR="00984595" w:rsidRDefault="00F02098" w:rsidP="00984595">
      <w:pPr>
        <w:pStyle w:val="ListParagraph"/>
        <w:numPr>
          <w:ilvl w:val="0"/>
          <w:numId w:val="6"/>
        </w:numPr>
      </w:pPr>
      <w:r>
        <w:t>10 pts</w:t>
      </w:r>
    </w:p>
    <w:p w:rsidR="00984595" w:rsidRDefault="00984595" w:rsidP="00984595">
      <w:pPr>
        <w:pStyle w:val="ListParagraph"/>
      </w:pPr>
      <w:r>
        <w:t>The problem said “side-by-side boxplots” which typically means we put them all on the same scale.  But since we want to analyze shape it makes more sense to give them  each their own axis to compare the actual shape of the boxplots.  We only have 10 data values for each plot so we would need to see major differences to try to claim there are big differences.  The .87x10^6psi distribution looks more skewed than the others.</w:t>
      </w:r>
    </w:p>
    <w:p w:rsidR="00984595" w:rsidRDefault="00984595" w:rsidP="00984595">
      <w:pPr>
        <w:pStyle w:val="ListParagraph"/>
      </w:pPr>
    </w:p>
    <w:p w:rsidR="00984595" w:rsidRDefault="00984595" w:rsidP="00984595">
      <w:pPr>
        <w:pStyle w:val="ListParagraph"/>
      </w:pPr>
    </w:p>
    <w:p w:rsidR="00984595" w:rsidRDefault="00984595" w:rsidP="00984595">
      <w:pPr>
        <w:pStyle w:val="ListParagraph"/>
      </w:pPr>
    </w:p>
    <w:p w:rsidR="00984595" w:rsidRDefault="00F02098" w:rsidP="00984595">
      <w:pPr>
        <w:pStyle w:val="ListParagraph"/>
        <w:numPr>
          <w:ilvl w:val="0"/>
          <w:numId w:val="6"/>
        </w:numPr>
      </w:pPr>
      <w:r>
        <w:lastRenderedPageBreak/>
        <w:t>10 pts</w:t>
      </w:r>
    </w:p>
    <w:p w:rsidR="00984595" w:rsidRDefault="00984595" w:rsidP="00984595">
      <w:pPr>
        <w:pStyle w:val="ListParagraph"/>
      </w:pPr>
      <w:r>
        <w:rPr>
          <w:noProof/>
        </w:rPr>
        <w:drawing>
          <wp:inline distT="0" distB="0" distL="0" distR="0" wp14:anchorId="6A2700D4" wp14:editId="368BBA76">
            <wp:extent cx="5943600" cy="46647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664710"/>
                    </a:xfrm>
                    <a:prstGeom prst="rect">
                      <a:avLst/>
                    </a:prstGeom>
                  </pic:spPr>
                </pic:pic>
              </a:graphicData>
            </a:graphic>
          </wp:inline>
        </w:drawing>
      </w:r>
    </w:p>
    <w:p w:rsidR="00984595" w:rsidRDefault="00984595" w:rsidP="000E2C6F"/>
    <w:p w:rsidR="00984595" w:rsidRDefault="00984595" w:rsidP="000E2C6F">
      <w:r>
        <w:t>From the plots on the top row we can see that stress87 seems to be more right skewed than stress99 and stress118.  There does appear to be a little variation in the shape of the distributions but with so few data points its hard to put too much faith into an assessment like that.  Although it wouldn’t be perfect there probably wouldn’t be too much of an issue assuming that these had similar shapes (but larger difference centers and scales)</w:t>
      </w:r>
      <w:r w:rsidR="005929C9">
        <w:t>.  Answers will vary – as long as there is an honest attempt to analyze the shapes that should suffice.</w:t>
      </w:r>
    </w:p>
    <w:p w:rsidR="005929C9" w:rsidRDefault="005929C9">
      <w:r>
        <w:br w:type="page"/>
      </w:r>
    </w:p>
    <w:p w:rsidR="005929C9" w:rsidRDefault="005929C9" w:rsidP="005929C9">
      <w:pPr>
        <w:pStyle w:val="Title"/>
      </w:pPr>
      <w:r>
        <w:lastRenderedPageBreak/>
        <w:t>3-21</w:t>
      </w:r>
    </w:p>
    <w:p w:rsidR="005929C9" w:rsidRDefault="00F02098" w:rsidP="005929C9">
      <w:pPr>
        <w:pStyle w:val="ListParagraph"/>
        <w:numPr>
          <w:ilvl w:val="0"/>
          <w:numId w:val="7"/>
        </w:numPr>
      </w:pPr>
      <w:r>
        <w:t>5 pts</w:t>
      </w:r>
    </w:p>
    <w:p w:rsidR="005929C9" w:rsidRDefault="005929C9" w:rsidP="005929C9">
      <w:pPr>
        <w:pStyle w:val="ListParagraph"/>
      </w:pPr>
      <w:r>
        <w:t>The median will be the mean of the 5</w:t>
      </w:r>
      <w:r w:rsidRPr="005929C9">
        <w:rPr>
          <w:vertAlign w:val="superscript"/>
        </w:rPr>
        <w:t>th</w:t>
      </w:r>
      <w:r>
        <w:t xml:space="preserve"> and 6</w:t>
      </w:r>
      <w:r w:rsidRPr="005929C9">
        <w:rPr>
          <w:vertAlign w:val="superscript"/>
        </w:rPr>
        <w:t>th</w:t>
      </w:r>
      <w:r>
        <w:t xml:space="preserve"> smallest sorted values in this case:</w:t>
      </w:r>
    </w:p>
    <w:p w:rsidR="005929C9" w:rsidRDefault="005929C9" w:rsidP="005929C9">
      <w:pPr>
        <w:pStyle w:val="ListParagraph"/>
      </w:pPr>
      <w:r>
        <w:t>Median = 532.8</w:t>
      </w:r>
    </w:p>
    <w:p w:rsidR="005929C9" w:rsidRDefault="005929C9" w:rsidP="005929C9">
      <w:pPr>
        <w:pStyle w:val="ListParagraph"/>
      </w:pPr>
      <w:r>
        <w:t>The first and third quartiles are actually just the 3</w:t>
      </w:r>
      <w:r w:rsidRPr="005929C9">
        <w:rPr>
          <w:vertAlign w:val="superscript"/>
        </w:rPr>
        <w:t>rd</w:t>
      </w:r>
      <w:r>
        <w:t xml:space="preserve"> and 8</w:t>
      </w:r>
      <w:r w:rsidRPr="005929C9">
        <w:rPr>
          <w:vertAlign w:val="superscript"/>
        </w:rPr>
        <w:t>th</w:t>
      </w:r>
      <w:r>
        <w:t xml:space="preserve"> observations:</w:t>
      </w:r>
    </w:p>
    <w:p w:rsidR="005929C9" w:rsidRDefault="005929C9" w:rsidP="005929C9">
      <w:pPr>
        <w:pStyle w:val="ListParagraph"/>
      </w:pPr>
      <w:r>
        <w:t>Q1 = 526.8</w:t>
      </w:r>
    </w:p>
    <w:p w:rsidR="005929C9" w:rsidRDefault="005929C9" w:rsidP="005929C9">
      <w:pPr>
        <w:pStyle w:val="ListParagraph"/>
      </w:pPr>
      <w:r>
        <w:t>Q3 = 536.6</w:t>
      </w:r>
    </w:p>
    <w:p w:rsidR="005929C9" w:rsidRDefault="005929C9" w:rsidP="005929C9">
      <w:pPr>
        <w:pStyle w:val="ListParagraph"/>
      </w:pPr>
    </w:p>
    <w:p w:rsidR="005929C9" w:rsidRDefault="005929C9" w:rsidP="005929C9">
      <w:pPr>
        <w:pStyle w:val="ListParagraph"/>
      </w:pPr>
      <w:r>
        <w:t>For Q(.27) we have I’ = 10*.27 + .5 = 3.2 so Q(.27) = .8*x[3] + .2*x[4] where x[3] is the 3</w:t>
      </w:r>
      <w:r w:rsidRPr="005929C9">
        <w:rPr>
          <w:vertAlign w:val="superscript"/>
        </w:rPr>
        <w:t>rd</w:t>
      </w:r>
      <w:r>
        <w:t xml:space="preserve"> smallest observation:</w:t>
      </w:r>
    </w:p>
    <w:p w:rsidR="005929C9" w:rsidRDefault="005929C9" w:rsidP="005929C9">
      <w:pPr>
        <w:pStyle w:val="ListParagraph"/>
      </w:pPr>
      <w:r>
        <w:t xml:space="preserve">Q(.27) = .8*526.8 + .2*531.6 = </w:t>
      </w:r>
      <w:r w:rsidRPr="005929C9">
        <w:t>527.76</w:t>
      </w:r>
    </w:p>
    <w:p w:rsidR="005929C9" w:rsidRDefault="005929C9" w:rsidP="005929C9">
      <w:pPr>
        <w:pStyle w:val="ListParagraph"/>
      </w:pPr>
    </w:p>
    <w:p w:rsidR="005929C9" w:rsidRDefault="00F02098" w:rsidP="005929C9">
      <w:pPr>
        <w:pStyle w:val="ListParagraph"/>
        <w:numPr>
          <w:ilvl w:val="0"/>
          <w:numId w:val="7"/>
        </w:numPr>
      </w:pPr>
      <w:r>
        <w:t>5 pts</w:t>
      </w:r>
    </w:p>
    <w:p w:rsidR="005929C9" w:rsidRDefault="005929C9" w:rsidP="005929C9">
      <w:pPr>
        <w:pStyle w:val="ListParagraph"/>
      </w:pPr>
      <w:r>
        <w:rPr>
          <w:noProof/>
        </w:rPr>
        <w:drawing>
          <wp:inline distT="0" distB="0" distL="0" distR="0" wp14:anchorId="776F0CB2" wp14:editId="4EE2368E">
            <wp:extent cx="5943600" cy="46647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664710"/>
                    </a:xfrm>
                    <a:prstGeom prst="rect">
                      <a:avLst/>
                    </a:prstGeom>
                  </pic:spPr>
                </pic:pic>
              </a:graphicData>
            </a:graphic>
          </wp:inline>
        </w:drawing>
      </w:r>
    </w:p>
    <w:p w:rsidR="005929C9" w:rsidRDefault="005929C9" w:rsidP="005929C9">
      <w:pPr>
        <w:pStyle w:val="ListParagraph"/>
      </w:pPr>
      <w:r>
        <w:t>This looks like the data does fall pretty much on a straight line so there I wouldn’t have an issue with somebody describing it as bell-shaped.</w:t>
      </w:r>
    </w:p>
    <w:p w:rsidR="005929C9" w:rsidRDefault="00F02098" w:rsidP="00B910F1">
      <w:pPr>
        <w:pStyle w:val="ListParagraph"/>
        <w:numPr>
          <w:ilvl w:val="0"/>
          <w:numId w:val="7"/>
        </w:numPr>
      </w:pPr>
      <w:r>
        <w:lastRenderedPageBreak/>
        <w:t>10 pts</w:t>
      </w:r>
    </w:p>
    <w:tbl>
      <w:tblPr>
        <w:tblW w:w="5119" w:type="dxa"/>
        <w:tblInd w:w="93" w:type="dxa"/>
        <w:tblLook w:val="04A0" w:firstRow="1" w:lastRow="0" w:firstColumn="1" w:lastColumn="0" w:noHBand="0" w:noVBand="1"/>
      </w:tblPr>
      <w:tblGrid>
        <w:gridCol w:w="960"/>
        <w:gridCol w:w="960"/>
        <w:gridCol w:w="1288"/>
        <w:gridCol w:w="1114"/>
        <w:gridCol w:w="1323"/>
      </w:tblGrid>
      <w:tr w:rsidR="00B910F1" w:rsidRPr="00B910F1" w:rsidTr="00B910F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910F1" w:rsidRPr="00B910F1" w:rsidRDefault="00B910F1" w:rsidP="00B910F1">
            <w:pPr>
              <w:spacing w:after="0" w:line="240" w:lineRule="auto"/>
              <w:rPr>
                <w:rFonts w:ascii="Calibri" w:eastAsia="Times New Roman" w:hAnsi="Calibri" w:cs="Times New Roman"/>
                <w:color w:val="000000"/>
              </w:rPr>
            </w:pPr>
            <w:r w:rsidRPr="00B910F1">
              <w:rPr>
                <w:rFonts w:ascii="Calibri" w:eastAsia="Times New Roman" w:hAnsi="Calibri" w:cs="Times New Roman"/>
                <w:color w:val="000000"/>
              </w:rPr>
              <w:t>Label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910F1" w:rsidRPr="00B910F1" w:rsidRDefault="00B910F1" w:rsidP="00B910F1">
            <w:pPr>
              <w:spacing w:after="0" w:line="240" w:lineRule="auto"/>
              <w:rPr>
                <w:rFonts w:ascii="Calibri" w:eastAsia="Times New Roman" w:hAnsi="Calibri" w:cs="Times New Roman"/>
                <w:color w:val="000000"/>
              </w:rPr>
            </w:pPr>
            <w:r w:rsidRPr="00B910F1">
              <w:rPr>
                <w:rFonts w:ascii="Calibri" w:eastAsia="Times New Roman" w:hAnsi="Calibri" w:cs="Times New Roman"/>
                <w:color w:val="000000"/>
              </w:rPr>
              <w:t>N Rows</w:t>
            </w:r>
          </w:p>
        </w:tc>
        <w:tc>
          <w:tcPr>
            <w:tcW w:w="1102" w:type="dxa"/>
            <w:tcBorders>
              <w:top w:val="single" w:sz="4" w:space="0" w:color="auto"/>
              <w:left w:val="nil"/>
              <w:bottom w:val="single" w:sz="4" w:space="0" w:color="auto"/>
              <w:right w:val="single" w:sz="4" w:space="0" w:color="auto"/>
            </w:tcBorders>
            <w:shd w:val="clear" w:color="auto" w:fill="auto"/>
            <w:noWrap/>
            <w:vAlign w:val="bottom"/>
            <w:hideMark/>
          </w:tcPr>
          <w:p w:rsidR="00B910F1" w:rsidRPr="00B910F1" w:rsidRDefault="00B910F1" w:rsidP="00B910F1">
            <w:pPr>
              <w:spacing w:after="0" w:line="240" w:lineRule="auto"/>
              <w:rPr>
                <w:rFonts w:ascii="Calibri" w:eastAsia="Times New Roman" w:hAnsi="Calibri" w:cs="Times New Roman"/>
                <w:color w:val="000000"/>
              </w:rPr>
            </w:pPr>
            <w:r w:rsidRPr="00B910F1">
              <w:rPr>
                <w:rFonts w:ascii="Calibri" w:eastAsia="Times New Roman" w:hAnsi="Calibri" w:cs="Times New Roman"/>
                <w:color w:val="000000"/>
              </w:rPr>
              <w:t>Mean(Data)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910F1" w:rsidRPr="00B910F1" w:rsidRDefault="00B910F1" w:rsidP="00B910F1">
            <w:pPr>
              <w:spacing w:after="0" w:line="240" w:lineRule="auto"/>
              <w:rPr>
                <w:rFonts w:ascii="Calibri" w:eastAsia="Times New Roman" w:hAnsi="Calibri" w:cs="Times New Roman"/>
                <w:color w:val="000000"/>
              </w:rPr>
            </w:pPr>
            <w:r w:rsidRPr="00B910F1">
              <w:rPr>
                <w:rFonts w:ascii="Calibri" w:eastAsia="Times New Roman" w:hAnsi="Calibri" w:cs="Times New Roman"/>
                <w:color w:val="000000"/>
              </w:rPr>
              <w:t>Std Dev(Data)</w:t>
            </w:r>
          </w:p>
        </w:tc>
        <w:tc>
          <w:tcPr>
            <w:tcW w:w="1137" w:type="dxa"/>
            <w:tcBorders>
              <w:top w:val="single" w:sz="4" w:space="0" w:color="auto"/>
              <w:left w:val="nil"/>
              <w:bottom w:val="single" w:sz="4" w:space="0" w:color="auto"/>
              <w:right w:val="single" w:sz="4" w:space="0" w:color="auto"/>
            </w:tcBorders>
            <w:shd w:val="clear" w:color="auto" w:fill="auto"/>
            <w:noWrap/>
            <w:vAlign w:val="bottom"/>
            <w:hideMark/>
          </w:tcPr>
          <w:p w:rsidR="00B910F1" w:rsidRPr="00B910F1" w:rsidRDefault="00B910F1" w:rsidP="00B910F1">
            <w:pPr>
              <w:spacing w:after="0" w:line="240" w:lineRule="auto"/>
              <w:rPr>
                <w:rFonts w:ascii="Calibri" w:eastAsia="Times New Roman" w:hAnsi="Calibri" w:cs="Times New Roman"/>
                <w:color w:val="000000"/>
              </w:rPr>
            </w:pPr>
            <w:r w:rsidRPr="00B910F1">
              <w:rPr>
                <w:rFonts w:ascii="Calibri" w:eastAsia="Times New Roman" w:hAnsi="Calibri" w:cs="Times New Roman"/>
                <w:color w:val="000000"/>
              </w:rPr>
              <w:t>Range(Data)</w:t>
            </w:r>
          </w:p>
        </w:tc>
      </w:tr>
      <w:tr w:rsidR="00B910F1" w:rsidRPr="00B910F1" w:rsidTr="00B910F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910F1" w:rsidRPr="00B910F1" w:rsidRDefault="00B910F1" w:rsidP="00B910F1">
            <w:pPr>
              <w:spacing w:after="0" w:line="240" w:lineRule="auto"/>
              <w:rPr>
                <w:rFonts w:ascii="Calibri" w:eastAsia="Times New Roman" w:hAnsi="Calibri" w:cs="Times New Roman"/>
                <w:color w:val="000000"/>
              </w:rPr>
            </w:pPr>
            <w:r w:rsidRPr="00B910F1">
              <w:rPr>
                <w:rFonts w:ascii="Calibri" w:eastAsia="Times New Roman" w:hAnsi="Calibri" w:cs="Times New Roman"/>
                <w:color w:val="000000"/>
              </w:rPr>
              <w:t>Brinell</w:t>
            </w:r>
          </w:p>
        </w:tc>
        <w:tc>
          <w:tcPr>
            <w:tcW w:w="960" w:type="dxa"/>
            <w:tcBorders>
              <w:top w:val="nil"/>
              <w:left w:val="nil"/>
              <w:bottom w:val="single" w:sz="4" w:space="0" w:color="auto"/>
              <w:right w:val="single" w:sz="4" w:space="0" w:color="auto"/>
            </w:tcBorders>
            <w:shd w:val="clear" w:color="auto" w:fill="auto"/>
            <w:noWrap/>
            <w:vAlign w:val="bottom"/>
            <w:hideMark/>
          </w:tcPr>
          <w:p w:rsidR="00B910F1" w:rsidRPr="00B910F1" w:rsidRDefault="00B910F1" w:rsidP="00B910F1">
            <w:pPr>
              <w:spacing w:after="0" w:line="240" w:lineRule="auto"/>
              <w:jc w:val="right"/>
              <w:rPr>
                <w:rFonts w:ascii="Calibri" w:eastAsia="Times New Roman" w:hAnsi="Calibri" w:cs="Times New Roman"/>
                <w:color w:val="000000"/>
              </w:rPr>
            </w:pPr>
            <w:r w:rsidRPr="00B910F1">
              <w:rPr>
                <w:rFonts w:ascii="Calibri" w:eastAsia="Times New Roman" w:hAnsi="Calibri" w:cs="Times New Roman"/>
                <w:color w:val="000000"/>
              </w:rPr>
              <w:t>10</w:t>
            </w:r>
          </w:p>
        </w:tc>
        <w:tc>
          <w:tcPr>
            <w:tcW w:w="1102" w:type="dxa"/>
            <w:tcBorders>
              <w:top w:val="nil"/>
              <w:left w:val="nil"/>
              <w:bottom w:val="single" w:sz="4" w:space="0" w:color="auto"/>
              <w:right w:val="single" w:sz="4" w:space="0" w:color="auto"/>
            </w:tcBorders>
            <w:shd w:val="clear" w:color="auto" w:fill="auto"/>
            <w:noWrap/>
            <w:vAlign w:val="bottom"/>
            <w:hideMark/>
          </w:tcPr>
          <w:p w:rsidR="00B910F1" w:rsidRPr="00B910F1" w:rsidRDefault="00B910F1" w:rsidP="00B910F1">
            <w:pPr>
              <w:spacing w:after="0" w:line="240" w:lineRule="auto"/>
              <w:jc w:val="right"/>
              <w:rPr>
                <w:rFonts w:ascii="Calibri" w:eastAsia="Times New Roman" w:hAnsi="Calibri" w:cs="Times New Roman"/>
                <w:color w:val="000000"/>
              </w:rPr>
            </w:pPr>
            <w:r w:rsidRPr="00B910F1">
              <w:rPr>
                <w:rFonts w:ascii="Calibri" w:eastAsia="Times New Roman" w:hAnsi="Calibri" w:cs="Times New Roman"/>
                <w:color w:val="000000"/>
              </w:rPr>
              <w:t>545.97</w:t>
            </w:r>
          </w:p>
        </w:tc>
        <w:tc>
          <w:tcPr>
            <w:tcW w:w="960" w:type="dxa"/>
            <w:tcBorders>
              <w:top w:val="nil"/>
              <w:left w:val="nil"/>
              <w:bottom w:val="single" w:sz="4" w:space="0" w:color="auto"/>
              <w:right w:val="single" w:sz="4" w:space="0" w:color="auto"/>
            </w:tcBorders>
            <w:shd w:val="clear" w:color="auto" w:fill="auto"/>
            <w:noWrap/>
            <w:vAlign w:val="bottom"/>
            <w:hideMark/>
          </w:tcPr>
          <w:p w:rsidR="00B910F1" w:rsidRPr="00B910F1" w:rsidRDefault="00B910F1" w:rsidP="00B910F1">
            <w:pPr>
              <w:spacing w:after="0" w:line="240" w:lineRule="auto"/>
              <w:jc w:val="right"/>
              <w:rPr>
                <w:rFonts w:ascii="Calibri" w:eastAsia="Times New Roman" w:hAnsi="Calibri" w:cs="Times New Roman"/>
                <w:color w:val="000000"/>
              </w:rPr>
            </w:pPr>
            <w:r w:rsidRPr="00B910F1">
              <w:rPr>
                <w:rFonts w:ascii="Calibri" w:eastAsia="Times New Roman" w:hAnsi="Calibri" w:cs="Times New Roman"/>
                <w:color w:val="000000"/>
              </w:rPr>
              <w:t>35.31773</w:t>
            </w:r>
          </w:p>
        </w:tc>
        <w:tc>
          <w:tcPr>
            <w:tcW w:w="1137" w:type="dxa"/>
            <w:tcBorders>
              <w:top w:val="nil"/>
              <w:left w:val="nil"/>
              <w:bottom w:val="single" w:sz="4" w:space="0" w:color="auto"/>
              <w:right w:val="single" w:sz="4" w:space="0" w:color="auto"/>
            </w:tcBorders>
            <w:shd w:val="clear" w:color="auto" w:fill="auto"/>
            <w:noWrap/>
            <w:vAlign w:val="bottom"/>
            <w:hideMark/>
          </w:tcPr>
          <w:p w:rsidR="00B910F1" w:rsidRPr="00B910F1" w:rsidRDefault="00B910F1" w:rsidP="00B910F1">
            <w:pPr>
              <w:spacing w:after="0" w:line="240" w:lineRule="auto"/>
              <w:jc w:val="right"/>
              <w:rPr>
                <w:rFonts w:ascii="Calibri" w:eastAsia="Times New Roman" w:hAnsi="Calibri" w:cs="Times New Roman"/>
                <w:color w:val="000000"/>
              </w:rPr>
            </w:pPr>
            <w:r w:rsidRPr="00B910F1">
              <w:rPr>
                <w:rFonts w:ascii="Calibri" w:eastAsia="Times New Roman" w:hAnsi="Calibri" w:cs="Times New Roman"/>
                <w:color w:val="000000"/>
              </w:rPr>
              <w:t>88.4</w:t>
            </w:r>
          </w:p>
        </w:tc>
      </w:tr>
      <w:tr w:rsidR="00B910F1" w:rsidRPr="00B910F1" w:rsidTr="00B910F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910F1" w:rsidRPr="00B910F1" w:rsidRDefault="00B910F1" w:rsidP="00B910F1">
            <w:pPr>
              <w:spacing w:after="0" w:line="240" w:lineRule="auto"/>
              <w:rPr>
                <w:rFonts w:ascii="Calibri" w:eastAsia="Times New Roman" w:hAnsi="Calibri" w:cs="Times New Roman"/>
                <w:color w:val="000000"/>
              </w:rPr>
            </w:pPr>
            <w:r w:rsidRPr="00B910F1">
              <w:rPr>
                <w:rFonts w:ascii="Calibri" w:eastAsia="Times New Roman" w:hAnsi="Calibri" w:cs="Times New Roman"/>
                <w:color w:val="000000"/>
              </w:rPr>
              <w:t>Dial</w:t>
            </w:r>
          </w:p>
        </w:tc>
        <w:tc>
          <w:tcPr>
            <w:tcW w:w="960" w:type="dxa"/>
            <w:tcBorders>
              <w:top w:val="nil"/>
              <w:left w:val="nil"/>
              <w:bottom w:val="single" w:sz="4" w:space="0" w:color="auto"/>
              <w:right w:val="single" w:sz="4" w:space="0" w:color="auto"/>
            </w:tcBorders>
            <w:shd w:val="clear" w:color="auto" w:fill="auto"/>
            <w:noWrap/>
            <w:vAlign w:val="bottom"/>
            <w:hideMark/>
          </w:tcPr>
          <w:p w:rsidR="00B910F1" w:rsidRPr="00B910F1" w:rsidRDefault="00B910F1" w:rsidP="00B910F1">
            <w:pPr>
              <w:spacing w:after="0" w:line="240" w:lineRule="auto"/>
              <w:jc w:val="right"/>
              <w:rPr>
                <w:rFonts w:ascii="Calibri" w:eastAsia="Times New Roman" w:hAnsi="Calibri" w:cs="Times New Roman"/>
                <w:color w:val="000000"/>
              </w:rPr>
            </w:pPr>
            <w:r w:rsidRPr="00B910F1">
              <w:rPr>
                <w:rFonts w:ascii="Calibri" w:eastAsia="Times New Roman" w:hAnsi="Calibri" w:cs="Times New Roman"/>
                <w:color w:val="000000"/>
              </w:rPr>
              <w:t>10</w:t>
            </w:r>
          </w:p>
        </w:tc>
        <w:tc>
          <w:tcPr>
            <w:tcW w:w="1102" w:type="dxa"/>
            <w:tcBorders>
              <w:top w:val="nil"/>
              <w:left w:val="nil"/>
              <w:bottom w:val="single" w:sz="4" w:space="0" w:color="auto"/>
              <w:right w:val="single" w:sz="4" w:space="0" w:color="auto"/>
            </w:tcBorders>
            <w:shd w:val="clear" w:color="auto" w:fill="auto"/>
            <w:noWrap/>
            <w:vAlign w:val="bottom"/>
            <w:hideMark/>
          </w:tcPr>
          <w:p w:rsidR="00B910F1" w:rsidRPr="00B910F1" w:rsidRDefault="00B910F1" w:rsidP="00B910F1">
            <w:pPr>
              <w:spacing w:after="0" w:line="240" w:lineRule="auto"/>
              <w:jc w:val="right"/>
              <w:rPr>
                <w:rFonts w:ascii="Calibri" w:eastAsia="Times New Roman" w:hAnsi="Calibri" w:cs="Times New Roman"/>
                <w:color w:val="000000"/>
              </w:rPr>
            </w:pPr>
            <w:r w:rsidRPr="00B910F1">
              <w:rPr>
                <w:rFonts w:ascii="Calibri" w:eastAsia="Times New Roman" w:hAnsi="Calibri" w:cs="Times New Roman"/>
                <w:color w:val="000000"/>
              </w:rPr>
              <w:t>532.81</w:t>
            </w:r>
          </w:p>
        </w:tc>
        <w:tc>
          <w:tcPr>
            <w:tcW w:w="960" w:type="dxa"/>
            <w:tcBorders>
              <w:top w:val="nil"/>
              <w:left w:val="nil"/>
              <w:bottom w:val="single" w:sz="4" w:space="0" w:color="auto"/>
              <w:right w:val="single" w:sz="4" w:space="0" w:color="auto"/>
            </w:tcBorders>
            <w:shd w:val="clear" w:color="auto" w:fill="auto"/>
            <w:noWrap/>
            <w:vAlign w:val="bottom"/>
            <w:hideMark/>
          </w:tcPr>
          <w:p w:rsidR="00B910F1" w:rsidRPr="00B910F1" w:rsidRDefault="00B910F1" w:rsidP="00B910F1">
            <w:pPr>
              <w:spacing w:after="0" w:line="240" w:lineRule="auto"/>
              <w:jc w:val="right"/>
              <w:rPr>
                <w:rFonts w:ascii="Calibri" w:eastAsia="Times New Roman" w:hAnsi="Calibri" w:cs="Times New Roman"/>
                <w:color w:val="000000"/>
              </w:rPr>
            </w:pPr>
            <w:r w:rsidRPr="00B910F1">
              <w:rPr>
                <w:rFonts w:ascii="Calibri" w:eastAsia="Times New Roman" w:hAnsi="Calibri" w:cs="Times New Roman"/>
                <w:color w:val="000000"/>
              </w:rPr>
              <w:t>5.53784</w:t>
            </w:r>
          </w:p>
        </w:tc>
        <w:tc>
          <w:tcPr>
            <w:tcW w:w="1137" w:type="dxa"/>
            <w:tcBorders>
              <w:top w:val="nil"/>
              <w:left w:val="nil"/>
              <w:bottom w:val="single" w:sz="4" w:space="0" w:color="auto"/>
              <w:right w:val="single" w:sz="4" w:space="0" w:color="auto"/>
            </w:tcBorders>
            <w:shd w:val="clear" w:color="auto" w:fill="auto"/>
            <w:noWrap/>
            <w:vAlign w:val="bottom"/>
            <w:hideMark/>
          </w:tcPr>
          <w:p w:rsidR="00B910F1" w:rsidRPr="00B910F1" w:rsidRDefault="00B910F1" w:rsidP="00B910F1">
            <w:pPr>
              <w:spacing w:after="0" w:line="240" w:lineRule="auto"/>
              <w:jc w:val="right"/>
              <w:rPr>
                <w:rFonts w:ascii="Calibri" w:eastAsia="Times New Roman" w:hAnsi="Calibri" w:cs="Times New Roman"/>
                <w:color w:val="000000"/>
              </w:rPr>
            </w:pPr>
            <w:r w:rsidRPr="00B910F1">
              <w:rPr>
                <w:rFonts w:ascii="Calibri" w:eastAsia="Times New Roman" w:hAnsi="Calibri" w:cs="Times New Roman"/>
                <w:color w:val="000000"/>
              </w:rPr>
              <w:t>16.1</w:t>
            </w:r>
          </w:p>
        </w:tc>
      </w:tr>
      <w:tr w:rsidR="00B910F1" w:rsidRPr="00B910F1" w:rsidTr="00B910F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910F1" w:rsidRPr="00B910F1" w:rsidRDefault="00B910F1" w:rsidP="00B910F1">
            <w:pPr>
              <w:spacing w:after="0" w:line="240" w:lineRule="auto"/>
              <w:rPr>
                <w:rFonts w:ascii="Calibri" w:eastAsia="Times New Roman" w:hAnsi="Calibri" w:cs="Times New Roman"/>
                <w:color w:val="000000"/>
              </w:rPr>
            </w:pPr>
            <w:r w:rsidRPr="00B910F1">
              <w:rPr>
                <w:rFonts w:ascii="Calibri" w:eastAsia="Times New Roman" w:hAnsi="Calibri" w:cs="Times New Roman"/>
                <w:color w:val="000000"/>
              </w:rPr>
              <w:t>Digital</w:t>
            </w:r>
          </w:p>
        </w:tc>
        <w:tc>
          <w:tcPr>
            <w:tcW w:w="960" w:type="dxa"/>
            <w:tcBorders>
              <w:top w:val="nil"/>
              <w:left w:val="nil"/>
              <w:bottom w:val="single" w:sz="4" w:space="0" w:color="auto"/>
              <w:right w:val="single" w:sz="4" w:space="0" w:color="auto"/>
            </w:tcBorders>
            <w:shd w:val="clear" w:color="auto" w:fill="auto"/>
            <w:noWrap/>
            <w:vAlign w:val="bottom"/>
            <w:hideMark/>
          </w:tcPr>
          <w:p w:rsidR="00B910F1" w:rsidRPr="00B910F1" w:rsidRDefault="00B910F1" w:rsidP="00B910F1">
            <w:pPr>
              <w:spacing w:after="0" w:line="240" w:lineRule="auto"/>
              <w:jc w:val="right"/>
              <w:rPr>
                <w:rFonts w:ascii="Calibri" w:eastAsia="Times New Roman" w:hAnsi="Calibri" w:cs="Times New Roman"/>
                <w:color w:val="000000"/>
              </w:rPr>
            </w:pPr>
            <w:r w:rsidRPr="00B910F1">
              <w:rPr>
                <w:rFonts w:ascii="Calibri" w:eastAsia="Times New Roman" w:hAnsi="Calibri" w:cs="Times New Roman"/>
                <w:color w:val="000000"/>
              </w:rPr>
              <w:t>10</w:t>
            </w:r>
          </w:p>
        </w:tc>
        <w:tc>
          <w:tcPr>
            <w:tcW w:w="1102" w:type="dxa"/>
            <w:tcBorders>
              <w:top w:val="nil"/>
              <w:left w:val="nil"/>
              <w:bottom w:val="single" w:sz="4" w:space="0" w:color="auto"/>
              <w:right w:val="single" w:sz="4" w:space="0" w:color="auto"/>
            </w:tcBorders>
            <w:shd w:val="clear" w:color="auto" w:fill="auto"/>
            <w:noWrap/>
            <w:vAlign w:val="bottom"/>
            <w:hideMark/>
          </w:tcPr>
          <w:p w:rsidR="00B910F1" w:rsidRPr="00B910F1" w:rsidRDefault="00B910F1" w:rsidP="00B910F1">
            <w:pPr>
              <w:spacing w:after="0" w:line="240" w:lineRule="auto"/>
              <w:jc w:val="right"/>
              <w:rPr>
                <w:rFonts w:ascii="Calibri" w:eastAsia="Times New Roman" w:hAnsi="Calibri" w:cs="Times New Roman"/>
                <w:color w:val="000000"/>
              </w:rPr>
            </w:pPr>
            <w:r w:rsidRPr="00B910F1">
              <w:rPr>
                <w:rFonts w:ascii="Calibri" w:eastAsia="Times New Roman" w:hAnsi="Calibri" w:cs="Times New Roman"/>
                <w:color w:val="000000"/>
              </w:rPr>
              <w:t>518.01</w:t>
            </w:r>
          </w:p>
        </w:tc>
        <w:tc>
          <w:tcPr>
            <w:tcW w:w="960" w:type="dxa"/>
            <w:tcBorders>
              <w:top w:val="nil"/>
              <w:left w:val="nil"/>
              <w:bottom w:val="single" w:sz="4" w:space="0" w:color="auto"/>
              <w:right w:val="single" w:sz="4" w:space="0" w:color="auto"/>
            </w:tcBorders>
            <w:shd w:val="clear" w:color="auto" w:fill="auto"/>
            <w:noWrap/>
            <w:vAlign w:val="bottom"/>
            <w:hideMark/>
          </w:tcPr>
          <w:p w:rsidR="00B910F1" w:rsidRPr="00B910F1" w:rsidRDefault="00B910F1" w:rsidP="00B910F1">
            <w:pPr>
              <w:spacing w:after="0" w:line="240" w:lineRule="auto"/>
              <w:jc w:val="right"/>
              <w:rPr>
                <w:rFonts w:ascii="Calibri" w:eastAsia="Times New Roman" w:hAnsi="Calibri" w:cs="Times New Roman"/>
                <w:color w:val="000000"/>
              </w:rPr>
            </w:pPr>
            <w:r w:rsidRPr="00B910F1">
              <w:rPr>
                <w:rFonts w:ascii="Calibri" w:eastAsia="Times New Roman" w:hAnsi="Calibri" w:cs="Times New Roman"/>
                <w:color w:val="000000"/>
              </w:rPr>
              <w:t>8.776287</w:t>
            </w:r>
          </w:p>
        </w:tc>
        <w:tc>
          <w:tcPr>
            <w:tcW w:w="1137" w:type="dxa"/>
            <w:tcBorders>
              <w:top w:val="nil"/>
              <w:left w:val="nil"/>
              <w:bottom w:val="single" w:sz="4" w:space="0" w:color="auto"/>
              <w:right w:val="single" w:sz="4" w:space="0" w:color="auto"/>
            </w:tcBorders>
            <w:shd w:val="clear" w:color="auto" w:fill="auto"/>
            <w:noWrap/>
            <w:vAlign w:val="bottom"/>
            <w:hideMark/>
          </w:tcPr>
          <w:p w:rsidR="00B910F1" w:rsidRPr="00B910F1" w:rsidRDefault="00B910F1" w:rsidP="00B910F1">
            <w:pPr>
              <w:spacing w:after="0" w:line="240" w:lineRule="auto"/>
              <w:jc w:val="right"/>
              <w:rPr>
                <w:rFonts w:ascii="Calibri" w:eastAsia="Times New Roman" w:hAnsi="Calibri" w:cs="Times New Roman"/>
                <w:color w:val="000000"/>
              </w:rPr>
            </w:pPr>
            <w:r w:rsidRPr="00B910F1">
              <w:rPr>
                <w:rFonts w:ascii="Calibri" w:eastAsia="Times New Roman" w:hAnsi="Calibri" w:cs="Times New Roman"/>
                <w:color w:val="000000"/>
              </w:rPr>
              <w:t>30.4</w:t>
            </w:r>
          </w:p>
        </w:tc>
      </w:tr>
    </w:tbl>
    <w:p w:rsidR="00B910F1" w:rsidRDefault="00B910F1" w:rsidP="00B910F1"/>
    <w:p w:rsidR="00B910F1" w:rsidRDefault="00F02098" w:rsidP="00B910F1">
      <w:pPr>
        <w:pStyle w:val="ListParagraph"/>
        <w:numPr>
          <w:ilvl w:val="0"/>
          <w:numId w:val="7"/>
        </w:numPr>
      </w:pPr>
      <w:r>
        <w:t>5 pts</w:t>
      </w:r>
    </w:p>
    <w:p w:rsidR="00F02098" w:rsidRDefault="00F02098" w:rsidP="00B910F1">
      <w:pPr>
        <w:pStyle w:val="ListParagraph"/>
        <w:numPr>
          <w:ilvl w:val="0"/>
          <w:numId w:val="7"/>
        </w:numPr>
      </w:pPr>
      <w:r>
        <w:t>5 pts</w:t>
      </w:r>
    </w:p>
    <w:p w:rsidR="00B910F1" w:rsidRDefault="00B910F1" w:rsidP="00F02098">
      <w:pPr>
        <w:pStyle w:val="ListParagraph"/>
      </w:pPr>
      <w:r>
        <w:t>Using JMP</w:t>
      </w:r>
    </w:p>
    <w:p w:rsidR="00B910F1" w:rsidRDefault="00B910F1" w:rsidP="00B910F1">
      <w:pPr>
        <w:pStyle w:val="ListParagraph"/>
      </w:pPr>
      <w:r w:rsidRPr="00B910F1">
        <w:drawing>
          <wp:inline distT="0" distB="0" distL="0" distR="0" wp14:anchorId="13AE52B9" wp14:editId="2E482016">
            <wp:extent cx="3733049" cy="291465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34582" cy="2915847"/>
                    </a:xfrm>
                    <a:prstGeom prst="rect">
                      <a:avLst/>
                    </a:prstGeom>
                  </pic:spPr>
                </pic:pic>
              </a:graphicData>
            </a:graphic>
          </wp:inline>
        </w:drawing>
      </w:r>
    </w:p>
    <w:p w:rsidR="00F02098" w:rsidRDefault="00B739B1" w:rsidP="00B910F1">
      <w:pPr>
        <w:pStyle w:val="ListParagraph"/>
        <w:numPr>
          <w:ilvl w:val="0"/>
          <w:numId w:val="7"/>
        </w:numPr>
      </w:pPr>
      <w:r>
        <w:t>5 pts</w:t>
      </w:r>
    </w:p>
    <w:p w:rsidR="00984595" w:rsidRDefault="00B910F1" w:rsidP="00F02098">
      <w:pPr>
        <w:pStyle w:val="ListParagraph"/>
      </w:pPr>
      <w:r>
        <w:t>The dial Rockwell produced the most precise results.  It has the most compact boxplot.  Looking at the summaries from part c suggest that it has the least amount of variation as well.</w:t>
      </w:r>
    </w:p>
    <w:p w:rsidR="00B739B1" w:rsidRDefault="00B739B1" w:rsidP="00B910F1">
      <w:pPr>
        <w:pStyle w:val="ListParagraph"/>
        <w:numPr>
          <w:ilvl w:val="0"/>
          <w:numId w:val="7"/>
        </w:numPr>
      </w:pPr>
      <w:r>
        <w:t>5 pts</w:t>
      </w:r>
    </w:p>
    <w:p w:rsidR="00B910F1" w:rsidRDefault="00B910F1" w:rsidP="00B739B1">
      <w:pPr>
        <w:pStyle w:val="ListParagraph"/>
      </w:pPr>
      <w:r>
        <w:t>It is not possible to tell which machine produced the most accurate results.   To know if the machines are accurate we would need to know what the “true” value was for each measurement.  Since we don’t have that information we can’t assess accuracy.</w:t>
      </w:r>
    </w:p>
    <w:p w:rsidR="00B910F1" w:rsidRDefault="00B910F1" w:rsidP="00B910F1">
      <w:r>
        <w:br w:type="page"/>
      </w:r>
    </w:p>
    <w:p w:rsidR="00B910F1" w:rsidRPr="000E2C6F" w:rsidRDefault="00B910F1" w:rsidP="00B910F1">
      <w:pPr>
        <w:pStyle w:val="ListParagraph"/>
      </w:pPr>
    </w:p>
    <w:p w:rsidR="008D7A96" w:rsidRDefault="008D7A96" w:rsidP="00A90021">
      <w:pPr>
        <w:pStyle w:val="Title"/>
      </w:pPr>
      <w:r>
        <w:t xml:space="preserve">4-1) </w:t>
      </w:r>
    </w:p>
    <w:tbl>
      <w:tblPr>
        <w:tblW w:w="8720" w:type="dxa"/>
        <w:tblInd w:w="93" w:type="dxa"/>
        <w:tblLook w:val="04A0" w:firstRow="1" w:lastRow="0" w:firstColumn="1" w:lastColumn="0" w:noHBand="0" w:noVBand="1"/>
      </w:tblPr>
      <w:tblGrid>
        <w:gridCol w:w="960"/>
        <w:gridCol w:w="960"/>
        <w:gridCol w:w="960"/>
        <w:gridCol w:w="960"/>
        <w:gridCol w:w="1053"/>
        <w:gridCol w:w="1700"/>
        <w:gridCol w:w="960"/>
        <w:gridCol w:w="1387"/>
      </w:tblGrid>
      <w:tr w:rsidR="008D7A96" w:rsidRPr="008D7A96" w:rsidTr="008D7A96">
        <w:trPr>
          <w:trHeight w:val="300"/>
        </w:trPr>
        <w:tc>
          <w:tcPr>
            <w:tcW w:w="960" w:type="dxa"/>
            <w:tcBorders>
              <w:top w:val="nil"/>
              <w:left w:val="nil"/>
              <w:bottom w:val="nil"/>
              <w:right w:val="nil"/>
            </w:tcBorders>
            <w:shd w:val="clear" w:color="auto" w:fill="auto"/>
            <w:noWrap/>
            <w:vAlign w:val="bottom"/>
            <w:hideMark/>
          </w:tcPr>
          <w:p w:rsidR="008D7A96" w:rsidRPr="008D7A96" w:rsidRDefault="008D7A96" w:rsidP="008D7A96">
            <w:pPr>
              <w:spacing w:after="0" w:line="240" w:lineRule="auto"/>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rPr>
                <w:rFonts w:ascii="Calibri" w:eastAsia="Times New Roman" w:hAnsi="Calibri" w:cs="Times New Roman"/>
                <w:color w:val="000000"/>
              </w:rPr>
            </w:pPr>
            <w:r w:rsidRPr="008D7A96">
              <w:rPr>
                <w:rFonts w:ascii="Calibri" w:eastAsia="Times New Roman" w:hAnsi="Calibri" w:cs="Times New Roman"/>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D7A96" w:rsidRPr="008D7A96" w:rsidRDefault="00101F93" w:rsidP="008D7A96">
            <w:pPr>
              <w:spacing w:after="0" w:line="240" w:lineRule="auto"/>
              <w:rPr>
                <w:rFonts w:ascii="Calibri" w:eastAsia="Times New Roman" w:hAnsi="Calibri" w:cs="Times New Roman"/>
                <w:color w:val="000000"/>
              </w:rPr>
            </w:pPr>
            <w:r w:rsidRPr="008D7A96">
              <w:rPr>
                <w:rFonts w:ascii="Calibri" w:eastAsia="Times New Roman" w:hAnsi="Calibri" w:cs="Times New Roman"/>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rPr>
                <w:rFonts w:ascii="Calibri" w:eastAsia="Times New Roman" w:hAnsi="Calibri" w:cs="Times New Roman"/>
                <w:color w:val="000000"/>
              </w:rPr>
            </w:pPr>
            <w:r w:rsidRPr="008D7A96">
              <w:rPr>
                <w:rFonts w:ascii="Calibri" w:eastAsia="Times New Roman" w:hAnsi="Calibri" w:cs="Times New Roman"/>
                <w:color w:val="000000"/>
              </w:rPr>
              <w:t>x - xbar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rPr>
                <w:rFonts w:ascii="Calibri" w:eastAsia="Times New Roman" w:hAnsi="Calibri" w:cs="Times New Roman"/>
                <w:color w:val="000000"/>
              </w:rPr>
            </w:pPr>
            <w:r w:rsidRPr="008D7A96">
              <w:rPr>
                <w:rFonts w:ascii="Calibri" w:eastAsia="Times New Roman" w:hAnsi="Calibri" w:cs="Times New Roman"/>
                <w:color w:val="000000"/>
              </w:rPr>
              <w:t>y - ybar</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rPr>
                <w:rFonts w:ascii="Calibri" w:eastAsia="Times New Roman" w:hAnsi="Calibri" w:cs="Times New Roman"/>
                <w:color w:val="000000"/>
              </w:rPr>
            </w:pPr>
            <w:r w:rsidRPr="008D7A96">
              <w:rPr>
                <w:rFonts w:ascii="Calibri" w:eastAsia="Times New Roman" w:hAnsi="Calibri" w:cs="Times New Roman"/>
                <w:color w:val="000000"/>
              </w:rPr>
              <w:t>(x-xbar)*(y-ybar)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rPr>
                <w:rFonts w:ascii="Calibri" w:eastAsia="Times New Roman" w:hAnsi="Calibri" w:cs="Times New Roman"/>
                <w:color w:val="000000"/>
              </w:rPr>
            </w:pPr>
            <w:r w:rsidRPr="008D7A96">
              <w:rPr>
                <w:rFonts w:ascii="Calibri" w:eastAsia="Times New Roman" w:hAnsi="Calibri" w:cs="Times New Roman"/>
                <w:color w:val="000000"/>
              </w:rPr>
              <w:t>(x-xbar)^2</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rPr>
                <w:rFonts w:ascii="Calibri" w:eastAsia="Times New Roman" w:hAnsi="Calibri" w:cs="Times New Roman"/>
                <w:color w:val="000000"/>
              </w:rPr>
            </w:pPr>
            <w:r w:rsidRPr="008D7A96">
              <w:rPr>
                <w:rFonts w:ascii="Calibri" w:eastAsia="Times New Roman" w:hAnsi="Calibri" w:cs="Times New Roman"/>
                <w:color w:val="000000"/>
              </w:rPr>
              <w:t>(y - ybar)^2</w:t>
            </w:r>
          </w:p>
        </w:tc>
      </w:tr>
      <w:tr w:rsidR="008D7A96" w:rsidRPr="008D7A96" w:rsidTr="008D7A96">
        <w:trPr>
          <w:trHeight w:val="300"/>
        </w:trPr>
        <w:tc>
          <w:tcPr>
            <w:tcW w:w="960" w:type="dxa"/>
            <w:tcBorders>
              <w:top w:val="nil"/>
              <w:left w:val="nil"/>
              <w:bottom w:val="nil"/>
              <w:right w:val="nil"/>
            </w:tcBorders>
            <w:shd w:val="clear" w:color="auto" w:fill="auto"/>
            <w:noWrap/>
            <w:vAlign w:val="bottom"/>
            <w:hideMark/>
          </w:tcPr>
          <w:p w:rsidR="008D7A96" w:rsidRPr="008D7A96" w:rsidRDefault="008D7A96" w:rsidP="008D7A96">
            <w:pPr>
              <w:spacing w:after="0" w:line="240" w:lineRule="auto"/>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0.45</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2954</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-0.05</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188.1111</w:t>
            </w:r>
          </w:p>
        </w:tc>
        <w:tc>
          <w:tcPr>
            <w:tcW w:w="170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-9.405555556</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0.0025</w:t>
            </w:r>
          </w:p>
        </w:tc>
        <w:tc>
          <w:tcPr>
            <w:tcW w:w="12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35385.79012</w:t>
            </w:r>
          </w:p>
        </w:tc>
      </w:tr>
      <w:tr w:rsidR="008D7A96" w:rsidRPr="008D7A96" w:rsidTr="008D7A96">
        <w:trPr>
          <w:trHeight w:val="300"/>
        </w:trPr>
        <w:tc>
          <w:tcPr>
            <w:tcW w:w="960" w:type="dxa"/>
            <w:tcBorders>
              <w:top w:val="nil"/>
              <w:left w:val="nil"/>
              <w:bottom w:val="nil"/>
              <w:right w:val="nil"/>
            </w:tcBorders>
            <w:shd w:val="clear" w:color="auto" w:fill="auto"/>
            <w:noWrap/>
            <w:vAlign w:val="bottom"/>
            <w:hideMark/>
          </w:tcPr>
          <w:p w:rsidR="008D7A96" w:rsidRPr="008D7A96" w:rsidRDefault="008D7A96" w:rsidP="008D7A96">
            <w:pPr>
              <w:spacing w:after="0" w:line="240" w:lineRule="auto"/>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0.45</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2913</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-0.05</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147.1111</w:t>
            </w:r>
          </w:p>
        </w:tc>
        <w:tc>
          <w:tcPr>
            <w:tcW w:w="170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-7.355555556</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0.0025</w:t>
            </w:r>
          </w:p>
        </w:tc>
        <w:tc>
          <w:tcPr>
            <w:tcW w:w="12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21641.67901</w:t>
            </w:r>
          </w:p>
        </w:tc>
      </w:tr>
      <w:tr w:rsidR="008D7A96" w:rsidRPr="008D7A96" w:rsidTr="008D7A96">
        <w:trPr>
          <w:trHeight w:val="300"/>
        </w:trPr>
        <w:tc>
          <w:tcPr>
            <w:tcW w:w="960" w:type="dxa"/>
            <w:tcBorders>
              <w:top w:val="nil"/>
              <w:left w:val="nil"/>
              <w:bottom w:val="nil"/>
              <w:right w:val="nil"/>
            </w:tcBorders>
            <w:shd w:val="clear" w:color="auto" w:fill="auto"/>
            <w:noWrap/>
            <w:vAlign w:val="bottom"/>
            <w:hideMark/>
          </w:tcPr>
          <w:p w:rsidR="008D7A96" w:rsidRPr="008D7A96" w:rsidRDefault="008D7A96" w:rsidP="008D7A96">
            <w:pPr>
              <w:spacing w:after="0" w:line="240" w:lineRule="auto"/>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0.45</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2923</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-0.05</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157.1111</w:t>
            </w:r>
          </w:p>
        </w:tc>
        <w:tc>
          <w:tcPr>
            <w:tcW w:w="170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-7.855555556</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0.0025</w:t>
            </w:r>
          </w:p>
        </w:tc>
        <w:tc>
          <w:tcPr>
            <w:tcW w:w="12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24683.90123</w:t>
            </w:r>
          </w:p>
        </w:tc>
      </w:tr>
      <w:tr w:rsidR="008D7A96" w:rsidRPr="008D7A96" w:rsidTr="008D7A96">
        <w:trPr>
          <w:trHeight w:val="300"/>
        </w:trPr>
        <w:tc>
          <w:tcPr>
            <w:tcW w:w="960" w:type="dxa"/>
            <w:tcBorders>
              <w:top w:val="nil"/>
              <w:left w:val="nil"/>
              <w:bottom w:val="nil"/>
              <w:right w:val="nil"/>
            </w:tcBorders>
            <w:shd w:val="clear" w:color="auto" w:fill="auto"/>
            <w:noWrap/>
            <w:vAlign w:val="bottom"/>
            <w:hideMark/>
          </w:tcPr>
          <w:p w:rsidR="008D7A96" w:rsidRPr="008D7A96" w:rsidRDefault="008D7A96" w:rsidP="008D7A96">
            <w:pPr>
              <w:spacing w:after="0" w:line="240" w:lineRule="auto"/>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2743</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-22.8889</w:t>
            </w:r>
          </w:p>
        </w:tc>
        <w:tc>
          <w:tcPr>
            <w:tcW w:w="170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w:t>
            </w:r>
          </w:p>
        </w:tc>
        <w:tc>
          <w:tcPr>
            <w:tcW w:w="12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523.9012346</w:t>
            </w:r>
          </w:p>
        </w:tc>
      </w:tr>
      <w:tr w:rsidR="008D7A96" w:rsidRPr="008D7A96" w:rsidTr="008D7A96">
        <w:trPr>
          <w:trHeight w:val="300"/>
        </w:trPr>
        <w:tc>
          <w:tcPr>
            <w:tcW w:w="960" w:type="dxa"/>
            <w:tcBorders>
              <w:top w:val="nil"/>
              <w:left w:val="nil"/>
              <w:bottom w:val="nil"/>
              <w:right w:val="nil"/>
            </w:tcBorders>
            <w:shd w:val="clear" w:color="auto" w:fill="auto"/>
            <w:noWrap/>
            <w:vAlign w:val="bottom"/>
            <w:hideMark/>
          </w:tcPr>
          <w:p w:rsidR="008D7A96" w:rsidRPr="008D7A96" w:rsidRDefault="008D7A96" w:rsidP="008D7A96">
            <w:pPr>
              <w:spacing w:after="0" w:line="240" w:lineRule="auto"/>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2779</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13.11111</w:t>
            </w:r>
          </w:p>
        </w:tc>
        <w:tc>
          <w:tcPr>
            <w:tcW w:w="170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w:t>
            </w:r>
          </w:p>
        </w:tc>
        <w:tc>
          <w:tcPr>
            <w:tcW w:w="12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171.9012346</w:t>
            </w:r>
          </w:p>
        </w:tc>
      </w:tr>
      <w:tr w:rsidR="008D7A96" w:rsidRPr="008D7A96" w:rsidTr="008D7A96">
        <w:trPr>
          <w:trHeight w:val="300"/>
        </w:trPr>
        <w:tc>
          <w:tcPr>
            <w:tcW w:w="960" w:type="dxa"/>
            <w:tcBorders>
              <w:top w:val="nil"/>
              <w:left w:val="nil"/>
              <w:bottom w:val="nil"/>
              <w:right w:val="nil"/>
            </w:tcBorders>
            <w:shd w:val="clear" w:color="auto" w:fill="auto"/>
            <w:noWrap/>
            <w:vAlign w:val="bottom"/>
            <w:hideMark/>
          </w:tcPr>
          <w:p w:rsidR="008D7A96" w:rsidRPr="008D7A96" w:rsidRDefault="008D7A96" w:rsidP="008D7A96">
            <w:pPr>
              <w:spacing w:after="0" w:line="240" w:lineRule="auto"/>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2739</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-26.8889</w:t>
            </w:r>
          </w:p>
        </w:tc>
        <w:tc>
          <w:tcPr>
            <w:tcW w:w="170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w:t>
            </w:r>
          </w:p>
        </w:tc>
        <w:tc>
          <w:tcPr>
            <w:tcW w:w="12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723.0123457</w:t>
            </w:r>
          </w:p>
        </w:tc>
      </w:tr>
      <w:tr w:rsidR="008D7A96" w:rsidRPr="008D7A96" w:rsidTr="008D7A96">
        <w:trPr>
          <w:trHeight w:val="300"/>
        </w:trPr>
        <w:tc>
          <w:tcPr>
            <w:tcW w:w="960" w:type="dxa"/>
            <w:tcBorders>
              <w:top w:val="nil"/>
              <w:left w:val="nil"/>
              <w:bottom w:val="nil"/>
              <w:right w:val="nil"/>
            </w:tcBorders>
            <w:shd w:val="clear" w:color="auto" w:fill="auto"/>
            <w:noWrap/>
            <w:vAlign w:val="bottom"/>
            <w:hideMark/>
          </w:tcPr>
          <w:p w:rsidR="008D7A96" w:rsidRPr="008D7A96" w:rsidRDefault="008D7A96" w:rsidP="008D7A96">
            <w:pPr>
              <w:spacing w:after="0" w:line="240" w:lineRule="auto"/>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0.55</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2652</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0.05</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-113.889</w:t>
            </w:r>
          </w:p>
        </w:tc>
        <w:tc>
          <w:tcPr>
            <w:tcW w:w="170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-5.694444444</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0.0025</w:t>
            </w:r>
          </w:p>
        </w:tc>
        <w:tc>
          <w:tcPr>
            <w:tcW w:w="12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12970.67901</w:t>
            </w:r>
          </w:p>
        </w:tc>
      </w:tr>
      <w:tr w:rsidR="008D7A96" w:rsidRPr="008D7A96" w:rsidTr="008D7A96">
        <w:trPr>
          <w:trHeight w:val="300"/>
        </w:trPr>
        <w:tc>
          <w:tcPr>
            <w:tcW w:w="960" w:type="dxa"/>
            <w:tcBorders>
              <w:top w:val="nil"/>
              <w:left w:val="nil"/>
              <w:bottom w:val="nil"/>
              <w:right w:val="nil"/>
            </w:tcBorders>
            <w:shd w:val="clear" w:color="auto" w:fill="auto"/>
            <w:noWrap/>
            <w:vAlign w:val="bottom"/>
            <w:hideMark/>
          </w:tcPr>
          <w:p w:rsidR="008D7A96" w:rsidRPr="008D7A96" w:rsidRDefault="008D7A96" w:rsidP="008D7A96">
            <w:pPr>
              <w:spacing w:after="0" w:line="240" w:lineRule="auto"/>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0.55</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2607</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0.05</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-158.889</w:t>
            </w:r>
          </w:p>
        </w:tc>
        <w:tc>
          <w:tcPr>
            <w:tcW w:w="170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-7.944444444</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0.0025</w:t>
            </w:r>
          </w:p>
        </w:tc>
        <w:tc>
          <w:tcPr>
            <w:tcW w:w="12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25245.67901</w:t>
            </w:r>
          </w:p>
        </w:tc>
      </w:tr>
      <w:tr w:rsidR="008D7A96" w:rsidRPr="008D7A96" w:rsidTr="008D7A96">
        <w:trPr>
          <w:trHeight w:val="300"/>
        </w:trPr>
        <w:tc>
          <w:tcPr>
            <w:tcW w:w="960" w:type="dxa"/>
            <w:tcBorders>
              <w:top w:val="nil"/>
              <w:left w:val="nil"/>
              <w:bottom w:val="nil"/>
              <w:right w:val="nil"/>
            </w:tcBorders>
            <w:shd w:val="clear" w:color="auto" w:fill="auto"/>
            <w:noWrap/>
            <w:vAlign w:val="bottom"/>
            <w:hideMark/>
          </w:tcPr>
          <w:p w:rsidR="008D7A96" w:rsidRPr="008D7A96" w:rsidRDefault="008D7A96" w:rsidP="008D7A96">
            <w:pPr>
              <w:spacing w:after="0" w:line="240" w:lineRule="auto"/>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0.55</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2583</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0.05</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-182.889</w:t>
            </w:r>
          </w:p>
        </w:tc>
        <w:tc>
          <w:tcPr>
            <w:tcW w:w="170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-9.144444444</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0.0025</w:t>
            </w:r>
          </w:p>
        </w:tc>
        <w:tc>
          <w:tcPr>
            <w:tcW w:w="12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33448.34568</w:t>
            </w:r>
          </w:p>
        </w:tc>
      </w:tr>
      <w:tr w:rsidR="008D7A96" w:rsidRPr="008D7A96" w:rsidTr="008D7A96">
        <w:trPr>
          <w:trHeight w:val="300"/>
        </w:trPr>
        <w:tc>
          <w:tcPr>
            <w:tcW w:w="960" w:type="dxa"/>
            <w:tcBorders>
              <w:top w:val="nil"/>
              <w:left w:val="nil"/>
              <w:bottom w:val="nil"/>
              <w:right w:val="nil"/>
            </w:tcBorders>
            <w:shd w:val="clear" w:color="auto" w:fill="auto"/>
            <w:noWrap/>
            <w:vAlign w:val="bottom"/>
            <w:hideMark/>
          </w:tcPr>
          <w:p w:rsidR="008D7A96" w:rsidRPr="008D7A96" w:rsidRDefault="008D7A96" w:rsidP="008D7A96">
            <w:pPr>
              <w:spacing w:after="0" w:line="240" w:lineRule="auto"/>
              <w:rPr>
                <w:rFonts w:ascii="Calibri" w:eastAsia="Times New Roman" w:hAnsi="Calibri" w:cs="Times New Roman"/>
                <w:color w:val="000000"/>
              </w:rPr>
            </w:pPr>
            <w:r w:rsidRPr="008D7A96">
              <w:rPr>
                <w:rFonts w:ascii="Calibri" w:eastAsia="Times New Roman" w:hAnsi="Calibri" w:cs="Times New Roman"/>
                <w:color w:val="000000"/>
              </w:rPr>
              <w:t>sum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4.5</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24893</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1.67E-16</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1.82E-12</w:t>
            </w:r>
          </w:p>
        </w:tc>
        <w:tc>
          <w:tcPr>
            <w:tcW w:w="170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-47.4</w:t>
            </w:r>
          </w:p>
        </w:tc>
        <w:tc>
          <w:tcPr>
            <w:tcW w:w="9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0.015</w:t>
            </w:r>
          </w:p>
        </w:tc>
        <w:tc>
          <w:tcPr>
            <w:tcW w:w="1260" w:type="dxa"/>
            <w:tcBorders>
              <w:top w:val="nil"/>
              <w:left w:val="nil"/>
              <w:bottom w:val="single" w:sz="4" w:space="0" w:color="auto"/>
              <w:right w:val="single" w:sz="4" w:space="0" w:color="auto"/>
            </w:tcBorders>
            <w:shd w:val="clear" w:color="auto" w:fill="auto"/>
            <w:noWrap/>
            <w:vAlign w:val="bottom"/>
            <w:hideMark/>
          </w:tcPr>
          <w:p w:rsidR="008D7A96" w:rsidRPr="008D7A96" w:rsidRDefault="008D7A96" w:rsidP="008D7A96">
            <w:pPr>
              <w:spacing w:after="0" w:line="240" w:lineRule="auto"/>
              <w:jc w:val="right"/>
              <w:rPr>
                <w:rFonts w:ascii="Calibri" w:eastAsia="Times New Roman" w:hAnsi="Calibri" w:cs="Times New Roman"/>
                <w:color w:val="000000"/>
              </w:rPr>
            </w:pPr>
            <w:r w:rsidRPr="008D7A96">
              <w:rPr>
                <w:rFonts w:ascii="Calibri" w:eastAsia="Times New Roman" w:hAnsi="Calibri" w:cs="Times New Roman"/>
                <w:color w:val="000000"/>
              </w:rPr>
              <w:t>154794.8889</w:t>
            </w:r>
          </w:p>
        </w:tc>
      </w:tr>
    </w:tbl>
    <w:p w:rsidR="00F95AEF" w:rsidRDefault="00F95AEF"/>
    <w:p w:rsidR="008D7A96" w:rsidRDefault="00B739B1" w:rsidP="008D7A96">
      <w:pPr>
        <w:pStyle w:val="ListParagraph"/>
        <w:numPr>
          <w:ilvl w:val="0"/>
          <w:numId w:val="1"/>
        </w:numPr>
      </w:pPr>
      <w:r>
        <w:t>12 pts</w:t>
      </w:r>
    </w:p>
    <w:p w:rsidR="008D7A96" w:rsidRDefault="008D7A96" w:rsidP="008D7A96">
      <w:pPr>
        <w:pStyle w:val="ListParagraph"/>
      </w:pPr>
      <w:r>
        <w:t>xbar = 4.5/9        = 0.5</w:t>
      </w:r>
    </w:p>
    <w:p w:rsidR="008D7A96" w:rsidRDefault="008D7A96" w:rsidP="008D7A96">
      <w:pPr>
        <w:pStyle w:val="ListParagraph"/>
      </w:pPr>
      <w:r>
        <w:t>ybar = 24893/9  = 2765.89</w:t>
      </w:r>
    </w:p>
    <w:p w:rsidR="008D7A96" w:rsidRDefault="008D7A96" w:rsidP="008D7A96">
      <w:pPr>
        <w:pStyle w:val="ListParagraph"/>
      </w:pPr>
      <w:r>
        <w:t>b1 =  -47.4/.015 = -3160</w:t>
      </w:r>
    </w:p>
    <w:p w:rsidR="008D7A96" w:rsidRDefault="008D7A96" w:rsidP="008D7A96">
      <w:pPr>
        <w:pStyle w:val="ListParagraph"/>
      </w:pPr>
      <w:r>
        <w:t>b0 = ybar – xbar*b1 = 4345.89</w:t>
      </w:r>
    </w:p>
    <w:p w:rsidR="008D7A96" w:rsidRDefault="008D7A96" w:rsidP="008D7A96">
      <w:pPr>
        <w:pStyle w:val="ListParagraph"/>
      </w:pPr>
    </w:p>
    <w:p w:rsidR="008D7A96" w:rsidRDefault="008D7A96" w:rsidP="008D7A96">
      <w:pPr>
        <w:pStyle w:val="ListParagraph"/>
      </w:pPr>
      <w:r>
        <w:t>Our fitted regression line is then:</w:t>
      </w:r>
    </w:p>
    <w:p w:rsidR="008D7A96" w:rsidRDefault="008D7A96" w:rsidP="008D7A96">
      <w:pPr>
        <w:pStyle w:val="ListParagraph"/>
      </w:pPr>
      <w:r>
        <w:t>y-hat = 4345.89 – 3160*x</w:t>
      </w:r>
    </w:p>
    <w:p w:rsidR="008D7A96" w:rsidRDefault="008D7A96" w:rsidP="008D7A96">
      <w:pPr>
        <w:pStyle w:val="ListParagraph"/>
      </w:pPr>
    </w:p>
    <w:p w:rsidR="008D7A96" w:rsidRDefault="00B739B1" w:rsidP="008D7A96">
      <w:pPr>
        <w:pStyle w:val="ListParagraph"/>
        <w:numPr>
          <w:ilvl w:val="0"/>
          <w:numId w:val="1"/>
        </w:numPr>
      </w:pPr>
      <w:r>
        <w:t>3 pts</w:t>
      </w:r>
    </w:p>
    <w:p w:rsidR="008D7A96" w:rsidRDefault="008D7A96" w:rsidP="008D7A96">
      <w:pPr>
        <w:pStyle w:val="ListParagraph"/>
      </w:pPr>
      <w:r>
        <w:t>r = -47.4/sqrt(.015 * 154794.8889) = -.9837</w:t>
      </w:r>
    </w:p>
    <w:p w:rsidR="008D7A96" w:rsidRDefault="008D7A96" w:rsidP="008D7A96">
      <w:pPr>
        <w:pStyle w:val="ListParagraph"/>
      </w:pPr>
      <w:r>
        <w:t>The correlation of -.98 tells us that we have a strong negative linear relationship between Water/Cement Ratio and 14-Day Compressive Strength.</w:t>
      </w:r>
    </w:p>
    <w:p w:rsidR="008D7A96" w:rsidRDefault="008D7A96" w:rsidP="008D7A96">
      <w:pPr>
        <w:pStyle w:val="ListParagraph"/>
      </w:pPr>
    </w:p>
    <w:p w:rsidR="008D7A96" w:rsidRDefault="00B739B1" w:rsidP="008D7A96">
      <w:pPr>
        <w:pStyle w:val="ListParagraph"/>
        <w:numPr>
          <w:ilvl w:val="0"/>
          <w:numId w:val="1"/>
        </w:numPr>
      </w:pPr>
      <w:r>
        <w:t>3 pts</w:t>
      </w:r>
    </w:p>
    <w:p w:rsidR="008D7A96" w:rsidRDefault="00274DDA" w:rsidP="008D7A96">
      <w:pPr>
        <w:pStyle w:val="ListParagraph"/>
      </w:pPr>
      <w:r>
        <w:t xml:space="preserve">R^2 = r^2 = (-.9837)^2 = </w:t>
      </w:r>
      <w:r w:rsidRPr="00274DDA">
        <w:t>0.967628848</w:t>
      </w:r>
    </w:p>
    <w:p w:rsidR="00274DDA" w:rsidRDefault="00274DDA" w:rsidP="008D7A96">
      <w:pPr>
        <w:pStyle w:val="ListParagraph"/>
      </w:pPr>
      <w:r>
        <w:t>The fitted line accounts for 96.7% of the raw variability in 14-Day Compressive Strength</w:t>
      </w:r>
    </w:p>
    <w:p w:rsidR="00274DDA" w:rsidRDefault="00274DDA">
      <w:r>
        <w:br w:type="page"/>
      </w:r>
    </w:p>
    <w:p w:rsidR="00274DDA" w:rsidRDefault="00274DDA" w:rsidP="008D7A96">
      <w:pPr>
        <w:pStyle w:val="ListParagraph"/>
      </w:pPr>
    </w:p>
    <w:p w:rsidR="00274DDA" w:rsidRDefault="00B739B1" w:rsidP="00274DDA">
      <w:pPr>
        <w:pStyle w:val="ListParagraph"/>
        <w:numPr>
          <w:ilvl w:val="0"/>
          <w:numId w:val="1"/>
        </w:numPr>
      </w:pPr>
      <w:r>
        <w:t>5 pts</w:t>
      </w:r>
    </w:p>
    <w:tbl>
      <w:tblPr>
        <w:tblW w:w="4440" w:type="dxa"/>
        <w:tblInd w:w="93" w:type="dxa"/>
        <w:tblLook w:val="04A0" w:firstRow="1" w:lastRow="0" w:firstColumn="1" w:lastColumn="0" w:noHBand="0" w:noVBand="1"/>
      </w:tblPr>
      <w:tblGrid>
        <w:gridCol w:w="1260"/>
        <w:gridCol w:w="1387"/>
        <w:gridCol w:w="1055"/>
        <w:gridCol w:w="1053"/>
      </w:tblGrid>
      <w:tr w:rsidR="00274DDA" w:rsidRPr="00274DDA" w:rsidTr="00274DDA">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rPr>
                <w:rFonts w:ascii="Calibri" w:eastAsia="Times New Roman" w:hAnsi="Calibri" w:cs="Times New Roman"/>
                <w:color w:val="000000"/>
              </w:rPr>
            </w:pPr>
            <w:r w:rsidRPr="00274DDA">
              <w:rPr>
                <w:rFonts w:ascii="Calibri" w:eastAsia="Times New Roman" w:hAnsi="Calibri" w:cs="Times New Roman"/>
                <w:color w:val="000000"/>
              </w:rPr>
              <w:t>i</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rPr>
                <w:rFonts w:ascii="Calibri" w:eastAsia="Times New Roman" w:hAnsi="Calibri" w:cs="Times New Roman"/>
                <w:color w:val="000000"/>
              </w:rPr>
            </w:pPr>
            <w:r w:rsidRPr="00274DDA">
              <w:rPr>
                <w:rFonts w:ascii="Calibri" w:eastAsia="Times New Roman" w:hAnsi="Calibri" w:cs="Times New Roman"/>
                <w:color w:val="000000"/>
              </w:rPr>
              <w:t>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rPr>
                <w:rFonts w:ascii="Calibri" w:eastAsia="Times New Roman" w:hAnsi="Calibri" w:cs="Times New Roman"/>
                <w:color w:val="000000"/>
              </w:rPr>
            </w:pPr>
            <w:r w:rsidRPr="00274DDA">
              <w:rPr>
                <w:rFonts w:ascii="Calibri" w:eastAsia="Times New Roman" w:hAnsi="Calibri" w:cs="Times New Roman"/>
                <w:color w:val="000000"/>
              </w:rPr>
              <w:t>Residuals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rPr>
                <w:rFonts w:ascii="Calibri" w:eastAsia="Times New Roman" w:hAnsi="Calibri" w:cs="Times New Roman"/>
                <w:color w:val="000000"/>
              </w:rPr>
            </w:pPr>
            <w:r w:rsidRPr="00274DDA">
              <w:rPr>
                <w:rFonts w:ascii="Calibri" w:eastAsia="Times New Roman" w:hAnsi="Calibri" w:cs="Times New Roman"/>
                <w:color w:val="000000"/>
              </w:rPr>
              <w:t>Normal Q</w:t>
            </w:r>
          </w:p>
        </w:tc>
      </w:tr>
      <w:tr w:rsidR="00274DDA" w:rsidRPr="00274DDA" w:rsidTr="00274DD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1</w:t>
            </w:r>
          </w:p>
        </w:tc>
        <w:tc>
          <w:tcPr>
            <w:tcW w:w="12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0.055555556</w:t>
            </w:r>
          </w:p>
        </w:tc>
        <w:tc>
          <w:tcPr>
            <w:tcW w:w="9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-26.8889</w:t>
            </w:r>
          </w:p>
        </w:tc>
        <w:tc>
          <w:tcPr>
            <w:tcW w:w="9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-1.59162</w:t>
            </w:r>
          </w:p>
        </w:tc>
      </w:tr>
      <w:tr w:rsidR="00274DDA" w:rsidRPr="00274DDA" w:rsidTr="00274DD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2</w:t>
            </w:r>
          </w:p>
        </w:tc>
        <w:tc>
          <w:tcPr>
            <w:tcW w:w="12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0.166666667</w:t>
            </w:r>
          </w:p>
        </w:tc>
        <w:tc>
          <w:tcPr>
            <w:tcW w:w="9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-24.8889</w:t>
            </w:r>
          </w:p>
        </w:tc>
        <w:tc>
          <w:tcPr>
            <w:tcW w:w="9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-0.96361</w:t>
            </w:r>
          </w:p>
        </w:tc>
      </w:tr>
      <w:tr w:rsidR="00274DDA" w:rsidRPr="00274DDA" w:rsidTr="00274DD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0.277777778</w:t>
            </w:r>
          </w:p>
        </w:tc>
        <w:tc>
          <w:tcPr>
            <w:tcW w:w="9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-22.8889</w:t>
            </w:r>
          </w:p>
        </w:tc>
        <w:tc>
          <w:tcPr>
            <w:tcW w:w="9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-0.58621</w:t>
            </w:r>
          </w:p>
        </w:tc>
      </w:tr>
      <w:tr w:rsidR="00274DDA" w:rsidRPr="00274DDA" w:rsidTr="00274DD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0.388888889</w:t>
            </w:r>
          </w:p>
        </w:tc>
        <w:tc>
          <w:tcPr>
            <w:tcW w:w="9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-10.8889</w:t>
            </w:r>
          </w:p>
        </w:tc>
        <w:tc>
          <w:tcPr>
            <w:tcW w:w="9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-0.28044</w:t>
            </w:r>
          </w:p>
        </w:tc>
      </w:tr>
      <w:tr w:rsidR="00274DDA" w:rsidRPr="00274DDA" w:rsidTr="00274DD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-0.88889</w:t>
            </w:r>
          </w:p>
        </w:tc>
        <w:tc>
          <w:tcPr>
            <w:tcW w:w="9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0</w:t>
            </w:r>
          </w:p>
        </w:tc>
      </w:tr>
      <w:tr w:rsidR="00274DDA" w:rsidRPr="00274DDA" w:rsidTr="00274DD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0.611111111</w:t>
            </w:r>
          </w:p>
        </w:tc>
        <w:tc>
          <w:tcPr>
            <w:tcW w:w="9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-0.88889</w:t>
            </w:r>
          </w:p>
        </w:tc>
        <w:tc>
          <w:tcPr>
            <w:tcW w:w="9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0.280438</w:t>
            </w:r>
          </w:p>
        </w:tc>
      </w:tr>
      <w:tr w:rsidR="00274DDA" w:rsidRPr="00274DDA" w:rsidTr="00274DD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0.722222222</w:t>
            </w:r>
          </w:p>
        </w:tc>
        <w:tc>
          <w:tcPr>
            <w:tcW w:w="9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13.11111</w:t>
            </w:r>
          </w:p>
        </w:tc>
        <w:tc>
          <w:tcPr>
            <w:tcW w:w="9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0.586205</w:t>
            </w:r>
          </w:p>
        </w:tc>
      </w:tr>
      <w:tr w:rsidR="00274DDA" w:rsidRPr="00274DDA" w:rsidTr="00274DD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0.833333333</w:t>
            </w:r>
          </w:p>
        </w:tc>
        <w:tc>
          <w:tcPr>
            <w:tcW w:w="9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30.11111</w:t>
            </w:r>
          </w:p>
        </w:tc>
        <w:tc>
          <w:tcPr>
            <w:tcW w:w="9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0.963615</w:t>
            </w:r>
          </w:p>
        </w:tc>
      </w:tr>
      <w:tr w:rsidR="00274DDA" w:rsidRPr="00274DDA" w:rsidTr="00274DDA">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0.944444444</w:t>
            </w:r>
          </w:p>
        </w:tc>
        <w:tc>
          <w:tcPr>
            <w:tcW w:w="9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44.11111</w:t>
            </w:r>
          </w:p>
        </w:tc>
        <w:tc>
          <w:tcPr>
            <w:tcW w:w="960" w:type="dxa"/>
            <w:tcBorders>
              <w:top w:val="nil"/>
              <w:left w:val="nil"/>
              <w:bottom w:val="single" w:sz="4" w:space="0" w:color="auto"/>
              <w:right w:val="single" w:sz="4" w:space="0" w:color="auto"/>
            </w:tcBorders>
            <w:shd w:val="clear" w:color="auto" w:fill="auto"/>
            <w:noWrap/>
            <w:vAlign w:val="bottom"/>
            <w:hideMark/>
          </w:tcPr>
          <w:p w:rsidR="00274DDA" w:rsidRPr="00274DDA" w:rsidRDefault="00274DDA" w:rsidP="00274DDA">
            <w:pPr>
              <w:spacing w:after="0" w:line="240" w:lineRule="auto"/>
              <w:jc w:val="right"/>
              <w:rPr>
                <w:rFonts w:ascii="Calibri" w:eastAsia="Times New Roman" w:hAnsi="Calibri" w:cs="Times New Roman"/>
                <w:color w:val="000000"/>
              </w:rPr>
            </w:pPr>
            <w:r w:rsidRPr="00274DDA">
              <w:rPr>
                <w:rFonts w:ascii="Calibri" w:eastAsia="Times New Roman" w:hAnsi="Calibri" w:cs="Times New Roman"/>
                <w:color w:val="000000"/>
              </w:rPr>
              <w:t>1.591622</w:t>
            </w:r>
          </w:p>
        </w:tc>
      </w:tr>
    </w:tbl>
    <w:p w:rsidR="00274DDA" w:rsidRDefault="00274DDA" w:rsidP="00274DDA">
      <w:pPr>
        <w:pStyle w:val="ListParagraph"/>
      </w:pPr>
    </w:p>
    <w:p w:rsidR="00274DDA" w:rsidRDefault="00274DDA" w:rsidP="00274DDA">
      <w:pPr>
        <w:pStyle w:val="ListParagraph"/>
      </w:pPr>
      <w:r w:rsidRPr="00274DDA">
        <w:rPr>
          <w:noProof/>
        </w:rPr>
        <w:drawing>
          <wp:inline distT="0" distB="0" distL="0" distR="0" wp14:anchorId="5489BA93" wp14:editId="42C77CC2">
            <wp:extent cx="3010320" cy="2267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10320" cy="2267267"/>
                    </a:xfrm>
                    <a:prstGeom prst="rect">
                      <a:avLst/>
                    </a:prstGeom>
                  </pic:spPr>
                </pic:pic>
              </a:graphicData>
            </a:graphic>
          </wp:inline>
        </w:drawing>
      </w:r>
    </w:p>
    <w:p w:rsidR="00274DDA" w:rsidRDefault="00274DDA" w:rsidP="00274DDA">
      <w:pPr>
        <w:pStyle w:val="ListParagraph"/>
      </w:pPr>
    </w:p>
    <w:p w:rsidR="00274DDA" w:rsidRDefault="00274DDA" w:rsidP="00274DDA">
      <w:pPr>
        <w:pStyle w:val="ListParagraph"/>
      </w:pPr>
      <w:r>
        <w:t>The points don’t fall perfectly on a straight line but the deviation isn’t too bad.  It would be reasonable to use a normal distribution to model</w:t>
      </w:r>
      <w:r w:rsidR="000F0512">
        <w:t xml:space="preserve"> the residuals.</w:t>
      </w:r>
    </w:p>
    <w:p w:rsidR="000F0512" w:rsidRDefault="000F0512" w:rsidP="00274DDA">
      <w:pPr>
        <w:pStyle w:val="ListParagraph"/>
      </w:pPr>
    </w:p>
    <w:p w:rsidR="000F0512" w:rsidRDefault="00B739B1" w:rsidP="000F0512">
      <w:pPr>
        <w:pStyle w:val="ListParagraph"/>
        <w:numPr>
          <w:ilvl w:val="0"/>
          <w:numId w:val="1"/>
        </w:numPr>
      </w:pPr>
      <w:r>
        <w:t>3 pts</w:t>
      </w:r>
    </w:p>
    <w:p w:rsidR="000F0512" w:rsidRDefault="000F0512" w:rsidP="000F0512">
      <w:pPr>
        <w:pStyle w:val="ListParagraph"/>
      </w:pPr>
      <w:r>
        <w:t>We would just plug in .48 in for x in our regression equation</w:t>
      </w:r>
    </w:p>
    <w:p w:rsidR="000F0512" w:rsidRDefault="000F0512" w:rsidP="000F0512">
      <w:pPr>
        <w:pStyle w:val="ListParagraph"/>
      </w:pPr>
      <w:r>
        <w:t xml:space="preserve">Predicted value =  4345.89 – 3160*0.48 = </w:t>
      </w:r>
      <w:r w:rsidRPr="000F0512">
        <w:t>2829.088889</w:t>
      </w:r>
    </w:p>
    <w:p w:rsidR="000F0512" w:rsidRDefault="000F0512" w:rsidP="000F0512">
      <w:pPr>
        <w:pStyle w:val="ListParagraph"/>
      </w:pPr>
    </w:p>
    <w:p w:rsidR="000F0512" w:rsidRDefault="000F0512" w:rsidP="000F0512">
      <w:pPr>
        <w:pStyle w:val="ListParagraph"/>
      </w:pPr>
      <w:r>
        <w:t>So for a Water/Cement Ratio of .48 we would predict a 14-Day Compressive Strength of 2829.1 psi.</w:t>
      </w:r>
    </w:p>
    <w:p w:rsidR="000F0512" w:rsidRDefault="000F0512">
      <w:r>
        <w:br w:type="page"/>
      </w:r>
    </w:p>
    <w:p w:rsidR="00B739B1" w:rsidRDefault="00B739B1" w:rsidP="000F0512">
      <w:pPr>
        <w:pStyle w:val="ListParagraph"/>
        <w:numPr>
          <w:ilvl w:val="0"/>
          <w:numId w:val="1"/>
        </w:numPr>
      </w:pPr>
      <w:r>
        <w:lastRenderedPageBreak/>
        <w:t>8 pts</w:t>
      </w:r>
    </w:p>
    <w:p w:rsidR="000F0512" w:rsidRDefault="000F0512" w:rsidP="00B739B1">
      <w:pPr>
        <w:pStyle w:val="ListParagraph"/>
      </w:pPr>
      <w:r>
        <w:t>Using JMP</w:t>
      </w:r>
    </w:p>
    <w:p w:rsidR="000F0512" w:rsidRPr="000F0512" w:rsidRDefault="000F0512" w:rsidP="000F0512">
      <w:pPr>
        <w:pStyle w:val="ListParagraph"/>
        <w:autoSpaceDE w:val="0"/>
        <w:autoSpaceDN w:val="0"/>
        <w:adjustRightInd w:val="0"/>
        <w:spacing w:after="0" w:line="240" w:lineRule="auto"/>
        <w:rPr>
          <w:rFonts w:ascii="Arial" w:hAnsi="Arial" w:cs="Arial"/>
          <w:color w:val="000000"/>
          <w:sz w:val="18"/>
          <w:szCs w:val="18"/>
        </w:rPr>
      </w:pPr>
      <w:r w:rsidRPr="000F0512">
        <w:rPr>
          <w:rFonts w:ascii="Arial" w:hAnsi="Arial" w:cs="Arial"/>
          <w:color w:val="000000"/>
          <w:sz w:val="18"/>
          <w:szCs w:val="18"/>
        </w:rPr>
        <w:t>y = 4345.8889 - 3160*x</w:t>
      </w:r>
    </w:p>
    <w:p w:rsidR="000F0512" w:rsidRDefault="000F0512" w:rsidP="000F0512">
      <w:pPr>
        <w:pStyle w:val="ListParagraph"/>
        <w:rPr>
          <w:rFonts w:ascii="Arial" w:hAnsi="Arial" w:cs="Arial"/>
          <w:color w:val="000000"/>
          <w:sz w:val="18"/>
          <w:szCs w:val="18"/>
        </w:rPr>
      </w:pPr>
      <w:r>
        <w:t xml:space="preserve">r = </w:t>
      </w:r>
      <w:r w:rsidRPr="000F0512">
        <w:rPr>
          <w:rFonts w:ascii="Arial" w:hAnsi="Arial" w:cs="Arial"/>
          <w:color w:val="000000"/>
          <w:sz w:val="18"/>
          <w:szCs w:val="18"/>
        </w:rPr>
        <w:t>-0.9837</w:t>
      </w:r>
      <w:r>
        <w:rPr>
          <w:rFonts w:ascii="Arial" w:hAnsi="Arial" w:cs="Arial"/>
          <w:color w:val="000000"/>
          <w:sz w:val="18"/>
          <w:szCs w:val="18"/>
        </w:rPr>
        <w:t xml:space="preserve"> (obtained from Multivariate Correlations)</w:t>
      </w:r>
    </w:p>
    <w:p w:rsidR="000F0512" w:rsidRDefault="000F0512" w:rsidP="000F0512">
      <w:pPr>
        <w:pStyle w:val="ListParagraph"/>
      </w:pPr>
      <w:r>
        <w:t>R^2 = .9676</w:t>
      </w:r>
    </w:p>
    <w:p w:rsidR="000F0512" w:rsidRDefault="000F0512" w:rsidP="000F0512">
      <w:pPr>
        <w:pStyle w:val="ListParagraph"/>
      </w:pPr>
      <w:r>
        <w:t>Residual plots can be seen below</w:t>
      </w:r>
    </w:p>
    <w:p w:rsidR="000F0512" w:rsidRDefault="000F0512" w:rsidP="000F0512">
      <w:pPr>
        <w:pStyle w:val="ListParagraph"/>
      </w:pPr>
    </w:p>
    <w:p w:rsidR="000F0512" w:rsidRPr="000F0512" w:rsidRDefault="000F0512" w:rsidP="000F0512">
      <w:pPr>
        <w:keepNext/>
        <w:autoSpaceDE w:val="0"/>
        <w:autoSpaceDN w:val="0"/>
        <w:adjustRightInd w:val="0"/>
        <w:spacing w:after="0" w:line="240" w:lineRule="auto"/>
        <w:rPr>
          <w:rFonts w:ascii="Arial" w:hAnsi="Arial" w:cs="Arial"/>
          <w:b/>
          <w:bCs/>
          <w:color w:val="000000"/>
        </w:rPr>
      </w:pPr>
      <w:r w:rsidRPr="000F0512">
        <w:rPr>
          <w:rFonts w:ascii="Arial" w:hAnsi="Arial" w:cs="Arial"/>
          <w:b/>
          <w:bCs/>
          <w:color w:val="000000"/>
        </w:rPr>
        <w:t>Bivariate Fit of y By x</w:t>
      </w:r>
    </w:p>
    <w:p w:rsidR="000F0512" w:rsidRPr="000F0512" w:rsidRDefault="000F0512" w:rsidP="000F0512">
      <w:pPr>
        <w:autoSpaceDE w:val="0"/>
        <w:autoSpaceDN w:val="0"/>
        <w:adjustRightInd w:val="0"/>
        <w:spacing w:after="0" w:line="240" w:lineRule="auto"/>
        <w:rPr>
          <w:rFonts w:ascii="Arial" w:hAnsi="Arial" w:cs="Arial"/>
          <w:color w:val="000000"/>
          <w:sz w:val="18"/>
          <w:szCs w:val="18"/>
        </w:rPr>
      </w:pPr>
      <w:r>
        <w:rPr>
          <w:rFonts w:ascii="Arial" w:hAnsi="Arial" w:cs="Arial"/>
          <w:noProof/>
          <w:color w:val="000000"/>
          <w:sz w:val="18"/>
          <w:szCs w:val="18"/>
        </w:rPr>
        <w:drawing>
          <wp:inline distT="0" distB="0" distL="0" distR="0">
            <wp:extent cx="3067050" cy="225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7050" cy="2257425"/>
                    </a:xfrm>
                    <a:prstGeom prst="rect">
                      <a:avLst/>
                    </a:prstGeom>
                    <a:noFill/>
                    <a:ln>
                      <a:noFill/>
                    </a:ln>
                  </pic:spPr>
                </pic:pic>
              </a:graphicData>
            </a:graphic>
          </wp:inline>
        </w:drawing>
      </w:r>
    </w:p>
    <w:p w:rsidR="000F0512" w:rsidRPr="000F0512" w:rsidRDefault="000F0512" w:rsidP="000F0512">
      <w:pPr>
        <w:autoSpaceDE w:val="0"/>
        <w:autoSpaceDN w:val="0"/>
        <w:adjustRightInd w:val="0"/>
        <w:spacing w:after="0" w:line="240" w:lineRule="auto"/>
        <w:rPr>
          <w:rFonts w:ascii="Arial" w:hAnsi="Arial" w:cs="Arial"/>
          <w:color w:val="000000"/>
          <w:sz w:val="18"/>
          <w:szCs w:val="18"/>
        </w:rPr>
      </w:pPr>
    </w:p>
    <w:p w:rsidR="000F0512" w:rsidRPr="000F0512" w:rsidRDefault="000F0512" w:rsidP="000F0512">
      <w:pPr>
        <w:autoSpaceDE w:val="0"/>
        <w:autoSpaceDN w:val="0"/>
        <w:adjustRightInd w:val="0"/>
        <w:spacing w:after="0" w:line="240" w:lineRule="auto"/>
        <w:rPr>
          <w:rFonts w:ascii="Arial" w:hAnsi="Arial" w:cs="Arial"/>
          <w:color w:val="000000"/>
          <w:sz w:val="18"/>
          <w:szCs w:val="18"/>
        </w:rPr>
      </w:pPr>
      <w:r>
        <w:rPr>
          <w:rFonts w:ascii="Arial" w:hAnsi="Arial" w:cs="Arial"/>
          <w:noProof/>
          <w:color w:val="000000"/>
          <w:sz w:val="18"/>
          <w:szCs w:val="18"/>
        </w:rPr>
        <w:drawing>
          <wp:inline distT="0" distB="0" distL="0" distR="0">
            <wp:extent cx="866775" cy="247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6775" cy="247650"/>
                    </a:xfrm>
                    <a:prstGeom prst="rect">
                      <a:avLst/>
                    </a:prstGeom>
                    <a:noFill/>
                    <a:ln>
                      <a:noFill/>
                    </a:ln>
                  </pic:spPr>
                </pic:pic>
              </a:graphicData>
            </a:graphic>
          </wp:inline>
        </w:drawing>
      </w:r>
    </w:p>
    <w:p w:rsidR="000F0512" w:rsidRPr="000F0512" w:rsidRDefault="000F0512" w:rsidP="000F0512">
      <w:pPr>
        <w:autoSpaceDE w:val="0"/>
        <w:autoSpaceDN w:val="0"/>
        <w:adjustRightInd w:val="0"/>
        <w:spacing w:after="0" w:line="240" w:lineRule="auto"/>
        <w:rPr>
          <w:rFonts w:ascii="Arial" w:hAnsi="Arial" w:cs="Arial"/>
          <w:color w:val="000000"/>
          <w:sz w:val="18"/>
          <w:szCs w:val="18"/>
        </w:rPr>
      </w:pPr>
    </w:p>
    <w:p w:rsidR="000F0512" w:rsidRPr="000F0512" w:rsidRDefault="000F0512" w:rsidP="000F0512">
      <w:pPr>
        <w:keepNext/>
        <w:autoSpaceDE w:val="0"/>
        <w:autoSpaceDN w:val="0"/>
        <w:adjustRightInd w:val="0"/>
        <w:spacing w:after="0" w:line="240" w:lineRule="auto"/>
        <w:rPr>
          <w:rFonts w:ascii="Arial" w:hAnsi="Arial" w:cs="Arial"/>
          <w:b/>
          <w:bCs/>
          <w:color w:val="000000"/>
        </w:rPr>
      </w:pPr>
      <w:r w:rsidRPr="000F0512">
        <w:rPr>
          <w:rFonts w:ascii="Arial" w:hAnsi="Arial" w:cs="Arial"/>
          <w:b/>
          <w:bCs/>
          <w:color w:val="000000"/>
        </w:rPr>
        <w:t>Linear Fit</w:t>
      </w:r>
    </w:p>
    <w:p w:rsidR="000F0512" w:rsidRPr="000F0512" w:rsidRDefault="000F0512" w:rsidP="000F0512">
      <w:pPr>
        <w:autoSpaceDE w:val="0"/>
        <w:autoSpaceDN w:val="0"/>
        <w:adjustRightInd w:val="0"/>
        <w:spacing w:after="0" w:line="240" w:lineRule="auto"/>
        <w:rPr>
          <w:rFonts w:ascii="Arial" w:hAnsi="Arial" w:cs="Arial"/>
          <w:color w:val="000000"/>
          <w:sz w:val="18"/>
          <w:szCs w:val="18"/>
        </w:rPr>
      </w:pPr>
      <w:r w:rsidRPr="000F0512">
        <w:rPr>
          <w:rFonts w:ascii="Arial" w:hAnsi="Arial" w:cs="Arial"/>
          <w:color w:val="000000"/>
          <w:sz w:val="18"/>
          <w:szCs w:val="18"/>
        </w:rPr>
        <w:t>y = 4345.8889 - 3160*x</w:t>
      </w:r>
    </w:p>
    <w:p w:rsidR="000F0512" w:rsidRPr="000F0512" w:rsidRDefault="000F0512" w:rsidP="000F0512">
      <w:pPr>
        <w:autoSpaceDE w:val="0"/>
        <w:autoSpaceDN w:val="0"/>
        <w:adjustRightInd w:val="0"/>
        <w:spacing w:after="0" w:line="240" w:lineRule="auto"/>
        <w:rPr>
          <w:rFonts w:ascii="Arial" w:hAnsi="Arial" w:cs="Arial"/>
          <w:color w:val="000000"/>
          <w:sz w:val="18"/>
          <w:szCs w:val="18"/>
        </w:rPr>
      </w:pPr>
    </w:p>
    <w:p w:rsidR="000F0512" w:rsidRPr="000F0512" w:rsidRDefault="000F0512" w:rsidP="000F0512">
      <w:pPr>
        <w:keepNext/>
        <w:autoSpaceDE w:val="0"/>
        <w:autoSpaceDN w:val="0"/>
        <w:adjustRightInd w:val="0"/>
        <w:spacing w:after="0" w:line="240" w:lineRule="auto"/>
        <w:rPr>
          <w:rFonts w:ascii="Arial" w:hAnsi="Arial" w:cs="Arial"/>
          <w:b/>
          <w:bCs/>
          <w:color w:val="000000"/>
        </w:rPr>
      </w:pPr>
      <w:r w:rsidRPr="000F0512">
        <w:rPr>
          <w:rFonts w:ascii="Arial" w:hAnsi="Arial" w:cs="Arial"/>
          <w:b/>
          <w:bCs/>
          <w:color w:val="000000"/>
        </w:rPr>
        <w:t>Summary of Fit</w:t>
      </w:r>
    </w:p>
    <w:tbl>
      <w:tblPr>
        <w:tblW w:w="0" w:type="auto"/>
        <w:tblLayout w:type="fixed"/>
        <w:tblCellMar>
          <w:left w:w="40" w:type="dxa"/>
          <w:right w:w="40" w:type="dxa"/>
        </w:tblCellMar>
        <w:tblLook w:val="0000" w:firstRow="0" w:lastRow="0" w:firstColumn="0" w:lastColumn="0" w:noHBand="0" w:noVBand="0"/>
      </w:tblPr>
      <w:tblGrid>
        <w:gridCol w:w="3300"/>
        <w:gridCol w:w="1320"/>
      </w:tblGrid>
      <w:tr w:rsidR="000F0512" w:rsidRPr="000F0512">
        <w:trPr>
          <w:tblHeader/>
        </w:trPr>
        <w:tc>
          <w:tcPr>
            <w:tcW w:w="3300" w:type="dxa"/>
            <w:tcBorders>
              <w:top w:val="nil"/>
              <w:left w:val="nil"/>
              <w:bottom w:val="nil"/>
              <w:right w:val="nil"/>
            </w:tcBorders>
          </w:tcPr>
          <w:p w:rsidR="000F0512" w:rsidRPr="000F0512" w:rsidRDefault="000F0512" w:rsidP="000F0512">
            <w:pPr>
              <w:autoSpaceDE w:val="0"/>
              <w:autoSpaceDN w:val="0"/>
              <w:adjustRightInd w:val="0"/>
              <w:spacing w:after="0" w:line="240" w:lineRule="auto"/>
              <w:rPr>
                <w:rFonts w:ascii="Arial" w:hAnsi="Arial" w:cs="Arial"/>
                <w:b/>
                <w:bCs/>
                <w:color w:val="000000"/>
                <w:sz w:val="18"/>
                <w:szCs w:val="18"/>
              </w:rPr>
            </w:pPr>
            <w:r w:rsidRPr="000F0512">
              <w:rPr>
                <w:rFonts w:ascii="Arial" w:hAnsi="Arial" w:cs="Arial"/>
                <w:b/>
                <w:bCs/>
                <w:color w:val="000000"/>
                <w:sz w:val="18"/>
                <w:szCs w:val="18"/>
              </w:rPr>
              <w:t xml:space="preserve"> </w:t>
            </w:r>
          </w:p>
        </w:tc>
        <w:tc>
          <w:tcPr>
            <w:tcW w:w="132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b/>
                <w:bCs/>
                <w:color w:val="000000"/>
                <w:sz w:val="18"/>
                <w:szCs w:val="18"/>
              </w:rPr>
            </w:pPr>
            <w:r w:rsidRPr="000F0512">
              <w:rPr>
                <w:rFonts w:ascii="Arial" w:hAnsi="Arial" w:cs="Arial"/>
                <w:b/>
                <w:bCs/>
                <w:color w:val="000000"/>
                <w:sz w:val="18"/>
                <w:szCs w:val="18"/>
              </w:rPr>
              <w:t xml:space="preserve"> </w:t>
            </w:r>
          </w:p>
        </w:tc>
      </w:tr>
      <w:tr w:rsidR="000F0512" w:rsidRPr="000F0512">
        <w:tc>
          <w:tcPr>
            <w:tcW w:w="3300" w:type="dxa"/>
            <w:tcBorders>
              <w:top w:val="nil"/>
              <w:left w:val="nil"/>
              <w:bottom w:val="nil"/>
              <w:right w:val="nil"/>
            </w:tcBorders>
          </w:tcPr>
          <w:p w:rsidR="000F0512" w:rsidRPr="000F0512" w:rsidRDefault="000F0512" w:rsidP="000F0512">
            <w:pPr>
              <w:autoSpaceDE w:val="0"/>
              <w:autoSpaceDN w:val="0"/>
              <w:adjustRightInd w:val="0"/>
              <w:spacing w:after="0" w:line="240" w:lineRule="auto"/>
              <w:rPr>
                <w:rFonts w:ascii="Arial" w:hAnsi="Arial" w:cs="Arial"/>
                <w:color w:val="000000"/>
                <w:sz w:val="18"/>
                <w:szCs w:val="18"/>
              </w:rPr>
            </w:pPr>
            <w:r w:rsidRPr="000F0512">
              <w:rPr>
                <w:rFonts w:ascii="Arial" w:hAnsi="Arial" w:cs="Arial"/>
                <w:color w:val="000000"/>
                <w:sz w:val="18"/>
                <w:szCs w:val="18"/>
              </w:rPr>
              <w:t>RSquare</w:t>
            </w:r>
          </w:p>
        </w:tc>
        <w:tc>
          <w:tcPr>
            <w:tcW w:w="132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color w:val="000000"/>
                <w:sz w:val="18"/>
                <w:szCs w:val="18"/>
              </w:rPr>
            </w:pPr>
            <w:r w:rsidRPr="000F0512">
              <w:rPr>
                <w:rFonts w:ascii="Arial" w:hAnsi="Arial" w:cs="Arial"/>
                <w:color w:val="000000"/>
                <w:sz w:val="18"/>
                <w:szCs w:val="18"/>
              </w:rPr>
              <w:t>0.967629</w:t>
            </w:r>
          </w:p>
        </w:tc>
      </w:tr>
      <w:tr w:rsidR="000F0512" w:rsidRPr="000F0512">
        <w:tc>
          <w:tcPr>
            <w:tcW w:w="3300" w:type="dxa"/>
            <w:tcBorders>
              <w:top w:val="nil"/>
              <w:left w:val="nil"/>
              <w:bottom w:val="nil"/>
              <w:right w:val="nil"/>
            </w:tcBorders>
          </w:tcPr>
          <w:p w:rsidR="000F0512" w:rsidRPr="000F0512" w:rsidRDefault="000F0512" w:rsidP="000F0512">
            <w:pPr>
              <w:autoSpaceDE w:val="0"/>
              <w:autoSpaceDN w:val="0"/>
              <w:adjustRightInd w:val="0"/>
              <w:spacing w:after="0" w:line="240" w:lineRule="auto"/>
              <w:rPr>
                <w:rFonts w:ascii="Arial" w:hAnsi="Arial" w:cs="Arial"/>
                <w:color w:val="000000"/>
                <w:sz w:val="18"/>
                <w:szCs w:val="18"/>
              </w:rPr>
            </w:pPr>
            <w:r w:rsidRPr="000F0512">
              <w:rPr>
                <w:rFonts w:ascii="Arial" w:hAnsi="Arial" w:cs="Arial"/>
                <w:color w:val="000000"/>
                <w:sz w:val="18"/>
                <w:szCs w:val="18"/>
              </w:rPr>
              <w:t>RSquare Adj</w:t>
            </w:r>
          </w:p>
        </w:tc>
        <w:tc>
          <w:tcPr>
            <w:tcW w:w="132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color w:val="000000"/>
                <w:sz w:val="18"/>
                <w:szCs w:val="18"/>
              </w:rPr>
            </w:pPr>
            <w:r w:rsidRPr="000F0512">
              <w:rPr>
                <w:rFonts w:ascii="Arial" w:hAnsi="Arial" w:cs="Arial"/>
                <w:color w:val="000000"/>
                <w:sz w:val="18"/>
                <w:szCs w:val="18"/>
              </w:rPr>
              <w:t>0.963004</w:t>
            </w:r>
          </w:p>
        </w:tc>
      </w:tr>
      <w:tr w:rsidR="000F0512" w:rsidRPr="000F0512">
        <w:tc>
          <w:tcPr>
            <w:tcW w:w="3300" w:type="dxa"/>
            <w:tcBorders>
              <w:top w:val="nil"/>
              <w:left w:val="nil"/>
              <w:bottom w:val="nil"/>
              <w:right w:val="nil"/>
            </w:tcBorders>
          </w:tcPr>
          <w:p w:rsidR="000F0512" w:rsidRPr="000F0512" w:rsidRDefault="000F0512" w:rsidP="000F0512">
            <w:pPr>
              <w:autoSpaceDE w:val="0"/>
              <w:autoSpaceDN w:val="0"/>
              <w:adjustRightInd w:val="0"/>
              <w:spacing w:after="0" w:line="240" w:lineRule="auto"/>
              <w:rPr>
                <w:rFonts w:ascii="Arial" w:hAnsi="Arial" w:cs="Arial"/>
                <w:color w:val="000000"/>
                <w:sz w:val="18"/>
                <w:szCs w:val="18"/>
              </w:rPr>
            </w:pPr>
            <w:r w:rsidRPr="000F0512">
              <w:rPr>
                <w:rFonts w:ascii="Arial" w:hAnsi="Arial" w:cs="Arial"/>
                <w:color w:val="000000"/>
                <w:sz w:val="18"/>
                <w:szCs w:val="18"/>
              </w:rPr>
              <w:t>Root Mean Square Error</w:t>
            </w:r>
          </w:p>
        </w:tc>
        <w:tc>
          <w:tcPr>
            <w:tcW w:w="132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color w:val="000000"/>
                <w:sz w:val="18"/>
                <w:szCs w:val="18"/>
              </w:rPr>
            </w:pPr>
            <w:r w:rsidRPr="000F0512">
              <w:rPr>
                <w:rFonts w:ascii="Arial" w:hAnsi="Arial" w:cs="Arial"/>
                <w:color w:val="000000"/>
                <w:sz w:val="18"/>
                <w:szCs w:val="18"/>
              </w:rPr>
              <w:t>26.75521</w:t>
            </w:r>
          </w:p>
        </w:tc>
      </w:tr>
      <w:tr w:rsidR="000F0512" w:rsidRPr="000F0512">
        <w:tc>
          <w:tcPr>
            <w:tcW w:w="3300" w:type="dxa"/>
            <w:tcBorders>
              <w:top w:val="nil"/>
              <w:left w:val="nil"/>
              <w:bottom w:val="nil"/>
              <w:right w:val="nil"/>
            </w:tcBorders>
          </w:tcPr>
          <w:p w:rsidR="000F0512" w:rsidRPr="000F0512" w:rsidRDefault="000F0512" w:rsidP="000F0512">
            <w:pPr>
              <w:autoSpaceDE w:val="0"/>
              <w:autoSpaceDN w:val="0"/>
              <w:adjustRightInd w:val="0"/>
              <w:spacing w:after="0" w:line="240" w:lineRule="auto"/>
              <w:rPr>
                <w:rFonts w:ascii="Arial" w:hAnsi="Arial" w:cs="Arial"/>
                <w:color w:val="000000"/>
                <w:sz w:val="18"/>
                <w:szCs w:val="18"/>
              </w:rPr>
            </w:pPr>
            <w:r w:rsidRPr="000F0512">
              <w:rPr>
                <w:rFonts w:ascii="Arial" w:hAnsi="Arial" w:cs="Arial"/>
                <w:color w:val="000000"/>
                <w:sz w:val="18"/>
                <w:szCs w:val="18"/>
              </w:rPr>
              <w:t>Mean of Response</w:t>
            </w:r>
          </w:p>
        </w:tc>
        <w:tc>
          <w:tcPr>
            <w:tcW w:w="132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color w:val="000000"/>
                <w:sz w:val="18"/>
                <w:szCs w:val="18"/>
              </w:rPr>
            </w:pPr>
            <w:r w:rsidRPr="000F0512">
              <w:rPr>
                <w:rFonts w:ascii="Arial" w:hAnsi="Arial" w:cs="Arial"/>
                <w:color w:val="000000"/>
                <w:sz w:val="18"/>
                <w:szCs w:val="18"/>
              </w:rPr>
              <w:t>2765.889</w:t>
            </w:r>
          </w:p>
        </w:tc>
      </w:tr>
      <w:tr w:rsidR="000F0512" w:rsidRPr="000F0512">
        <w:tc>
          <w:tcPr>
            <w:tcW w:w="3300" w:type="dxa"/>
            <w:tcBorders>
              <w:top w:val="nil"/>
              <w:left w:val="nil"/>
              <w:bottom w:val="nil"/>
              <w:right w:val="nil"/>
            </w:tcBorders>
          </w:tcPr>
          <w:p w:rsidR="000F0512" w:rsidRPr="000F0512" w:rsidRDefault="000F0512" w:rsidP="000F0512">
            <w:pPr>
              <w:autoSpaceDE w:val="0"/>
              <w:autoSpaceDN w:val="0"/>
              <w:adjustRightInd w:val="0"/>
              <w:spacing w:after="0" w:line="240" w:lineRule="auto"/>
              <w:rPr>
                <w:rFonts w:ascii="Arial" w:hAnsi="Arial" w:cs="Arial"/>
                <w:color w:val="000000"/>
                <w:sz w:val="18"/>
                <w:szCs w:val="18"/>
              </w:rPr>
            </w:pPr>
            <w:r w:rsidRPr="000F0512">
              <w:rPr>
                <w:rFonts w:ascii="Arial" w:hAnsi="Arial" w:cs="Arial"/>
                <w:color w:val="000000"/>
                <w:sz w:val="18"/>
                <w:szCs w:val="18"/>
              </w:rPr>
              <w:t>Observations (or Sum Wgts)</w:t>
            </w:r>
          </w:p>
        </w:tc>
        <w:tc>
          <w:tcPr>
            <w:tcW w:w="132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color w:val="000000"/>
                <w:sz w:val="18"/>
                <w:szCs w:val="18"/>
              </w:rPr>
            </w:pPr>
            <w:r w:rsidRPr="000F0512">
              <w:rPr>
                <w:rFonts w:ascii="Arial" w:hAnsi="Arial" w:cs="Arial"/>
                <w:color w:val="000000"/>
                <w:sz w:val="18"/>
                <w:szCs w:val="18"/>
              </w:rPr>
              <w:t>9</w:t>
            </w:r>
          </w:p>
        </w:tc>
      </w:tr>
    </w:tbl>
    <w:p w:rsidR="000F0512" w:rsidRPr="000F0512" w:rsidRDefault="000F0512" w:rsidP="000F0512">
      <w:pPr>
        <w:autoSpaceDE w:val="0"/>
        <w:autoSpaceDN w:val="0"/>
        <w:adjustRightInd w:val="0"/>
        <w:spacing w:after="0" w:line="240" w:lineRule="auto"/>
        <w:rPr>
          <w:rFonts w:ascii="Arial" w:hAnsi="Arial" w:cs="Arial"/>
          <w:color w:val="000000"/>
          <w:sz w:val="18"/>
          <w:szCs w:val="18"/>
        </w:rPr>
      </w:pPr>
    </w:p>
    <w:p w:rsidR="000F0512" w:rsidRPr="000F0512" w:rsidRDefault="000F0512" w:rsidP="000F0512">
      <w:pPr>
        <w:autoSpaceDE w:val="0"/>
        <w:autoSpaceDN w:val="0"/>
        <w:adjustRightInd w:val="0"/>
        <w:spacing w:after="0" w:line="240" w:lineRule="auto"/>
        <w:rPr>
          <w:rFonts w:ascii="Arial" w:hAnsi="Arial" w:cs="Arial"/>
          <w:color w:val="000000"/>
          <w:sz w:val="18"/>
          <w:szCs w:val="18"/>
        </w:rPr>
      </w:pPr>
    </w:p>
    <w:p w:rsidR="000F0512" w:rsidRPr="000F0512" w:rsidRDefault="000F0512" w:rsidP="000F0512">
      <w:pPr>
        <w:autoSpaceDE w:val="0"/>
        <w:autoSpaceDN w:val="0"/>
        <w:adjustRightInd w:val="0"/>
        <w:spacing w:after="0" w:line="240" w:lineRule="auto"/>
        <w:rPr>
          <w:rFonts w:ascii="Arial" w:hAnsi="Arial" w:cs="Arial"/>
          <w:color w:val="000000"/>
          <w:sz w:val="18"/>
          <w:szCs w:val="18"/>
        </w:rPr>
      </w:pPr>
    </w:p>
    <w:p w:rsidR="000F0512" w:rsidRPr="000F0512" w:rsidRDefault="000F0512" w:rsidP="000F0512">
      <w:pPr>
        <w:keepNext/>
        <w:autoSpaceDE w:val="0"/>
        <w:autoSpaceDN w:val="0"/>
        <w:adjustRightInd w:val="0"/>
        <w:spacing w:after="0" w:line="240" w:lineRule="auto"/>
        <w:rPr>
          <w:rFonts w:ascii="Arial" w:hAnsi="Arial" w:cs="Arial"/>
          <w:b/>
          <w:bCs/>
          <w:color w:val="000000"/>
        </w:rPr>
      </w:pPr>
      <w:r w:rsidRPr="000F0512">
        <w:rPr>
          <w:rFonts w:ascii="Arial" w:hAnsi="Arial" w:cs="Arial"/>
          <w:b/>
          <w:bCs/>
          <w:color w:val="000000"/>
        </w:rPr>
        <w:t>Parameter Estimates</w:t>
      </w:r>
    </w:p>
    <w:tbl>
      <w:tblPr>
        <w:tblW w:w="0" w:type="auto"/>
        <w:tblLayout w:type="fixed"/>
        <w:tblCellMar>
          <w:left w:w="40" w:type="dxa"/>
          <w:right w:w="40" w:type="dxa"/>
        </w:tblCellMar>
        <w:tblLook w:val="0000" w:firstRow="0" w:lastRow="0" w:firstColumn="0" w:lastColumn="0" w:noHBand="0" w:noVBand="0"/>
      </w:tblPr>
      <w:tblGrid>
        <w:gridCol w:w="1140"/>
        <w:gridCol w:w="220"/>
        <w:gridCol w:w="1460"/>
        <w:gridCol w:w="1320"/>
        <w:gridCol w:w="1040"/>
        <w:gridCol w:w="1180"/>
      </w:tblGrid>
      <w:tr w:rsidR="000F0512" w:rsidRPr="000F0512">
        <w:trPr>
          <w:tblHeader/>
        </w:trPr>
        <w:tc>
          <w:tcPr>
            <w:tcW w:w="1140" w:type="dxa"/>
            <w:tcBorders>
              <w:top w:val="nil"/>
              <w:left w:val="nil"/>
              <w:bottom w:val="nil"/>
              <w:right w:val="nil"/>
            </w:tcBorders>
          </w:tcPr>
          <w:p w:rsidR="000F0512" w:rsidRPr="000F0512" w:rsidRDefault="000F0512" w:rsidP="000F0512">
            <w:pPr>
              <w:autoSpaceDE w:val="0"/>
              <w:autoSpaceDN w:val="0"/>
              <w:adjustRightInd w:val="0"/>
              <w:spacing w:after="0" w:line="240" w:lineRule="auto"/>
              <w:rPr>
                <w:rFonts w:ascii="Arial" w:hAnsi="Arial" w:cs="Arial"/>
                <w:b/>
                <w:bCs/>
                <w:color w:val="000000"/>
                <w:sz w:val="18"/>
                <w:szCs w:val="18"/>
              </w:rPr>
            </w:pPr>
            <w:r w:rsidRPr="000F0512">
              <w:rPr>
                <w:rFonts w:ascii="Arial" w:hAnsi="Arial" w:cs="Arial"/>
                <w:b/>
                <w:bCs/>
                <w:color w:val="000000"/>
                <w:sz w:val="18"/>
                <w:szCs w:val="18"/>
              </w:rPr>
              <w:t>Term</w:t>
            </w:r>
          </w:p>
        </w:tc>
        <w:tc>
          <w:tcPr>
            <w:tcW w:w="220" w:type="dxa"/>
            <w:tcBorders>
              <w:top w:val="nil"/>
              <w:left w:val="nil"/>
              <w:bottom w:val="nil"/>
              <w:right w:val="nil"/>
            </w:tcBorders>
          </w:tcPr>
          <w:p w:rsidR="000F0512" w:rsidRPr="000F0512" w:rsidRDefault="000F0512" w:rsidP="000F0512">
            <w:pPr>
              <w:autoSpaceDE w:val="0"/>
              <w:autoSpaceDN w:val="0"/>
              <w:adjustRightInd w:val="0"/>
              <w:spacing w:after="0" w:line="240" w:lineRule="auto"/>
              <w:rPr>
                <w:rFonts w:ascii="Arial" w:hAnsi="Arial" w:cs="Arial"/>
                <w:b/>
                <w:bCs/>
                <w:color w:val="000000"/>
                <w:sz w:val="18"/>
                <w:szCs w:val="18"/>
              </w:rPr>
            </w:pPr>
            <w:r w:rsidRPr="000F0512">
              <w:rPr>
                <w:rFonts w:ascii="Arial" w:hAnsi="Arial" w:cs="Arial"/>
                <w:b/>
                <w:bCs/>
                <w:color w:val="000000"/>
                <w:sz w:val="18"/>
                <w:szCs w:val="18"/>
              </w:rPr>
              <w:t xml:space="preserve"> </w:t>
            </w:r>
          </w:p>
        </w:tc>
        <w:tc>
          <w:tcPr>
            <w:tcW w:w="146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b/>
                <w:bCs/>
                <w:color w:val="000000"/>
                <w:sz w:val="18"/>
                <w:szCs w:val="18"/>
              </w:rPr>
            </w:pPr>
            <w:r w:rsidRPr="000F0512">
              <w:rPr>
                <w:rFonts w:ascii="Arial" w:hAnsi="Arial" w:cs="Arial"/>
                <w:b/>
                <w:bCs/>
                <w:color w:val="000000"/>
                <w:sz w:val="18"/>
                <w:szCs w:val="18"/>
              </w:rPr>
              <w:t>Estimate</w:t>
            </w:r>
          </w:p>
        </w:tc>
        <w:tc>
          <w:tcPr>
            <w:tcW w:w="132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b/>
                <w:bCs/>
                <w:color w:val="000000"/>
                <w:sz w:val="18"/>
                <w:szCs w:val="18"/>
              </w:rPr>
            </w:pPr>
            <w:r w:rsidRPr="000F0512">
              <w:rPr>
                <w:rFonts w:ascii="Arial" w:hAnsi="Arial" w:cs="Arial"/>
                <w:b/>
                <w:bCs/>
                <w:color w:val="000000"/>
                <w:sz w:val="18"/>
                <w:szCs w:val="18"/>
              </w:rPr>
              <w:t>Std Error</w:t>
            </w:r>
          </w:p>
        </w:tc>
        <w:tc>
          <w:tcPr>
            <w:tcW w:w="104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b/>
                <w:bCs/>
                <w:color w:val="000000"/>
                <w:sz w:val="18"/>
                <w:szCs w:val="18"/>
              </w:rPr>
            </w:pPr>
            <w:r w:rsidRPr="000F0512">
              <w:rPr>
                <w:rFonts w:ascii="Arial" w:hAnsi="Arial" w:cs="Arial"/>
                <w:b/>
                <w:bCs/>
                <w:color w:val="000000"/>
                <w:sz w:val="18"/>
                <w:szCs w:val="18"/>
              </w:rPr>
              <w:t>t Ratio</w:t>
            </w:r>
          </w:p>
        </w:tc>
        <w:tc>
          <w:tcPr>
            <w:tcW w:w="118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b/>
                <w:bCs/>
                <w:color w:val="000000"/>
                <w:sz w:val="18"/>
                <w:szCs w:val="18"/>
              </w:rPr>
            </w:pPr>
            <w:r w:rsidRPr="000F0512">
              <w:rPr>
                <w:rFonts w:ascii="Arial" w:hAnsi="Arial" w:cs="Arial"/>
                <w:b/>
                <w:bCs/>
                <w:color w:val="000000"/>
                <w:sz w:val="18"/>
                <w:szCs w:val="18"/>
              </w:rPr>
              <w:t>Prob&gt;|t|</w:t>
            </w:r>
          </w:p>
        </w:tc>
      </w:tr>
      <w:tr w:rsidR="000F0512" w:rsidRPr="000F0512">
        <w:tc>
          <w:tcPr>
            <w:tcW w:w="1140" w:type="dxa"/>
            <w:tcBorders>
              <w:top w:val="nil"/>
              <w:left w:val="nil"/>
              <w:bottom w:val="nil"/>
              <w:right w:val="nil"/>
            </w:tcBorders>
          </w:tcPr>
          <w:p w:rsidR="000F0512" w:rsidRPr="000F0512" w:rsidRDefault="000F0512" w:rsidP="000F0512">
            <w:pPr>
              <w:autoSpaceDE w:val="0"/>
              <w:autoSpaceDN w:val="0"/>
              <w:adjustRightInd w:val="0"/>
              <w:spacing w:after="0" w:line="240" w:lineRule="auto"/>
              <w:rPr>
                <w:rFonts w:ascii="Arial" w:hAnsi="Arial" w:cs="Arial"/>
                <w:color w:val="000000"/>
                <w:sz w:val="18"/>
                <w:szCs w:val="18"/>
              </w:rPr>
            </w:pPr>
            <w:r w:rsidRPr="000F0512">
              <w:rPr>
                <w:rFonts w:ascii="Arial" w:hAnsi="Arial" w:cs="Arial"/>
                <w:color w:val="000000"/>
                <w:sz w:val="18"/>
                <w:szCs w:val="18"/>
              </w:rPr>
              <w:t>Intercept</w:t>
            </w:r>
          </w:p>
        </w:tc>
        <w:tc>
          <w:tcPr>
            <w:tcW w:w="220" w:type="dxa"/>
            <w:tcBorders>
              <w:top w:val="nil"/>
              <w:left w:val="nil"/>
              <w:bottom w:val="nil"/>
              <w:right w:val="nil"/>
            </w:tcBorders>
          </w:tcPr>
          <w:p w:rsidR="000F0512" w:rsidRPr="000F0512" w:rsidRDefault="000F0512" w:rsidP="000F0512">
            <w:pPr>
              <w:autoSpaceDE w:val="0"/>
              <w:autoSpaceDN w:val="0"/>
              <w:adjustRightInd w:val="0"/>
              <w:spacing w:after="0" w:line="240" w:lineRule="auto"/>
              <w:rPr>
                <w:rFonts w:ascii="Arial" w:hAnsi="Arial" w:cs="Arial"/>
                <w:color w:val="000000"/>
                <w:sz w:val="18"/>
                <w:szCs w:val="18"/>
              </w:rPr>
            </w:pPr>
          </w:p>
        </w:tc>
        <w:tc>
          <w:tcPr>
            <w:tcW w:w="146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color w:val="000000"/>
                <w:sz w:val="18"/>
                <w:szCs w:val="18"/>
              </w:rPr>
            </w:pPr>
            <w:r w:rsidRPr="000F0512">
              <w:rPr>
                <w:rFonts w:ascii="Arial" w:hAnsi="Arial" w:cs="Arial"/>
                <w:color w:val="000000"/>
                <w:sz w:val="18"/>
                <w:szCs w:val="18"/>
              </w:rPr>
              <w:t>4345.8889</w:t>
            </w:r>
          </w:p>
        </w:tc>
        <w:tc>
          <w:tcPr>
            <w:tcW w:w="132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color w:val="000000"/>
                <w:sz w:val="18"/>
                <w:szCs w:val="18"/>
              </w:rPr>
            </w:pPr>
            <w:r w:rsidRPr="000F0512">
              <w:rPr>
                <w:rFonts w:ascii="Arial" w:hAnsi="Arial" w:cs="Arial"/>
                <w:color w:val="000000"/>
                <w:sz w:val="18"/>
                <w:szCs w:val="18"/>
              </w:rPr>
              <w:t>109.5912</w:t>
            </w:r>
          </w:p>
        </w:tc>
        <w:tc>
          <w:tcPr>
            <w:tcW w:w="104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color w:val="000000"/>
                <w:sz w:val="18"/>
                <w:szCs w:val="18"/>
              </w:rPr>
            </w:pPr>
            <w:r w:rsidRPr="000F0512">
              <w:rPr>
                <w:rFonts w:ascii="Arial" w:hAnsi="Arial" w:cs="Arial"/>
                <w:color w:val="000000"/>
                <w:sz w:val="18"/>
                <w:szCs w:val="18"/>
              </w:rPr>
              <w:t>39.66</w:t>
            </w:r>
          </w:p>
        </w:tc>
        <w:tc>
          <w:tcPr>
            <w:tcW w:w="118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color w:val="000000"/>
                <w:sz w:val="18"/>
                <w:szCs w:val="18"/>
              </w:rPr>
            </w:pPr>
            <w:r w:rsidRPr="000F0512">
              <w:rPr>
                <w:rFonts w:ascii="Arial" w:hAnsi="Arial" w:cs="Arial"/>
                <w:color w:val="000000"/>
                <w:sz w:val="18"/>
                <w:szCs w:val="18"/>
              </w:rPr>
              <w:t>&lt;.0001*</w:t>
            </w:r>
          </w:p>
        </w:tc>
      </w:tr>
      <w:tr w:rsidR="000F0512" w:rsidRPr="000F0512">
        <w:tc>
          <w:tcPr>
            <w:tcW w:w="1140" w:type="dxa"/>
            <w:tcBorders>
              <w:top w:val="nil"/>
              <w:left w:val="nil"/>
              <w:bottom w:val="nil"/>
              <w:right w:val="nil"/>
            </w:tcBorders>
          </w:tcPr>
          <w:p w:rsidR="000F0512" w:rsidRPr="000F0512" w:rsidRDefault="000F0512" w:rsidP="000F0512">
            <w:pPr>
              <w:autoSpaceDE w:val="0"/>
              <w:autoSpaceDN w:val="0"/>
              <w:adjustRightInd w:val="0"/>
              <w:spacing w:after="0" w:line="240" w:lineRule="auto"/>
              <w:rPr>
                <w:rFonts w:ascii="Arial" w:hAnsi="Arial" w:cs="Arial"/>
                <w:color w:val="000000"/>
                <w:sz w:val="18"/>
                <w:szCs w:val="18"/>
              </w:rPr>
            </w:pPr>
            <w:r w:rsidRPr="000F0512">
              <w:rPr>
                <w:rFonts w:ascii="Arial" w:hAnsi="Arial" w:cs="Arial"/>
                <w:color w:val="000000"/>
                <w:sz w:val="18"/>
                <w:szCs w:val="18"/>
              </w:rPr>
              <w:t>x</w:t>
            </w:r>
          </w:p>
        </w:tc>
        <w:tc>
          <w:tcPr>
            <w:tcW w:w="220" w:type="dxa"/>
            <w:tcBorders>
              <w:top w:val="nil"/>
              <w:left w:val="nil"/>
              <w:bottom w:val="nil"/>
              <w:right w:val="nil"/>
            </w:tcBorders>
          </w:tcPr>
          <w:p w:rsidR="000F0512" w:rsidRPr="000F0512" w:rsidRDefault="000F0512" w:rsidP="000F0512">
            <w:pPr>
              <w:autoSpaceDE w:val="0"/>
              <w:autoSpaceDN w:val="0"/>
              <w:adjustRightInd w:val="0"/>
              <w:spacing w:after="0" w:line="240" w:lineRule="auto"/>
              <w:rPr>
                <w:rFonts w:ascii="Arial" w:hAnsi="Arial" w:cs="Arial"/>
                <w:color w:val="000000"/>
                <w:sz w:val="18"/>
                <w:szCs w:val="18"/>
              </w:rPr>
            </w:pPr>
          </w:p>
        </w:tc>
        <w:tc>
          <w:tcPr>
            <w:tcW w:w="146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color w:val="000000"/>
                <w:sz w:val="18"/>
                <w:szCs w:val="18"/>
              </w:rPr>
            </w:pPr>
            <w:r w:rsidRPr="000F0512">
              <w:rPr>
                <w:rFonts w:ascii="Arial" w:hAnsi="Arial" w:cs="Arial"/>
                <w:color w:val="000000"/>
                <w:sz w:val="18"/>
                <w:szCs w:val="18"/>
              </w:rPr>
              <w:t xml:space="preserve"> -3160</w:t>
            </w:r>
          </w:p>
        </w:tc>
        <w:tc>
          <w:tcPr>
            <w:tcW w:w="132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color w:val="000000"/>
                <w:sz w:val="18"/>
                <w:szCs w:val="18"/>
              </w:rPr>
            </w:pPr>
            <w:r w:rsidRPr="000F0512">
              <w:rPr>
                <w:rFonts w:ascii="Arial" w:hAnsi="Arial" w:cs="Arial"/>
                <w:color w:val="000000"/>
                <w:sz w:val="18"/>
                <w:szCs w:val="18"/>
              </w:rPr>
              <w:t>218.4554</w:t>
            </w:r>
          </w:p>
        </w:tc>
        <w:tc>
          <w:tcPr>
            <w:tcW w:w="104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color w:val="000000"/>
                <w:sz w:val="18"/>
                <w:szCs w:val="18"/>
              </w:rPr>
            </w:pPr>
            <w:r w:rsidRPr="000F0512">
              <w:rPr>
                <w:rFonts w:ascii="Arial" w:hAnsi="Arial" w:cs="Arial"/>
                <w:color w:val="000000"/>
                <w:sz w:val="18"/>
                <w:szCs w:val="18"/>
              </w:rPr>
              <w:t xml:space="preserve"> -14.47</w:t>
            </w:r>
          </w:p>
        </w:tc>
        <w:tc>
          <w:tcPr>
            <w:tcW w:w="118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color w:val="000000"/>
                <w:sz w:val="18"/>
                <w:szCs w:val="18"/>
              </w:rPr>
            </w:pPr>
            <w:r w:rsidRPr="000F0512">
              <w:rPr>
                <w:rFonts w:ascii="Arial" w:hAnsi="Arial" w:cs="Arial"/>
                <w:color w:val="000000"/>
                <w:sz w:val="18"/>
                <w:szCs w:val="18"/>
              </w:rPr>
              <w:t>&lt;.0001*</w:t>
            </w:r>
          </w:p>
        </w:tc>
      </w:tr>
    </w:tbl>
    <w:p w:rsidR="000F0512" w:rsidRPr="000F0512" w:rsidRDefault="000F0512" w:rsidP="000F0512">
      <w:pPr>
        <w:autoSpaceDE w:val="0"/>
        <w:autoSpaceDN w:val="0"/>
        <w:adjustRightInd w:val="0"/>
        <w:spacing w:after="0" w:line="240" w:lineRule="auto"/>
        <w:rPr>
          <w:rFonts w:ascii="Arial" w:hAnsi="Arial" w:cs="Arial"/>
          <w:color w:val="000000"/>
          <w:sz w:val="18"/>
          <w:szCs w:val="18"/>
        </w:rPr>
      </w:pPr>
    </w:p>
    <w:p w:rsidR="000F0512" w:rsidRPr="000F0512" w:rsidRDefault="000F0512" w:rsidP="000F0512">
      <w:pPr>
        <w:keepNext/>
        <w:autoSpaceDE w:val="0"/>
        <w:autoSpaceDN w:val="0"/>
        <w:adjustRightInd w:val="0"/>
        <w:spacing w:after="0" w:line="240" w:lineRule="auto"/>
        <w:rPr>
          <w:rFonts w:ascii="Arial" w:hAnsi="Arial" w:cs="Arial"/>
          <w:b/>
          <w:bCs/>
          <w:color w:val="000000"/>
        </w:rPr>
      </w:pPr>
      <w:r w:rsidRPr="000F0512">
        <w:rPr>
          <w:rFonts w:ascii="Arial" w:hAnsi="Arial" w:cs="Arial"/>
          <w:b/>
          <w:bCs/>
          <w:color w:val="000000"/>
        </w:rPr>
        <w:lastRenderedPageBreak/>
        <w:t>Diagnostics Plots</w:t>
      </w:r>
    </w:p>
    <w:p w:rsidR="000F0512" w:rsidRPr="000F0512" w:rsidRDefault="000F0512" w:rsidP="000F0512">
      <w:pPr>
        <w:keepNext/>
        <w:autoSpaceDE w:val="0"/>
        <w:autoSpaceDN w:val="0"/>
        <w:adjustRightInd w:val="0"/>
        <w:spacing w:after="0" w:line="240" w:lineRule="auto"/>
        <w:rPr>
          <w:rFonts w:ascii="Arial" w:hAnsi="Arial" w:cs="Arial"/>
          <w:b/>
          <w:bCs/>
          <w:color w:val="000000"/>
        </w:rPr>
      </w:pPr>
      <w:r w:rsidRPr="000F0512">
        <w:rPr>
          <w:rFonts w:ascii="Arial" w:hAnsi="Arial" w:cs="Arial"/>
          <w:b/>
          <w:bCs/>
          <w:color w:val="000000"/>
        </w:rPr>
        <w:t>Residual by Predicted Plot</w:t>
      </w:r>
    </w:p>
    <w:p w:rsidR="000F0512" w:rsidRPr="000F0512" w:rsidRDefault="000F0512" w:rsidP="000F0512">
      <w:pPr>
        <w:autoSpaceDE w:val="0"/>
        <w:autoSpaceDN w:val="0"/>
        <w:adjustRightInd w:val="0"/>
        <w:spacing w:after="0" w:line="240" w:lineRule="auto"/>
        <w:rPr>
          <w:rFonts w:ascii="Arial" w:hAnsi="Arial" w:cs="Arial"/>
          <w:color w:val="000000"/>
          <w:sz w:val="18"/>
          <w:szCs w:val="18"/>
        </w:rPr>
      </w:pPr>
      <w:r>
        <w:rPr>
          <w:rFonts w:ascii="Arial" w:hAnsi="Arial" w:cs="Arial"/>
          <w:noProof/>
          <w:color w:val="000000"/>
          <w:sz w:val="18"/>
          <w:szCs w:val="18"/>
        </w:rPr>
        <w:drawing>
          <wp:inline distT="0" distB="0" distL="0" distR="0">
            <wp:extent cx="3590925" cy="1400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0925" cy="1400175"/>
                    </a:xfrm>
                    <a:prstGeom prst="rect">
                      <a:avLst/>
                    </a:prstGeom>
                    <a:noFill/>
                    <a:ln>
                      <a:noFill/>
                    </a:ln>
                  </pic:spPr>
                </pic:pic>
              </a:graphicData>
            </a:graphic>
          </wp:inline>
        </w:drawing>
      </w:r>
    </w:p>
    <w:p w:rsidR="000F0512" w:rsidRPr="000F0512" w:rsidRDefault="000F0512" w:rsidP="000F0512">
      <w:pPr>
        <w:autoSpaceDE w:val="0"/>
        <w:autoSpaceDN w:val="0"/>
        <w:adjustRightInd w:val="0"/>
        <w:spacing w:after="0" w:line="240" w:lineRule="auto"/>
        <w:rPr>
          <w:rFonts w:ascii="Arial" w:hAnsi="Arial" w:cs="Arial"/>
          <w:color w:val="000000"/>
          <w:sz w:val="18"/>
          <w:szCs w:val="18"/>
        </w:rPr>
      </w:pPr>
    </w:p>
    <w:p w:rsidR="000F0512" w:rsidRPr="000F0512" w:rsidRDefault="000F0512" w:rsidP="000F0512">
      <w:pPr>
        <w:autoSpaceDE w:val="0"/>
        <w:autoSpaceDN w:val="0"/>
        <w:adjustRightInd w:val="0"/>
        <w:spacing w:after="0" w:line="240" w:lineRule="auto"/>
        <w:rPr>
          <w:rFonts w:ascii="Arial" w:hAnsi="Arial" w:cs="Arial"/>
          <w:color w:val="000000"/>
          <w:sz w:val="18"/>
          <w:szCs w:val="18"/>
        </w:rPr>
      </w:pPr>
    </w:p>
    <w:p w:rsidR="000F0512" w:rsidRPr="000F0512" w:rsidRDefault="000F0512" w:rsidP="000F0512">
      <w:pPr>
        <w:autoSpaceDE w:val="0"/>
        <w:autoSpaceDN w:val="0"/>
        <w:adjustRightInd w:val="0"/>
        <w:spacing w:after="0" w:line="240" w:lineRule="auto"/>
        <w:rPr>
          <w:rFonts w:ascii="Arial" w:hAnsi="Arial" w:cs="Arial"/>
          <w:color w:val="000000"/>
          <w:sz w:val="18"/>
          <w:szCs w:val="18"/>
        </w:rPr>
      </w:pPr>
    </w:p>
    <w:p w:rsidR="000F0512" w:rsidRPr="000F0512" w:rsidRDefault="000F0512" w:rsidP="000F0512">
      <w:pPr>
        <w:keepNext/>
        <w:autoSpaceDE w:val="0"/>
        <w:autoSpaceDN w:val="0"/>
        <w:adjustRightInd w:val="0"/>
        <w:spacing w:after="0" w:line="240" w:lineRule="auto"/>
        <w:rPr>
          <w:rFonts w:ascii="Arial" w:hAnsi="Arial" w:cs="Arial"/>
          <w:b/>
          <w:bCs/>
          <w:color w:val="000000"/>
        </w:rPr>
      </w:pPr>
      <w:r w:rsidRPr="000F0512">
        <w:rPr>
          <w:rFonts w:ascii="Arial" w:hAnsi="Arial" w:cs="Arial"/>
          <w:b/>
          <w:bCs/>
          <w:color w:val="000000"/>
        </w:rPr>
        <w:t>Residual Normal Quantile Plot</w:t>
      </w:r>
    </w:p>
    <w:p w:rsidR="000F0512" w:rsidRPr="000F0512" w:rsidRDefault="000F0512" w:rsidP="000F0512">
      <w:pPr>
        <w:autoSpaceDE w:val="0"/>
        <w:autoSpaceDN w:val="0"/>
        <w:adjustRightInd w:val="0"/>
        <w:spacing w:after="0" w:line="240" w:lineRule="auto"/>
        <w:rPr>
          <w:rFonts w:ascii="Arial" w:hAnsi="Arial" w:cs="Arial"/>
          <w:color w:val="000000"/>
          <w:sz w:val="18"/>
          <w:szCs w:val="18"/>
        </w:rPr>
      </w:pPr>
      <w:r>
        <w:rPr>
          <w:rFonts w:ascii="Arial" w:hAnsi="Arial" w:cs="Arial"/>
          <w:noProof/>
          <w:color w:val="000000"/>
          <w:sz w:val="18"/>
          <w:szCs w:val="18"/>
        </w:rPr>
        <w:drawing>
          <wp:inline distT="0" distB="0" distL="0" distR="0">
            <wp:extent cx="2971800"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1800" cy="1485900"/>
                    </a:xfrm>
                    <a:prstGeom prst="rect">
                      <a:avLst/>
                    </a:prstGeom>
                    <a:noFill/>
                    <a:ln>
                      <a:noFill/>
                    </a:ln>
                  </pic:spPr>
                </pic:pic>
              </a:graphicData>
            </a:graphic>
          </wp:inline>
        </w:drawing>
      </w:r>
    </w:p>
    <w:p w:rsidR="000F0512" w:rsidRPr="000F0512" w:rsidRDefault="000F0512" w:rsidP="000F0512">
      <w:pPr>
        <w:keepNext/>
        <w:autoSpaceDE w:val="0"/>
        <w:autoSpaceDN w:val="0"/>
        <w:adjustRightInd w:val="0"/>
        <w:spacing w:after="0" w:line="240" w:lineRule="auto"/>
        <w:rPr>
          <w:rFonts w:ascii="Arial" w:hAnsi="Arial" w:cs="Arial"/>
          <w:b/>
          <w:bCs/>
          <w:color w:val="000000"/>
        </w:rPr>
      </w:pPr>
      <w:r w:rsidRPr="000F0512">
        <w:rPr>
          <w:rFonts w:ascii="Arial" w:hAnsi="Arial" w:cs="Arial"/>
          <w:b/>
          <w:bCs/>
          <w:color w:val="000000"/>
        </w:rPr>
        <w:t xml:space="preserve">Multivariate </w:t>
      </w:r>
    </w:p>
    <w:p w:rsidR="000F0512" w:rsidRPr="000F0512" w:rsidRDefault="000F0512" w:rsidP="000F0512">
      <w:pPr>
        <w:keepNext/>
        <w:autoSpaceDE w:val="0"/>
        <w:autoSpaceDN w:val="0"/>
        <w:adjustRightInd w:val="0"/>
        <w:spacing w:after="0" w:line="240" w:lineRule="auto"/>
        <w:rPr>
          <w:rFonts w:ascii="Arial" w:hAnsi="Arial" w:cs="Arial"/>
          <w:b/>
          <w:bCs/>
          <w:color w:val="000000"/>
        </w:rPr>
      </w:pPr>
      <w:r w:rsidRPr="000F0512">
        <w:rPr>
          <w:rFonts w:ascii="Arial" w:hAnsi="Arial" w:cs="Arial"/>
          <w:b/>
          <w:bCs/>
          <w:color w:val="000000"/>
        </w:rPr>
        <w:t>Correlations</w:t>
      </w:r>
    </w:p>
    <w:tbl>
      <w:tblPr>
        <w:tblW w:w="0" w:type="auto"/>
        <w:tblLayout w:type="fixed"/>
        <w:tblCellMar>
          <w:left w:w="40" w:type="dxa"/>
          <w:right w:w="40" w:type="dxa"/>
        </w:tblCellMar>
        <w:tblLook w:val="0000" w:firstRow="0" w:lastRow="0" w:firstColumn="0" w:lastColumn="0" w:noHBand="0" w:noVBand="0"/>
      </w:tblPr>
      <w:tblGrid>
        <w:gridCol w:w="1520"/>
        <w:gridCol w:w="1520"/>
        <w:gridCol w:w="1520"/>
      </w:tblGrid>
      <w:tr w:rsidR="000F0512" w:rsidRPr="000F0512">
        <w:trPr>
          <w:tblHeader/>
        </w:trPr>
        <w:tc>
          <w:tcPr>
            <w:tcW w:w="1520" w:type="dxa"/>
            <w:tcBorders>
              <w:top w:val="nil"/>
              <w:left w:val="nil"/>
              <w:bottom w:val="nil"/>
              <w:right w:val="nil"/>
            </w:tcBorders>
          </w:tcPr>
          <w:p w:rsidR="000F0512" w:rsidRPr="000F0512" w:rsidRDefault="000F0512" w:rsidP="000F0512">
            <w:pPr>
              <w:autoSpaceDE w:val="0"/>
              <w:autoSpaceDN w:val="0"/>
              <w:adjustRightInd w:val="0"/>
              <w:spacing w:after="0" w:line="240" w:lineRule="auto"/>
              <w:rPr>
                <w:rFonts w:ascii="Arial" w:hAnsi="Arial" w:cs="Arial"/>
                <w:b/>
                <w:bCs/>
                <w:color w:val="000000"/>
                <w:sz w:val="18"/>
                <w:szCs w:val="18"/>
              </w:rPr>
            </w:pPr>
          </w:p>
        </w:tc>
        <w:tc>
          <w:tcPr>
            <w:tcW w:w="152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b/>
                <w:bCs/>
                <w:color w:val="000000"/>
                <w:sz w:val="18"/>
                <w:szCs w:val="18"/>
              </w:rPr>
            </w:pPr>
            <w:r w:rsidRPr="000F0512">
              <w:rPr>
                <w:rFonts w:ascii="Arial" w:hAnsi="Arial" w:cs="Arial"/>
                <w:b/>
                <w:bCs/>
                <w:color w:val="000000"/>
                <w:sz w:val="18"/>
                <w:szCs w:val="18"/>
              </w:rPr>
              <w:t>x</w:t>
            </w:r>
          </w:p>
        </w:tc>
        <w:tc>
          <w:tcPr>
            <w:tcW w:w="152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b/>
                <w:bCs/>
                <w:color w:val="000000"/>
                <w:sz w:val="18"/>
                <w:szCs w:val="18"/>
              </w:rPr>
            </w:pPr>
            <w:r w:rsidRPr="000F0512">
              <w:rPr>
                <w:rFonts w:ascii="Arial" w:hAnsi="Arial" w:cs="Arial"/>
                <w:b/>
                <w:bCs/>
                <w:color w:val="000000"/>
                <w:sz w:val="18"/>
                <w:szCs w:val="18"/>
              </w:rPr>
              <w:t>y</w:t>
            </w:r>
          </w:p>
        </w:tc>
      </w:tr>
      <w:tr w:rsidR="000F0512" w:rsidRPr="000F0512">
        <w:tc>
          <w:tcPr>
            <w:tcW w:w="1520" w:type="dxa"/>
            <w:tcBorders>
              <w:top w:val="nil"/>
              <w:left w:val="nil"/>
              <w:bottom w:val="nil"/>
              <w:right w:val="nil"/>
            </w:tcBorders>
          </w:tcPr>
          <w:p w:rsidR="000F0512" w:rsidRPr="000F0512" w:rsidRDefault="000F0512" w:rsidP="000F0512">
            <w:pPr>
              <w:autoSpaceDE w:val="0"/>
              <w:autoSpaceDN w:val="0"/>
              <w:adjustRightInd w:val="0"/>
              <w:spacing w:after="0" w:line="240" w:lineRule="auto"/>
              <w:rPr>
                <w:rFonts w:ascii="Arial" w:hAnsi="Arial" w:cs="Arial"/>
                <w:color w:val="000000"/>
                <w:sz w:val="18"/>
                <w:szCs w:val="18"/>
              </w:rPr>
            </w:pPr>
            <w:r w:rsidRPr="000F0512">
              <w:rPr>
                <w:rFonts w:ascii="Arial" w:hAnsi="Arial" w:cs="Arial"/>
                <w:color w:val="000000"/>
                <w:sz w:val="18"/>
                <w:szCs w:val="18"/>
              </w:rPr>
              <w:t>x</w:t>
            </w:r>
          </w:p>
        </w:tc>
        <w:tc>
          <w:tcPr>
            <w:tcW w:w="152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color w:val="000000"/>
                <w:sz w:val="18"/>
                <w:szCs w:val="18"/>
              </w:rPr>
            </w:pPr>
            <w:r w:rsidRPr="000F0512">
              <w:rPr>
                <w:rFonts w:ascii="Arial" w:hAnsi="Arial" w:cs="Arial"/>
                <w:color w:val="000000"/>
                <w:sz w:val="18"/>
                <w:szCs w:val="18"/>
              </w:rPr>
              <w:t>1.0000</w:t>
            </w:r>
          </w:p>
        </w:tc>
        <w:tc>
          <w:tcPr>
            <w:tcW w:w="152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color w:val="000000"/>
                <w:sz w:val="18"/>
                <w:szCs w:val="18"/>
              </w:rPr>
            </w:pPr>
            <w:r w:rsidRPr="000F0512">
              <w:rPr>
                <w:rFonts w:ascii="Arial" w:hAnsi="Arial" w:cs="Arial"/>
                <w:color w:val="000000"/>
                <w:sz w:val="18"/>
                <w:szCs w:val="18"/>
              </w:rPr>
              <w:t>-0.9837</w:t>
            </w:r>
          </w:p>
        </w:tc>
      </w:tr>
      <w:tr w:rsidR="000F0512" w:rsidRPr="000F0512">
        <w:tc>
          <w:tcPr>
            <w:tcW w:w="1520" w:type="dxa"/>
            <w:tcBorders>
              <w:top w:val="nil"/>
              <w:left w:val="nil"/>
              <w:bottom w:val="nil"/>
              <w:right w:val="nil"/>
            </w:tcBorders>
          </w:tcPr>
          <w:p w:rsidR="000F0512" w:rsidRPr="000F0512" w:rsidRDefault="000F0512" w:rsidP="000F0512">
            <w:pPr>
              <w:autoSpaceDE w:val="0"/>
              <w:autoSpaceDN w:val="0"/>
              <w:adjustRightInd w:val="0"/>
              <w:spacing w:after="0" w:line="240" w:lineRule="auto"/>
              <w:rPr>
                <w:rFonts w:ascii="Arial" w:hAnsi="Arial" w:cs="Arial"/>
                <w:color w:val="000000"/>
                <w:sz w:val="18"/>
                <w:szCs w:val="18"/>
              </w:rPr>
            </w:pPr>
            <w:r w:rsidRPr="000F0512">
              <w:rPr>
                <w:rFonts w:ascii="Arial" w:hAnsi="Arial" w:cs="Arial"/>
                <w:color w:val="000000"/>
                <w:sz w:val="18"/>
                <w:szCs w:val="18"/>
              </w:rPr>
              <w:t>y</w:t>
            </w:r>
          </w:p>
        </w:tc>
        <w:tc>
          <w:tcPr>
            <w:tcW w:w="152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color w:val="000000"/>
                <w:sz w:val="18"/>
                <w:szCs w:val="18"/>
              </w:rPr>
            </w:pPr>
            <w:r w:rsidRPr="000F0512">
              <w:rPr>
                <w:rFonts w:ascii="Arial" w:hAnsi="Arial" w:cs="Arial"/>
                <w:color w:val="000000"/>
                <w:sz w:val="18"/>
                <w:szCs w:val="18"/>
              </w:rPr>
              <w:t>-0.9837</w:t>
            </w:r>
          </w:p>
        </w:tc>
        <w:tc>
          <w:tcPr>
            <w:tcW w:w="1520" w:type="dxa"/>
            <w:tcBorders>
              <w:top w:val="nil"/>
              <w:left w:val="nil"/>
              <w:bottom w:val="nil"/>
              <w:right w:val="nil"/>
            </w:tcBorders>
          </w:tcPr>
          <w:p w:rsidR="000F0512" w:rsidRPr="000F0512" w:rsidRDefault="000F0512" w:rsidP="000F0512">
            <w:pPr>
              <w:autoSpaceDE w:val="0"/>
              <w:autoSpaceDN w:val="0"/>
              <w:adjustRightInd w:val="0"/>
              <w:spacing w:after="0" w:line="240" w:lineRule="auto"/>
              <w:jc w:val="right"/>
              <w:rPr>
                <w:rFonts w:ascii="Arial" w:hAnsi="Arial" w:cs="Arial"/>
                <w:color w:val="000000"/>
                <w:sz w:val="18"/>
                <w:szCs w:val="18"/>
              </w:rPr>
            </w:pPr>
            <w:r w:rsidRPr="000F0512">
              <w:rPr>
                <w:rFonts w:ascii="Arial" w:hAnsi="Arial" w:cs="Arial"/>
                <w:color w:val="000000"/>
                <w:sz w:val="18"/>
                <w:szCs w:val="18"/>
              </w:rPr>
              <w:t>1.0000</w:t>
            </w:r>
          </w:p>
        </w:tc>
      </w:tr>
    </w:tbl>
    <w:p w:rsidR="000F0512" w:rsidRPr="000F0512" w:rsidRDefault="000F0512" w:rsidP="000F0512">
      <w:pPr>
        <w:autoSpaceDE w:val="0"/>
        <w:autoSpaceDN w:val="0"/>
        <w:adjustRightInd w:val="0"/>
        <w:spacing w:after="0" w:line="240" w:lineRule="auto"/>
        <w:rPr>
          <w:rFonts w:ascii="Arial" w:hAnsi="Arial" w:cs="Arial"/>
          <w:color w:val="000000"/>
          <w:sz w:val="18"/>
          <w:szCs w:val="18"/>
        </w:rPr>
      </w:pPr>
    </w:p>
    <w:p w:rsidR="000F0512" w:rsidRDefault="000F0512" w:rsidP="000F0512">
      <w:pPr>
        <w:pStyle w:val="ListParagraph"/>
      </w:pPr>
    </w:p>
    <w:p w:rsidR="00A90021" w:rsidRDefault="00A90021" w:rsidP="00A90021">
      <w:pPr>
        <w:pStyle w:val="Title"/>
      </w:pPr>
      <w:r>
        <w:t>4-3)</w:t>
      </w:r>
    </w:p>
    <w:p w:rsidR="00A90021" w:rsidRDefault="00B739B1" w:rsidP="00A90021">
      <w:pPr>
        <w:pStyle w:val="ListParagraph"/>
        <w:numPr>
          <w:ilvl w:val="0"/>
          <w:numId w:val="2"/>
        </w:numPr>
      </w:pPr>
      <w:r>
        <w:t>3 pts</w:t>
      </w:r>
    </w:p>
    <w:p w:rsidR="003E3F4B" w:rsidRDefault="003E3F4B" w:rsidP="003E3F4B">
      <w:pPr>
        <w:pStyle w:val="ListParagraph"/>
      </w:pPr>
      <w:r>
        <w:t>They used a complete factorial design.  An obvious weakness is that they only have a single replicate for each temperature*time combination.</w:t>
      </w:r>
    </w:p>
    <w:p w:rsidR="003E3F4B" w:rsidRDefault="003E3F4B" w:rsidP="003E3F4B">
      <w:pPr>
        <w:pStyle w:val="ListParagraph"/>
      </w:pPr>
    </w:p>
    <w:p w:rsidR="003E3F4B" w:rsidRDefault="00B739B1" w:rsidP="003E3F4B">
      <w:pPr>
        <w:pStyle w:val="ListParagraph"/>
        <w:numPr>
          <w:ilvl w:val="0"/>
          <w:numId w:val="2"/>
        </w:numPr>
      </w:pPr>
      <w:r>
        <w:t>10 pts</w:t>
      </w:r>
    </w:p>
    <w:tbl>
      <w:tblPr>
        <w:tblStyle w:val="TableGrid"/>
        <w:tblW w:w="0" w:type="auto"/>
        <w:tblInd w:w="720" w:type="dxa"/>
        <w:tblLook w:val="04A0" w:firstRow="1" w:lastRow="0" w:firstColumn="1" w:lastColumn="0" w:noHBand="0" w:noVBand="1"/>
      </w:tblPr>
      <w:tblGrid>
        <w:gridCol w:w="5868"/>
        <w:gridCol w:w="2988"/>
      </w:tblGrid>
      <w:tr w:rsidR="003E3F4B" w:rsidTr="003E3F4B">
        <w:tc>
          <w:tcPr>
            <w:tcW w:w="5868" w:type="dxa"/>
          </w:tcPr>
          <w:p w:rsidR="003E3F4B" w:rsidRDefault="003E3F4B" w:rsidP="003E3F4B">
            <w:pPr>
              <w:pStyle w:val="ListParagraph"/>
              <w:ind w:left="0"/>
            </w:pPr>
            <w:r>
              <w:t>Equation</w:t>
            </w:r>
          </w:p>
        </w:tc>
        <w:tc>
          <w:tcPr>
            <w:tcW w:w="2988" w:type="dxa"/>
          </w:tcPr>
          <w:p w:rsidR="003E3F4B" w:rsidRDefault="003E3F4B" w:rsidP="003E3F4B">
            <w:pPr>
              <w:pStyle w:val="ListParagraph"/>
              <w:ind w:left="0"/>
            </w:pPr>
            <w:r>
              <w:t>R^2</w:t>
            </w:r>
          </w:p>
        </w:tc>
      </w:tr>
      <w:tr w:rsidR="003E3F4B" w:rsidTr="003E3F4B">
        <w:tc>
          <w:tcPr>
            <w:tcW w:w="5868" w:type="dxa"/>
          </w:tcPr>
          <w:p w:rsidR="003E3F4B" w:rsidRDefault="003E3F4B" w:rsidP="003E3F4B">
            <w:pPr>
              <w:pStyle w:val="ListParagraph"/>
              <w:ind w:left="0"/>
            </w:pPr>
            <w:r>
              <w:t>Y = -515.15 + .356*x1 + .0107*x2</w:t>
            </w:r>
          </w:p>
        </w:tc>
        <w:tc>
          <w:tcPr>
            <w:tcW w:w="2988" w:type="dxa"/>
          </w:tcPr>
          <w:p w:rsidR="003E3F4B" w:rsidRDefault="003E3F4B" w:rsidP="003E3F4B">
            <w:pPr>
              <w:pStyle w:val="ListParagraph"/>
              <w:ind w:left="0"/>
            </w:pPr>
            <w:r>
              <w:t>.886</w:t>
            </w:r>
          </w:p>
        </w:tc>
      </w:tr>
      <w:tr w:rsidR="003E3F4B" w:rsidTr="003E3F4B">
        <w:tc>
          <w:tcPr>
            <w:tcW w:w="5868" w:type="dxa"/>
          </w:tcPr>
          <w:p w:rsidR="003E3F4B" w:rsidRDefault="003E3F4B" w:rsidP="003E3F4B">
            <w:pPr>
              <w:pStyle w:val="ListParagraph"/>
              <w:ind w:left="0"/>
            </w:pPr>
            <w:r>
              <w:t>Y = -528.46 + .356*x1 + 3.71*ln(x2)</w:t>
            </w:r>
          </w:p>
        </w:tc>
        <w:tc>
          <w:tcPr>
            <w:tcW w:w="2988" w:type="dxa"/>
          </w:tcPr>
          <w:p w:rsidR="003E3F4B" w:rsidRDefault="003E3F4B" w:rsidP="003E3F4B">
            <w:pPr>
              <w:pStyle w:val="ListParagraph"/>
              <w:ind w:left="0"/>
            </w:pPr>
            <w:r>
              <w:t>.888</w:t>
            </w:r>
          </w:p>
        </w:tc>
      </w:tr>
      <w:tr w:rsidR="003E3F4B" w:rsidTr="003E3F4B">
        <w:tc>
          <w:tcPr>
            <w:tcW w:w="5868" w:type="dxa"/>
          </w:tcPr>
          <w:p w:rsidR="003E3F4B" w:rsidRDefault="003E3F4B" w:rsidP="003E3F4B">
            <w:pPr>
              <w:pStyle w:val="ListParagraph"/>
              <w:ind w:left="0"/>
            </w:pPr>
            <w:r>
              <w:t>Y = -42.35 + .031*x1  -93.71*ln(x2) + .065*x1*ln(x2)</w:t>
            </w:r>
          </w:p>
        </w:tc>
        <w:tc>
          <w:tcPr>
            <w:tcW w:w="2988" w:type="dxa"/>
          </w:tcPr>
          <w:p w:rsidR="003E3F4B" w:rsidRDefault="003E3F4B" w:rsidP="003E3F4B">
            <w:pPr>
              <w:pStyle w:val="ListParagraph"/>
              <w:ind w:left="0"/>
            </w:pPr>
            <w:r>
              <w:t>.962</w:t>
            </w:r>
          </w:p>
        </w:tc>
      </w:tr>
    </w:tbl>
    <w:tbl>
      <w:tblPr>
        <w:tblW w:w="0" w:type="auto"/>
        <w:tblLayout w:type="fixed"/>
        <w:tblCellMar>
          <w:left w:w="40" w:type="dxa"/>
          <w:right w:w="40" w:type="dxa"/>
        </w:tblCellMar>
        <w:tblLook w:val="0000" w:firstRow="0" w:lastRow="0" w:firstColumn="0" w:lastColumn="0" w:noHBand="0" w:noVBand="0"/>
      </w:tblPr>
      <w:tblGrid>
        <w:gridCol w:w="1460"/>
        <w:gridCol w:w="120"/>
      </w:tblGrid>
      <w:tr w:rsidR="003E3F4B" w:rsidRPr="003E3F4B" w:rsidTr="00B910F1">
        <w:trPr>
          <w:gridAfter w:val="1"/>
          <w:wAfter w:w="120" w:type="dxa"/>
        </w:trPr>
        <w:tc>
          <w:tcPr>
            <w:tcW w:w="1460" w:type="dxa"/>
            <w:tcBorders>
              <w:top w:val="nil"/>
              <w:left w:val="nil"/>
              <w:bottom w:val="nil"/>
              <w:right w:val="nil"/>
            </w:tcBorders>
          </w:tcPr>
          <w:p w:rsidR="003E3F4B" w:rsidRPr="003E3F4B" w:rsidRDefault="003E3F4B" w:rsidP="00B910F1">
            <w:pPr>
              <w:autoSpaceDE w:val="0"/>
              <w:autoSpaceDN w:val="0"/>
              <w:adjustRightInd w:val="0"/>
              <w:spacing w:after="0" w:line="240" w:lineRule="auto"/>
              <w:jc w:val="right"/>
              <w:rPr>
                <w:rFonts w:ascii="Arial" w:hAnsi="Arial" w:cs="Arial"/>
                <w:color w:val="000000"/>
                <w:sz w:val="18"/>
                <w:szCs w:val="18"/>
              </w:rPr>
            </w:pPr>
          </w:p>
        </w:tc>
      </w:tr>
      <w:tr w:rsidR="003E3F4B" w:rsidRPr="003E3F4B" w:rsidTr="00B910F1">
        <w:trPr>
          <w:gridAfter w:val="1"/>
          <w:wAfter w:w="120" w:type="dxa"/>
        </w:trPr>
        <w:tc>
          <w:tcPr>
            <w:tcW w:w="1460" w:type="dxa"/>
            <w:tcBorders>
              <w:top w:val="nil"/>
              <w:left w:val="nil"/>
              <w:bottom w:val="nil"/>
              <w:right w:val="nil"/>
            </w:tcBorders>
          </w:tcPr>
          <w:p w:rsidR="003E3F4B" w:rsidRPr="003E3F4B" w:rsidRDefault="003E3F4B" w:rsidP="00B910F1">
            <w:pPr>
              <w:autoSpaceDE w:val="0"/>
              <w:autoSpaceDN w:val="0"/>
              <w:adjustRightInd w:val="0"/>
              <w:spacing w:after="0" w:line="240" w:lineRule="auto"/>
              <w:jc w:val="right"/>
              <w:rPr>
                <w:rFonts w:ascii="Arial" w:hAnsi="Arial" w:cs="Arial"/>
                <w:color w:val="000000"/>
                <w:sz w:val="18"/>
                <w:szCs w:val="18"/>
              </w:rPr>
            </w:pPr>
          </w:p>
        </w:tc>
      </w:tr>
      <w:tr w:rsidR="003E3F4B" w:rsidRPr="003E3F4B" w:rsidTr="00B910F1">
        <w:trPr>
          <w:gridAfter w:val="1"/>
          <w:wAfter w:w="120" w:type="dxa"/>
        </w:trPr>
        <w:tc>
          <w:tcPr>
            <w:tcW w:w="1460" w:type="dxa"/>
            <w:tcBorders>
              <w:top w:val="nil"/>
              <w:left w:val="nil"/>
              <w:bottom w:val="nil"/>
              <w:right w:val="nil"/>
            </w:tcBorders>
          </w:tcPr>
          <w:p w:rsidR="003E3F4B" w:rsidRPr="003E3F4B" w:rsidRDefault="003E3F4B" w:rsidP="00B910F1">
            <w:pPr>
              <w:autoSpaceDE w:val="0"/>
              <w:autoSpaceDN w:val="0"/>
              <w:adjustRightInd w:val="0"/>
              <w:spacing w:after="0" w:line="240" w:lineRule="auto"/>
              <w:jc w:val="right"/>
              <w:rPr>
                <w:rFonts w:ascii="Arial" w:hAnsi="Arial" w:cs="Arial"/>
                <w:color w:val="000000"/>
                <w:sz w:val="18"/>
                <w:szCs w:val="18"/>
              </w:rPr>
            </w:pPr>
          </w:p>
        </w:tc>
      </w:tr>
      <w:tr w:rsidR="003E3F4B" w:rsidRPr="003E3F4B" w:rsidTr="00B910F1">
        <w:trPr>
          <w:gridAfter w:val="1"/>
          <w:wAfter w:w="120" w:type="dxa"/>
        </w:trPr>
        <w:tc>
          <w:tcPr>
            <w:tcW w:w="1460" w:type="dxa"/>
            <w:tcBorders>
              <w:top w:val="nil"/>
              <w:left w:val="nil"/>
              <w:bottom w:val="nil"/>
              <w:right w:val="nil"/>
            </w:tcBorders>
          </w:tcPr>
          <w:p w:rsidR="003E3F4B" w:rsidRPr="003E3F4B" w:rsidRDefault="003E3F4B" w:rsidP="00B910F1">
            <w:pPr>
              <w:autoSpaceDE w:val="0"/>
              <w:autoSpaceDN w:val="0"/>
              <w:adjustRightInd w:val="0"/>
              <w:spacing w:after="0" w:line="240" w:lineRule="auto"/>
              <w:jc w:val="right"/>
              <w:rPr>
                <w:rFonts w:ascii="Arial" w:hAnsi="Arial" w:cs="Arial"/>
                <w:color w:val="000000"/>
                <w:sz w:val="18"/>
                <w:szCs w:val="18"/>
              </w:rPr>
            </w:pPr>
          </w:p>
        </w:tc>
      </w:tr>
      <w:tr w:rsidR="003E3F4B" w:rsidRPr="003E3F4B" w:rsidTr="003E3F4B">
        <w:trPr>
          <w:trHeight w:val="283"/>
        </w:trPr>
        <w:tc>
          <w:tcPr>
            <w:tcW w:w="1580" w:type="dxa"/>
            <w:gridSpan w:val="2"/>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p>
        </w:tc>
      </w:tr>
      <w:tr w:rsidR="003E3F4B" w:rsidRPr="003E3F4B" w:rsidTr="003E3F4B">
        <w:trPr>
          <w:trHeight w:val="283"/>
        </w:trPr>
        <w:tc>
          <w:tcPr>
            <w:tcW w:w="1580" w:type="dxa"/>
            <w:gridSpan w:val="2"/>
            <w:tcBorders>
              <w:top w:val="nil"/>
              <w:left w:val="nil"/>
              <w:bottom w:val="nil"/>
              <w:right w:val="nil"/>
            </w:tcBorders>
          </w:tcPr>
          <w:p w:rsidR="003E3F4B" w:rsidRPr="003E3F4B" w:rsidRDefault="003E3F4B" w:rsidP="00B910F1">
            <w:pPr>
              <w:autoSpaceDE w:val="0"/>
              <w:autoSpaceDN w:val="0"/>
              <w:adjustRightInd w:val="0"/>
              <w:spacing w:after="0" w:line="240" w:lineRule="auto"/>
              <w:jc w:val="right"/>
              <w:rPr>
                <w:rFonts w:ascii="Arial" w:hAnsi="Arial" w:cs="Arial"/>
                <w:color w:val="000000"/>
                <w:sz w:val="18"/>
                <w:szCs w:val="18"/>
              </w:rPr>
            </w:pPr>
          </w:p>
        </w:tc>
      </w:tr>
      <w:tr w:rsidR="003E3F4B" w:rsidRPr="003E3F4B" w:rsidTr="003E3F4B">
        <w:trPr>
          <w:trHeight w:val="263"/>
        </w:trPr>
        <w:tc>
          <w:tcPr>
            <w:tcW w:w="1580" w:type="dxa"/>
            <w:gridSpan w:val="2"/>
            <w:tcBorders>
              <w:top w:val="nil"/>
              <w:left w:val="nil"/>
              <w:bottom w:val="nil"/>
              <w:right w:val="nil"/>
            </w:tcBorders>
          </w:tcPr>
          <w:p w:rsidR="003E3F4B" w:rsidRPr="003E3F4B" w:rsidRDefault="003E3F4B" w:rsidP="00B910F1">
            <w:pPr>
              <w:autoSpaceDE w:val="0"/>
              <w:autoSpaceDN w:val="0"/>
              <w:adjustRightInd w:val="0"/>
              <w:spacing w:after="0" w:line="240" w:lineRule="auto"/>
              <w:jc w:val="right"/>
              <w:rPr>
                <w:rFonts w:ascii="Arial" w:hAnsi="Arial" w:cs="Arial"/>
                <w:color w:val="000000"/>
                <w:sz w:val="18"/>
                <w:szCs w:val="18"/>
              </w:rPr>
            </w:pPr>
          </w:p>
        </w:tc>
      </w:tr>
    </w:tbl>
    <w:p w:rsidR="003E3F4B" w:rsidRDefault="003E3F4B" w:rsidP="003E3F4B">
      <w:pPr>
        <w:pStyle w:val="ListParagraph"/>
      </w:pPr>
    </w:p>
    <w:p w:rsidR="003E3F4B" w:rsidRPr="003E3F4B" w:rsidRDefault="003E3F4B" w:rsidP="003E3F4B">
      <w:pPr>
        <w:keepNext/>
        <w:autoSpaceDE w:val="0"/>
        <w:autoSpaceDN w:val="0"/>
        <w:adjustRightInd w:val="0"/>
        <w:spacing w:after="0" w:line="240" w:lineRule="auto"/>
        <w:rPr>
          <w:rFonts w:ascii="Arial" w:hAnsi="Arial" w:cs="Arial"/>
          <w:b/>
          <w:bCs/>
          <w:color w:val="000000"/>
        </w:rPr>
      </w:pPr>
      <w:r w:rsidRPr="003E3F4B">
        <w:rPr>
          <w:rFonts w:ascii="Arial" w:hAnsi="Arial" w:cs="Arial"/>
          <w:b/>
          <w:bCs/>
          <w:color w:val="000000"/>
        </w:rPr>
        <w:t>Response y</w:t>
      </w:r>
    </w:p>
    <w:p w:rsidR="003E3F4B" w:rsidRPr="003E3F4B" w:rsidRDefault="003E3F4B" w:rsidP="003E3F4B">
      <w:pPr>
        <w:keepNext/>
        <w:autoSpaceDE w:val="0"/>
        <w:autoSpaceDN w:val="0"/>
        <w:adjustRightInd w:val="0"/>
        <w:spacing w:after="0" w:line="240" w:lineRule="auto"/>
        <w:rPr>
          <w:rFonts w:ascii="Arial" w:hAnsi="Arial" w:cs="Arial"/>
          <w:b/>
          <w:bCs/>
          <w:color w:val="000000"/>
        </w:rPr>
      </w:pPr>
      <w:r w:rsidRPr="003E3F4B">
        <w:rPr>
          <w:rFonts w:ascii="Arial" w:hAnsi="Arial" w:cs="Arial"/>
          <w:b/>
          <w:bCs/>
          <w:color w:val="000000"/>
        </w:rPr>
        <w:t>Whole Model</w:t>
      </w:r>
    </w:p>
    <w:p w:rsidR="003E3F4B" w:rsidRPr="003E3F4B" w:rsidRDefault="003E3F4B" w:rsidP="003E3F4B">
      <w:pPr>
        <w:autoSpaceDE w:val="0"/>
        <w:autoSpaceDN w:val="0"/>
        <w:adjustRightInd w:val="0"/>
        <w:spacing w:after="0" w:line="240" w:lineRule="auto"/>
        <w:rPr>
          <w:rFonts w:ascii="Arial" w:hAnsi="Arial" w:cs="Arial"/>
          <w:color w:val="000000"/>
          <w:sz w:val="18"/>
          <w:szCs w:val="18"/>
        </w:rPr>
      </w:pPr>
    </w:p>
    <w:p w:rsidR="003E3F4B" w:rsidRPr="003E3F4B" w:rsidRDefault="003E3F4B" w:rsidP="003E3F4B">
      <w:pPr>
        <w:keepNext/>
        <w:autoSpaceDE w:val="0"/>
        <w:autoSpaceDN w:val="0"/>
        <w:adjustRightInd w:val="0"/>
        <w:spacing w:after="0" w:line="240" w:lineRule="auto"/>
        <w:rPr>
          <w:rFonts w:ascii="Arial" w:hAnsi="Arial" w:cs="Arial"/>
          <w:b/>
          <w:bCs/>
          <w:color w:val="000000"/>
        </w:rPr>
      </w:pPr>
      <w:r w:rsidRPr="003E3F4B">
        <w:rPr>
          <w:rFonts w:ascii="Arial" w:hAnsi="Arial" w:cs="Arial"/>
          <w:b/>
          <w:bCs/>
          <w:color w:val="000000"/>
        </w:rPr>
        <w:t>Summary of Fit</w:t>
      </w:r>
    </w:p>
    <w:tbl>
      <w:tblPr>
        <w:tblW w:w="0" w:type="auto"/>
        <w:tblLayout w:type="fixed"/>
        <w:tblCellMar>
          <w:left w:w="40" w:type="dxa"/>
          <w:right w:w="40" w:type="dxa"/>
        </w:tblCellMar>
        <w:tblLook w:val="0000" w:firstRow="0" w:lastRow="0" w:firstColumn="0" w:lastColumn="0" w:noHBand="0" w:noVBand="0"/>
      </w:tblPr>
      <w:tblGrid>
        <w:gridCol w:w="3300"/>
        <w:gridCol w:w="1320"/>
      </w:tblGrid>
      <w:tr w:rsidR="003E3F4B" w:rsidRPr="003E3F4B">
        <w:trPr>
          <w:tblHeader/>
        </w:trPr>
        <w:tc>
          <w:tcPr>
            <w:tcW w:w="330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b/>
                <w:bCs/>
                <w:color w:val="000000"/>
                <w:sz w:val="18"/>
                <w:szCs w:val="18"/>
              </w:rPr>
            </w:pPr>
            <w:r w:rsidRPr="003E3F4B">
              <w:rPr>
                <w:rFonts w:ascii="Arial" w:hAnsi="Arial" w:cs="Arial"/>
                <w:b/>
                <w:bCs/>
                <w:color w:val="000000"/>
                <w:sz w:val="18"/>
                <w:szCs w:val="18"/>
              </w:rPr>
              <w:t xml:space="preserve"> </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b/>
                <w:bCs/>
                <w:color w:val="000000"/>
                <w:sz w:val="18"/>
                <w:szCs w:val="18"/>
              </w:rPr>
            </w:pPr>
            <w:r w:rsidRPr="003E3F4B">
              <w:rPr>
                <w:rFonts w:ascii="Arial" w:hAnsi="Arial" w:cs="Arial"/>
                <w:b/>
                <w:bCs/>
                <w:color w:val="000000"/>
                <w:sz w:val="18"/>
                <w:szCs w:val="18"/>
              </w:rPr>
              <w:t xml:space="preserve"> </w:t>
            </w:r>
          </w:p>
        </w:tc>
      </w:tr>
      <w:tr w:rsidR="003E3F4B" w:rsidRPr="003E3F4B">
        <w:tc>
          <w:tcPr>
            <w:tcW w:w="330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RSquare</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0.88616</w:t>
            </w:r>
          </w:p>
        </w:tc>
      </w:tr>
      <w:tr w:rsidR="003E3F4B" w:rsidRPr="003E3F4B">
        <w:tc>
          <w:tcPr>
            <w:tcW w:w="330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RSquare Adj</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0.848214</w:t>
            </w:r>
          </w:p>
        </w:tc>
      </w:tr>
      <w:tr w:rsidR="003E3F4B" w:rsidRPr="003E3F4B">
        <w:tc>
          <w:tcPr>
            <w:tcW w:w="330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Root Mean Square Error</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6.966912</w:t>
            </w:r>
          </w:p>
        </w:tc>
      </w:tr>
      <w:tr w:rsidR="003E3F4B" w:rsidRPr="003E3F4B">
        <w:tc>
          <w:tcPr>
            <w:tcW w:w="330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Mean of Response</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22.55556</w:t>
            </w:r>
          </w:p>
        </w:tc>
      </w:tr>
      <w:tr w:rsidR="003E3F4B" w:rsidRPr="003E3F4B">
        <w:tc>
          <w:tcPr>
            <w:tcW w:w="330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Observations (or Sum Wgts)</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9</w:t>
            </w:r>
          </w:p>
        </w:tc>
      </w:tr>
    </w:tbl>
    <w:p w:rsidR="003E3F4B" w:rsidRPr="003E3F4B" w:rsidRDefault="003E3F4B" w:rsidP="003E3F4B">
      <w:pPr>
        <w:autoSpaceDE w:val="0"/>
        <w:autoSpaceDN w:val="0"/>
        <w:adjustRightInd w:val="0"/>
        <w:spacing w:after="0" w:line="240" w:lineRule="auto"/>
        <w:rPr>
          <w:rFonts w:ascii="Arial" w:hAnsi="Arial" w:cs="Arial"/>
          <w:color w:val="000000"/>
          <w:sz w:val="18"/>
          <w:szCs w:val="18"/>
        </w:rPr>
      </w:pPr>
    </w:p>
    <w:p w:rsidR="003E3F4B" w:rsidRPr="003E3F4B" w:rsidRDefault="003E3F4B" w:rsidP="003E3F4B">
      <w:pPr>
        <w:keepNext/>
        <w:autoSpaceDE w:val="0"/>
        <w:autoSpaceDN w:val="0"/>
        <w:adjustRightInd w:val="0"/>
        <w:spacing w:after="0" w:line="240" w:lineRule="auto"/>
        <w:rPr>
          <w:rFonts w:ascii="Arial" w:hAnsi="Arial" w:cs="Arial"/>
          <w:b/>
          <w:bCs/>
          <w:color w:val="000000"/>
        </w:rPr>
      </w:pPr>
      <w:r w:rsidRPr="003E3F4B">
        <w:rPr>
          <w:rFonts w:ascii="Arial" w:hAnsi="Arial" w:cs="Arial"/>
          <w:b/>
          <w:bCs/>
          <w:color w:val="000000"/>
        </w:rPr>
        <w:t>Parameter Estimates</w:t>
      </w:r>
    </w:p>
    <w:tbl>
      <w:tblPr>
        <w:tblW w:w="0" w:type="auto"/>
        <w:tblLayout w:type="fixed"/>
        <w:tblCellMar>
          <w:left w:w="40" w:type="dxa"/>
          <w:right w:w="40" w:type="dxa"/>
        </w:tblCellMar>
        <w:tblLook w:val="0000" w:firstRow="0" w:lastRow="0" w:firstColumn="0" w:lastColumn="0" w:noHBand="0" w:noVBand="0"/>
      </w:tblPr>
      <w:tblGrid>
        <w:gridCol w:w="1140"/>
        <w:gridCol w:w="220"/>
        <w:gridCol w:w="1460"/>
        <w:gridCol w:w="1320"/>
        <w:gridCol w:w="1040"/>
        <w:gridCol w:w="1180"/>
      </w:tblGrid>
      <w:tr w:rsidR="003E3F4B" w:rsidRPr="003E3F4B">
        <w:trPr>
          <w:tblHeader/>
        </w:trPr>
        <w:tc>
          <w:tcPr>
            <w:tcW w:w="114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b/>
                <w:bCs/>
                <w:color w:val="000000"/>
                <w:sz w:val="18"/>
                <w:szCs w:val="18"/>
              </w:rPr>
            </w:pPr>
            <w:r w:rsidRPr="003E3F4B">
              <w:rPr>
                <w:rFonts w:ascii="Arial" w:hAnsi="Arial" w:cs="Arial"/>
                <w:b/>
                <w:bCs/>
                <w:color w:val="000000"/>
                <w:sz w:val="18"/>
                <w:szCs w:val="18"/>
              </w:rPr>
              <w:t>Term</w:t>
            </w:r>
          </w:p>
        </w:tc>
        <w:tc>
          <w:tcPr>
            <w:tcW w:w="22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b/>
                <w:bCs/>
                <w:color w:val="000000"/>
                <w:sz w:val="18"/>
                <w:szCs w:val="18"/>
              </w:rPr>
            </w:pPr>
            <w:r w:rsidRPr="003E3F4B">
              <w:rPr>
                <w:rFonts w:ascii="Arial" w:hAnsi="Arial" w:cs="Arial"/>
                <w:b/>
                <w:bCs/>
                <w:color w:val="000000"/>
                <w:sz w:val="18"/>
                <w:szCs w:val="18"/>
              </w:rPr>
              <w:t xml:space="preserve"> </w:t>
            </w:r>
          </w:p>
        </w:tc>
        <w:tc>
          <w:tcPr>
            <w:tcW w:w="146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b/>
                <w:bCs/>
                <w:color w:val="000000"/>
                <w:sz w:val="18"/>
                <w:szCs w:val="18"/>
              </w:rPr>
            </w:pPr>
            <w:r w:rsidRPr="003E3F4B">
              <w:rPr>
                <w:rFonts w:ascii="Arial" w:hAnsi="Arial" w:cs="Arial"/>
                <w:b/>
                <w:bCs/>
                <w:color w:val="000000"/>
                <w:sz w:val="18"/>
                <w:szCs w:val="18"/>
              </w:rPr>
              <w:t>Estimate</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b/>
                <w:bCs/>
                <w:color w:val="000000"/>
                <w:sz w:val="18"/>
                <w:szCs w:val="18"/>
              </w:rPr>
            </w:pPr>
            <w:r w:rsidRPr="003E3F4B">
              <w:rPr>
                <w:rFonts w:ascii="Arial" w:hAnsi="Arial" w:cs="Arial"/>
                <w:b/>
                <w:bCs/>
                <w:color w:val="000000"/>
                <w:sz w:val="18"/>
                <w:szCs w:val="18"/>
              </w:rPr>
              <w:t>Std Error</w:t>
            </w:r>
          </w:p>
        </w:tc>
        <w:tc>
          <w:tcPr>
            <w:tcW w:w="104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b/>
                <w:bCs/>
                <w:color w:val="000000"/>
                <w:sz w:val="18"/>
                <w:szCs w:val="18"/>
              </w:rPr>
            </w:pPr>
            <w:r w:rsidRPr="003E3F4B">
              <w:rPr>
                <w:rFonts w:ascii="Arial" w:hAnsi="Arial" w:cs="Arial"/>
                <w:b/>
                <w:bCs/>
                <w:color w:val="000000"/>
                <w:sz w:val="18"/>
                <w:szCs w:val="18"/>
              </w:rPr>
              <w:t>t Ratio</w:t>
            </w:r>
          </w:p>
        </w:tc>
        <w:tc>
          <w:tcPr>
            <w:tcW w:w="118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b/>
                <w:bCs/>
                <w:color w:val="000000"/>
                <w:sz w:val="18"/>
                <w:szCs w:val="18"/>
              </w:rPr>
            </w:pPr>
            <w:r w:rsidRPr="003E3F4B">
              <w:rPr>
                <w:rFonts w:ascii="Arial" w:hAnsi="Arial" w:cs="Arial"/>
                <w:b/>
                <w:bCs/>
                <w:color w:val="000000"/>
                <w:sz w:val="18"/>
                <w:szCs w:val="18"/>
              </w:rPr>
              <w:t>Prob&gt;|t|</w:t>
            </w:r>
          </w:p>
        </w:tc>
      </w:tr>
      <w:tr w:rsidR="003E3F4B" w:rsidRPr="003E3F4B">
        <w:tc>
          <w:tcPr>
            <w:tcW w:w="114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Intercept</w:t>
            </w:r>
          </w:p>
        </w:tc>
        <w:tc>
          <w:tcPr>
            <w:tcW w:w="22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p>
        </w:tc>
        <w:tc>
          <w:tcPr>
            <w:tcW w:w="146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 xml:space="preserve"> -515.1503</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84.98199</w:t>
            </w:r>
          </w:p>
        </w:tc>
        <w:tc>
          <w:tcPr>
            <w:tcW w:w="104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 xml:space="preserve"> -6.06</w:t>
            </w:r>
          </w:p>
        </w:tc>
        <w:tc>
          <w:tcPr>
            <w:tcW w:w="118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0.0009*</w:t>
            </w:r>
          </w:p>
        </w:tc>
      </w:tr>
      <w:tr w:rsidR="003E3F4B" w:rsidRPr="003E3F4B">
        <w:tc>
          <w:tcPr>
            <w:tcW w:w="114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x1</w:t>
            </w:r>
          </w:p>
        </w:tc>
        <w:tc>
          <w:tcPr>
            <w:tcW w:w="22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p>
        </w:tc>
        <w:tc>
          <w:tcPr>
            <w:tcW w:w="146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0.3566667</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0.056885</w:t>
            </w:r>
          </w:p>
        </w:tc>
        <w:tc>
          <w:tcPr>
            <w:tcW w:w="104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6.27</w:t>
            </w:r>
          </w:p>
        </w:tc>
        <w:tc>
          <w:tcPr>
            <w:tcW w:w="118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0.0008*</w:t>
            </w:r>
          </w:p>
        </w:tc>
      </w:tr>
      <w:tr w:rsidR="003E3F4B" w:rsidRPr="003E3F4B">
        <w:tc>
          <w:tcPr>
            <w:tcW w:w="114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x2</w:t>
            </w:r>
          </w:p>
        </w:tc>
        <w:tc>
          <w:tcPr>
            <w:tcW w:w="22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p>
        </w:tc>
        <w:tc>
          <w:tcPr>
            <w:tcW w:w="146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0.01069</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0.003932</w:t>
            </w:r>
          </w:p>
        </w:tc>
        <w:tc>
          <w:tcPr>
            <w:tcW w:w="104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2.72</w:t>
            </w:r>
          </w:p>
        </w:tc>
        <w:tc>
          <w:tcPr>
            <w:tcW w:w="118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0.0347*</w:t>
            </w:r>
          </w:p>
        </w:tc>
      </w:tr>
    </w:tbl>
    <w:p w:rsidR="003E3F4B" w:rsidRPr="003E3F4B" w:rsidRDefault="003E3F4B" w:rsidP="003E3F4B">
      <w:pPr>
        <w:pBdr>
          <w:bottom w:val="single" w:sz="6" w:space="1" w:color="auto"/>
        </w:pBdr>
        <w:autoSpaceDE w:val="0"/>
        <w:autoSpaceDN w:val="0"/>
        <w:adjustRightInd w:val="0"/>
        <w:spacing w:after="0" w:line="240" w:lineRule="auto"/>
        <w:rPr>
          <w:rFonts w:ascii="Arial" w:hAnsi="Arial" w:cs="Arial"/>
          <w:color w:val="000000"/>
          <w:sz w:val="18"/>
          <w:szCs w:val="18"/>
        </w:rPr>
      </w:pPr>
    </w:p>
    <w:p w:rsidR="003E3F4B" w:rsidRPr="003E3F4B" w:rsidRDefault="003E3F4B" w:rsidP="003E3F4B">
      <w:pPr>
        <w:autoSpaceDE w:val="0"/>
        <w:autoSpaceDN w:val="0"/>
        <w:adjustRightInd w:val="0"/>
        <w:spacing w:after="0" w:line="240" w:lineRule="auto"/>
        <w:rPr>
          <w:rFonts w:ascii="Arial" w:hAnsi="Arial" w:cs="Arial"/>
          <w:color w:val="000000"/>
          <w:sz w:val="18"/>
          <w:szCs w:val="18"/>
        </w:rPr>
      </w:pPr>
    </w:p>
    <w:p w:rsidR="003E3F4B" w:rsidRPr="003E3F4B" w:rsidRDefault="003E3F4B" w:rsidP="003E3F4B">
      <w:pPr>
        <w:keepNext/>
        <w:autoSpaceDE w:val="0"/>
        <w:autoSpaceDN w:val="0"/>
        <w:adjustRightInd w:val="0"/>
        <w:spacing w:after="0" w:line="240" w:lineRule="auto"/>
        <w:rPr>
          <w:rFonts w:ascii="Arial" w:hAnsi="Arial" w:cs="Arial"/>
          <w:b/>
          <w:bCs/>
          <w:color w:val="000000"/>
        </w:rPr>
      </w:pPr>
      <w:r w:rsidRPr="003E3F4B">
        <w:rPr>
          <w:rFonts w:ascii="Arial" w:hAnsi="Arial" w:cs="Arial"/>
          <w:b/>
          <w:bCs/>
          <w:color w:val="000000"/>
        </w:rPr>
        <w:t>Response y</w:t>
      </w:r>
    </w:p>
    <w:p w:rsidR="003E3F4B" w:rsidRPr="003E3F4B" w:rsidRDefault="003E3F4B" w:rsidP="003E3F4B">
      <w:pPr>
        <w:keepNext/>
        <w:autoSpaceDE w:val="0"/>
        <w:autoSpaceDN w:val="0"/>
        <w:adjustRightInd w:val="0"/>
        <w:spacing w:after="0" w:line="240" w:lineRule="auto"/>
        <w:rPr>
          <w:rFonts w:ascii="Arial" w:hAnsi="Arial" w:cs="Arial"/>
          <w:b/>
          <w:bCs/>
          <w:color w:val="000000"/>
        </w:rPr>
      </w:pPr>
      <w:r w:rsidRPr="003E3F4B">
        <w:rPr>
          <w:rFonts w:ascii="Arial" w:hAnsi="Arial" w:cs="Arial"/>
          <w:b/>
          <w:bCs/>
          <w:color w:val="000000"/>
        </w:rPr>
        <w:t>Whole Model</w:t>
      </w:r>
    </w:p>
    <w:p w:rsidR="003E3F4B" w:rsidRPr="003E3F4B" w:rsidRDefault="003E3F4B" w:rsidP="003E3F4B">
      <w:pPr>
        <w:autoSpaceDE w:val="0"/>
        <w:autoSpaceDN w:val="0"/>
        <w:adjustRightInd w:val="0"/>
        <w:spacing w:after="0" w:line="240" w:lineRule="auto"/>
        <w:rPr>
          <w:rFonts w:ascii="Arial" w:hAnsi="Arial" w:cs="Arial"/>
          <w:color w:val="000000"/>
          <w:sz w:val="18"/>
          <w:szCs w:val="18"/>
        </w:rPr>
      </w:pPr>
    </w:p>
    <w:p w:rsidR="003E3F4B" w:rsidRPr="003E3F4B" w:rsidRDefault="003E3F4B" w:rsidP="003E3F4B">
      <w:pPr>
        <w:keepNext/>
        <w:autoSpaceDE w:val="0"/>
        <w:autoSpaceDN w:val="0"/>
        <w:adjustRightInd w:val="0"/>
        <w:spacing w:after="0" w:line="240" w:lineRule="auto"/>
        <w:rPr>
          <w:rFonts w:ascii="Arial" w:hAnsi="Arial" w:cs="Arial"/>
          <w:b/>
          <w:bCs/>
          <w:color w:val="000000"/>
        </w:rPr>
      </w:pPr>
      <w:r w:rsidRPr="003E3F4B">
        <w:rPr>
          <w:rFonts w:ascii="Arial" w:hAnsi="Arial" w:cs="Arial"/>
          <w:b/>
          <w:bCs/>
          <w:color w:val="000000"/>
        </w:rPr>
        <w:t>Summary of Fit</w:t>
      </w:r>
    </w:p>
    <w:tbl>
      <w:tblPr>
        <w:tblW w:w="0" w:type="auto"/>
        <w:tblLayout w:type="fixed"/>
        <w:tblCellMar>
          <w:left w:w="40" w:type="dxa"/>
          <w:right w:w="40" w:type="dxa"/>
        </w:tblCellMar>
        <w:tblLook w:val="0000" w:firstRow="0" w:lastRow="0" w:firstColumn="0" w:lastColumn="0" w:noHBand="0" w:noVBand="0"/>
      </w:tblPr>
      <w:tblGrid>
        <w:gridCol w:w="3300"/>
        <w:gridCol w:w="1320"/>
      </w:tblGrid>
      <w:tr w:rsidR="003E3F4B" w:rsidRPr="003E3F4B">
        <w:trPr>
          <w:tblHeader/>
        </w:trPr>
        <w:tc>
          <w:tcPr>
            <w:tcW w:w="330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b/>
                <w:bCs/>
                <w:color w:val="000000"/>
                <w:sz w:val="18"/>
                <w:szCs w:val="18"/>
              </w:rPr>
            </w:pPr>
            <w:r w:rsidRPr="003E3F4B">
              <w:rPr>
                <w:rFonts w:ascii="Arial" w:hAnsi="Arial" w:cs="Arial"/>
                <w:b/>
                <w:bCs/>
                <w:color w:val="000000"/>
                <w:sz w:val="18"/>
                <w:szCs w:val="18"/>
              </w:rPr>
              <w:t xml:space="preserve"> </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b/>
                <w:bCs/>
                <w:color w:val="000000"/>
                <w:sz w:val="18"/>
                <w:szCs w:val="18"/>
              </w:rPr>
            </w:pPr>
            <w:r w:rsidRPr="003E3F4B">
              <w:rPr>
                <w:rFonts w:ascii="Arial" w:hAnsi="Arial" w:cs="Arial"/>
                <w:b/>
                <w:bCs/>
                <w:color w:val="000000"/>
                <w:sz w:val="18"/>
                <w:szCs w:val="18"/>
              </w:rPr>
              <w:t xml:space="preserve"> </w:t>
            </w:r>
          </w:p>
        </w:tc>
      </w:tr>
      <w:tr w:rsidR="003E3F4B" w:rsidRPr="003E3F4B">
        <w:tc>
          <w:tcPr>
            <w:tcW w:w="330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RSquare</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0.888598</w:t>
            </w:r>
          </w:p>
        </w:tc>
      </w:tr>
      <w:tr w:rsidR="003E3F4B" w:rsidRPr="003E3F4B">
        <w:tc>
          <w:tcPr>
            <w:tcW w:w="330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RSquare Adj</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0.851464</w:t>
            </w:r>
          </w:p>
        </w:tc>
      </w:tr>
      <w:tr w:rsidR="003E3F4B" w:rsidRPr="003E3F4B">
        <w:tc>
          <w:tcPr>
            <w:tcW w:w="330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Root Mean Square Error</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6.891927</w:t>
            </w:r>
          </w:p>
        </w:tc>
      </w:tr>
      <w:tr w:rsidR="003E3F4B" w:rsidRPr="003E3F4B">
        <w:tc>
          <w:tcPr>
            <w:tcW w:w="330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Mean of Response</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22.55556</w:t>
            </w:r>
          </w:p>
        </w:tc>
      </w:tr>
      <w:tr w:rsidR="003E3F4B" w:rsidRPr="003E3F4B">
        <w:tc>
          <w:tcPr>
            <w:tcW w:w="330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Observations (or Sum Wgts)</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9</w:t>
            </w:r>
          </w:p>
        </w:tc>
      </w:tr>
    </w:tbl>
    <w:p w:rsidR="003E3F4B" w:rsidRPr="003E3F4B" w:rsidRDefault="003E3F4B" w:rsidP="003E3F4B">
      <w:pPr>
        <w:autoSpaceDE w:val="0"/>
        <w:autoSpaceDN w:val="0"/>
        <w:adjustRightInd w:val="0"/>
        <w:spacing w:after="0" w:line="240" w:lineRule="auto"/>
        <w:rPr>
          <w:rFonts w:ascii="Arial" w:hAnsi="Arial" w:cs="Arial"/>
          <w:color w:val="000000"/>
          <w:sz w:val="18"/>
          <w:szCs w:val="18"/>
        </w:rPr>
      </w:pPr>
    </w:p>
    <w:p w:rsidR="003E3F4B" w:rsidRPr="003E3F4B" w:rsidRDefault="003E3F4B" w:rsidP="003E3F4B">
      <w:pPr>
        <w:keepNext/>
        <w:autoSpaceDE w:val="0"/>
        <w:autoSpaceDN w:val="0"/>
        <w:adjustRightInd w:val="0"/>
        <w:spacing w:after="0" w:line="240" w:lineRule="auto"/>
        <w:rPr>
          <w:rFonts w:ascii="Arial" w:hAnsi="Arial" w:cs="Arial"/>
          <w:b/>
          <w:bCs/>
          <w:color w:val="000000"/>
        </w:rPr>
      </w:pPr>
      <w:r w:rsidRPr="003E3F4B">
        <w:rPr>
          <w:rFonts w:ascii="Arial" w:hAnsi="Arial" w:cs="Arial"/>
          <w:b/>
          <w:bCs/>
          <w:color w:val="000000"/>
        </w:rPr>
        <w:t>Parameter Estimates</w:t>
      </w:r>
    </w:p>
    <w:tbl>
      <w:tblPr>
        <w:tblW w:w="0" w:type="auto"/>
        <w:tblLayout w:type="fixed"/>
        <w:tblCellMar>
          <w:left w:w="40" w:type="dxa"/>
          <w:right w:w="40" w:type="dxa"/>
        </w:tblCellMar>
        <w:tblLook w:val="0000" w:firstRow="0" w:lastRow="0" w:firstColumn="0" w:lastColumn="0" w:noHBand="0" w:noVBand="0"/>
      </w:tblPr>
      <w:tblGrid>
        <w:gridCol w:w="1140"/>
        <w:gridCol w:w="220"/>
        <w:gridCol w:w="1460"/>
        <w:gridCol w:w="1320"/>
        <w:gridCol w:w="1040"/>
        <w:gridCol w:w="1180"/>
      </w:tblGrid>
      <w:tr w:rsidR="003E3F4B" w:rsidRPr="003E3F4B">
        <w:trPr>
          <w:tblHeader/>
        </w:trPr>
        <w:tc>
          <w:tcPr>
            <w:tcW w:w="114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b/>
                <w:bCs/>
                <w:color w:val="000000"/>
                <w:sz w:val="18"/>
                <w:szCs w:val="18"/>
              </w:rPr>
            </w:pPr>
            <w:r w:rsidRPr="003E3F4B">
              <w:rPr>
                <w:rFonts w:ascii="Arial" w:hAnsi="Arial" w:cs="Arial"/>
                <w:b/>
                <w:bCs/>
                <w:color w:val="000000"/>
                <w:sz w:val="18"/>
                <w:szCs w:val="18"/>
              </w:rPr>
              <w:t>Term</w:t>
            </w:r>
          </w:p>
        </w:tc>
        <w:tc>
          <w:tcPr>
            <w:tcW w:w="22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b/>
                <w:bCs/>
                <w:color w:val="000000"/>
                <w:sz w:val="18"/>
                <w:szCs w:val="18"/>
              </w:rPr>
            </w:pPr>
            <w:r w:rsidRPr="003E3F4B">
              <w:rPr>
                <w:rFonts w:ascii="Arial" w:hAnsi="Arial" w:cs="Arial"/>
                <w:b/>
                <w:bCs/>
                <w:color w:val="000000"/>
                <w:sz w:val="18"/>
                <w:szCs w:val="18"/>
              </w:rPr>
              <w:t xml:space="preserve"> </w:t>
            </w:r>
          </w:p>
        </w:tc>
        <w:tc>
          <w:tcPr>
            <w:tcW w:w="146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b/>
                <w:bCs/>
                <w:color w:val="000000"/>
                <w:sz w:val="18"/>
                <w:szCs w:val="18"/>
              </w:rPr>
            </w:pPr>
            <w:r w:rsidRPr="003E3F4B">
              <w:rPr>
                <w:rFonts w:ascii="Arial" w:hAnsi="Arial" w:cs="Arial"/>
                <w:b/>
                <w:bCs/>
                <w:color w:val="000000"/>
                <w:sz w:val="18"/>
                <w:szCs w:val="18"/>
              </w:rPr>
              <w:t>Estimate</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b/>
                <w:bCs/>
                <w:color w:val="000000"/>
                <w:sz w:val="18"/>
                <w:szCs w:val="18"/>
              </w:rPr>
            </w:pPr>
            <w:r w:rsidRPr="003E3F4B">
              <w:rPr>
                <w:rFonts w:ascii="Arial" w:hAnsi="Arial" w:cs="Arial"/>
                <w:b/>
                <w:bCs/>
                <w:color w:val="000000"/>
                <w:sz w:val="18"/>
                <w:szCs w:val="18"/>
              </w:rPr>
              <w:t>Std Error</w:t>
            </w:r>
          </w:p>
        </w:tc>
        <w:tc>
          <w:tcPr>
            <w:tcW w:w="104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b/>
                <w:bCs/>
                <w:color w:val="000000"/>
                <w:sz w:val="18"/>
                <w:szCs w:val="18"/>
              </w:rPr>
            </w:pPr>
            <w:r w:rsidRPr="003E3F4B">
              <w:rPr>
                <w:rFonts w:ascii="Arial" w:hAnsi="Arial" w:cs="Arial"/>
                <w:b/>
                <w:bCs/>
                <w:color w:val="000000"/>
                <w:sz w:val="18"/>
                <w:szCs w:val="18"/>
              </w:rPr>
              <w:t>t Ratio</w:t>
            </w:r>
          </w:p>
        </w:tc>
        <w:tc>
          <w:tcPr>
            <w:tcW w:w="118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b/>
                <w:bCs/>
                <w:color w:val="000000"/>
                <w:sz w:val="18"/>
                <w:szCs w:val="18"/>
              </w:rPr>
            </w:pPr>
            <w:r w:rsidRPr="003E3F4B">
              <w:rPr>
                <w:rFonts w:ascii="Arial" w:hAnsi="Arial" w:cs="Arial"/>
                <w:b/>
                <w:bCs/>
                <w:color w:val="000000"/>
                <w:sz w:val="18"/>
                <w:szCs w:val="18"/>
              </w:rPr>
              <w:t>Prob&gt;|t|</w:t>
            </w:r>
          </w:p>
        </w:tc>
      </w:tr>
      <w:tr w:rsidR="003E3F4B" w:rsidRPr="003E3F4B">
        <w:tc>
          <w:tcPr>
            <w:tcW w:w="114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Intercept</w:t>
            </w:r>
          </w:p>
        </w:tc>
        <w:tc>
          <w:tcPr>
            <w:tcW w:w="22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p>
        </w:tc>
        <w:tc>
          <w:tcPr>
            <w:tcW w:w="146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 xml:space="preserve"> -528.4622</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84.31093</w:t>
            </w:r>
          </w:p>
        </w:tc>
        <w:tc>
          <w:tcPr>
            <w:tcW w:w="104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 xml:space="preserve"> -6.27</w:t>
            </w:r>
          </w:p>
        </w:tc>
        <w:tc>
          <w:tcPr>
            <w:tcW w:w="118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0.0008*</w:t>
            </w:r>
          </w:p>
        </w:tc>
      </w:tr>
      <w:tr w:rsidR="003E3F4B" w:rsidRPr="003E3F4B">
        <w:tc>
          <w:tcPr>
            <w:tcW w:w="114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x1</w:t>
            </w:r>
          </w:p>
        </w:tc>
        <w:tc>
          <w:tcPr>
            <w:tcW w:w="22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p>
        </w:tc>
        <w:tc>
          <w:tcPr>
            <w:tcW w:w="146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0.3566667</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0.056272</w:t>
            </w:r>
          </w:p>
        </w:tc>
        <w:tc>
          <w:tcPr>
            <w:tcW w:w="104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6.34</w:t>
            </w:r>
          </w:p>
        </w:tc>
        <w:tc>
          <w:tcPr>
            <w:tcW w:w="118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0.0007*</w:t>
            </w:r>
          </w:p>
        </w:tc>
      </w:tr>
      <w:tr w:rsidR="003E3F4B" w:rsidRPr="003E3F4B">
        <w:tc>
          <w:tcPr>
            <w:tcW w:w="114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ln(x2)</w:t>
            </w:r>
          </w:p>
        </w:tc>
        <w:tc>
          <w:tcPr>
            <w:tcW w:w="22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p>
        </w:tc>
        <w:tc>
          <w:tcPr>
            <w:tcW w:w="146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3.7106558</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1.338465</w:t>
            </w:r>
          </w:p>
        </w:tc>
        <w:tc>
          <w:tcPr>
            <w:tcW w:w="104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2.77</w:t>
            </w:r>
          </w:p>
        </w:tc>
        <w:tc>
          <w:tcPr>
            <w:tcW w:w="118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0.0323*</w:t>
            </w:r>
          </w:p>
        </w:tc>
      </w:tr>
    </w:tbl>
    <w:p w:rsidR="003E3F4B" w:rsidRPr="003E3F4B" w:rsidRDefault="003E3F4B" w:rsidP="003E3F4B">
      <w:pPr>
        <w:pBdr>
          <w:bottom w:val="single" w:sz="6" w:space="1" w:color="auto"/>
        </w:pBdr>
        <w:autoSpaceDE w:val="0"/>
        <w:autoSpaceDN w:val="0"/>
        <w:adjustRightInd w:val="0"/>
        <w:spacing w:after="0" w:line="240" w:lineRule="auto"/>
        <w:rPr>
          <w:rFonts w:ascii="Arial" w:hAnsi="Arial" w:cs="Arial"/>
          <w:color w:val="000000"/>
          <w:sz w:val="18"/>
          <w:szCs w:val="18"/>
        </w:rPr>
      </w:pPr>
    </w:p>
    <w:p w:rsidR="003E3F4B" w:rsidRDefault="003E3F4B" w:rsidP="003E3F4B">
      <w:pPr>
        <w:autoSpaceDE w:val="0"/>
        <w:autoSpaceDN w:val="0"/>
        <w:adjustRightInd w:val="0"/>
        <w:spacing w:after="0" w:line="240" w:lineRule="auto"/>
        <w:rPr>
          <w:rFonts w:ascii="Arial" w:hAnsi="Arial" w:cs="Arial"/>
          <w:color w:val="000000"/>
          <w:sz w:val="18"/>
          <w:szCs w:val="18"/>
        </w:rPr>
      </w:pPr>
    </w:p>
    <w:p w:rsidR="003E3F4B" w:rsidRPr="003E3F4B" w:rsidRDefault="003E3F4B" w:rsidP="003E3F4B">
      <w:pPr>
        <w:keepNext/>
        <w:autoSpaceDE w:val="0"/>
        <w:autoSpaceDN w:val="0"/>
        <w:adjustRightInd w:val="0"/>
        <w:spacing w:after="0" w:line="240" w:lineRule="auto"/>
        <w:rPr>
          <w:rFonts w:ascii="Arial" w:hAnsi="Arial" w:cs="Arial"/>
          <w:b/>
          <w:bCs/>
          <w:color w:val="000000"/>
        </w:rPr>
      </w:pPr>
      <w:r w:rsidRPr="003E3F4B">
        <w:rPr>
          <w:rFonts w:ascii="Arial" w:hAnsi="Arial" w:cs="Arial"/>
          <w:b/>
          <w:bCs/>
          <w:color w:val="000000"/>
        </w:rPr>
        <w:t>Response y</w:t>
      </w:r>
    </w:p>
    <w:p w:rsidR="003E3F4B" w:rsidRPr="003E3F4B" w:rsidRDefault="003E3F4B" w:rsidP="003E3F4B">
      <w:pPr>
        <w:keepNext/>
        <w:autoSpaceDE w:val="0"/>
        <w:autoSpaceDN w:val="0"/>
        <w:adjustRightInd w:val="0"/>
        <w:spacing w:after="0" w:line="240" w:lineRule="auto"/>
        <w:rPr>
          <w:rFonts w:ascii="Arial" w:hAnsi="Arial" w:cs="Arial"/>
          <w:b/>
          <w:bCs/>
          <w:color w:val="000000"/>
        </w:rPr>
      </w:pPr>
      <w:r w:rsidRPr="003E3F4B">
        <w:rPr>
          <w:rFonts w:ascii="Arial" w:hAnsi="Arial" w:cs="Arial"/>
          <w:b/>
          <w:bCs/>
          <w:color w:val="000000"/>
        </w:rPr>
        <w:t>Whole Model</w:t>
      </w:r>
    </w:p>
    <w:p w:rsidR="003E3F4B" w:rsidRPr="003E3F4B" w:rsidRDefault="003E3F4B" w:rsidP="003E3F4B">
      <w:pPr>
        <w:autoSpaceDE w:val="0"/>
        <w:autoSpaceDN w:val="0"/>
        <w:adjustRightInd w:val="0"/>
        <w:spacing w:after="0" w:line="240" w:lineRule="auto"/>
        <w:rPr>
          <w:rFonts w:ascii="Arial" w:hAnsi="Arial" w:cs="Arial"/>
          <w:color w:val="000000"/>
          <w:sz w:val="18"/>
          <w:szCs w:val="18"/>
        </w:rPr>
      </w:pPr>
    </w:p>
    <w:p w:rsidR="003E3F4B" w:rsidRPr="003E3F4B" w:rsidRDefault="003E3F4B" w:rsidP="003E3F4B">
      <w:pPr>
        <w:keepNext/>
        <w:autoSpaceDE w:val="0"/>
        <w:autoSpaceDN w:val="0"/>
        <w:adjustRightInd w:val="0"/>
        <w:spacing w:after="0" w:line="240" w:lineRule="auto"/>
        <w:rPr>
          <w:rFonts w:ascii="Arial" w:hAnsi="Arial" w:cs="Arial"/>
          <w:b/>
          <w:bCs/>
          <w:color w:val="000000"/>
        </w:rPr>
      </w:pPr>
      <w:r w:rsidRPr="003E3F4B">
        <w:rPr>
          <w:rFonts w:ascii="Arial" w:hAnsi="Arial" w:cs="Arial"/>
          <w:b/>
          <w:bCs/>
          <w:color w:val="000000"/>
        </w:rPr>
        <w:t>Summary of Fit</w:t>
      </w:r>
    </w:p>
    <w:tbl>
      <w:tblPr>
        <w:tblW w:w="0" w:type="auto"/>
        <w:tblLayout w:type="fixed"/>
        <w:tblCellMar>
          <w:left w:w="40" w:type="dxa"/>
          <w:right w:w="40" w:type="dxa"/>
        </w:tblCellMar>
        <w:tblLook w:val="0000" w:firstRow="0" w:lastRow="0" w:firstColumn="0" w:lastColumn="0" w:noHBand="0" w:noVBand="0"/>
      </w:tblPr>
      <w:tblGrid>
        <w:gridCol w:w="3300"/>
        <w:gridCol w:w="1320"/>
      </w:tblGrid>
      <w:tr w:rsidR="003E3F4B" w:rsidRPr="003E3F4B">
        <w:trPr>
          <w:tblHeader/>
        </w:trPr>
        <w:tc>
          <w:tcPr>
            <w:tcW w:w="330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b/>
                <w:bCs/>
                <w:color w:val="000000"/>
                <w:sz w:val="18"/>
                <w:szCs w:val="18"/>
              </w:rPr>
            </w:pPr>
            <w:r w:rsidRPr="003E3F4B">
              <w:rPr>
                <w:rFonts w:ascii="Arial" w:hAnsi="Arial" w:cs="Arial"/>
                <w:b/>
                <w:bCs/>
                <w:color w:val="000000"/>
                <w:sz w:val="18"/>
                <w:szCs w:val="18"/>
              </w:rPr>
              <w:t xml:space="preserve"> </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b/>
                <w:bCs/>
                <w:color w:val="000000"/>
                <w:sz w:val="18"/>
                <w:szCs w:val="18"/>
              </w:rPr>
            </w:pPr>
            <w:r w:rsidRPr="003E3F4B">
              <w:rPr>
                <w:rFonts w:ascii="Arial" w:hAnsi="Arial" w:cs="Arial"/>
                <w:b/>
                <w:bCs/>
                <w:color w:val="000000"/>
                <w:sz w:val="18"/>
                <w:szCs w:val="18"/>
              </w:rPr>
              <w:t xml:space="preserve"> </w:t>
            </w:r>
          </w:p>
        </w:tc>
      </w:tr>
      <w:tr w:rsidR="003E3F4B" w:rsidRPr="003E3F4B">
        <w:tc>
          <w:tcPr>
            <w:tcW w:w="330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RSquare</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0.962152</w:t>
            </w:r>
          </w:p>
        </w:tc>
      </w:tr>
      <w:tr w:rsidR="003E3F4B" w:rsidRPr="003E3F4B">
        <w:tc>
          <w:tcPr>
            <w:tcW w:w="330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RSquare Adj</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0.939444</w:t>
            </w:r>
          </w:p>
        </w:tc>
      </w:tr>
      <w:tr w:rsidR="003E3F4B" w:rsidRPr="003E3F4B">
        <w:tc>
          <w:tcPr>
            <w:tcW w:w="330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Root Mean Square Error</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4.400523</w:t>
            </w:r>
          </w:p>
        </w:tc>
      </w:tr>
      <w:tr w:rsidR="003E3F4B" w:rsidRPr="003E3F4B">
        <w:tc>
          <w:tcPr>
            <w:tcW w:w="330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Mean of Response</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22.55556</w:t>
            </w:r>
          </w:p>
        </w:tc>
      </w:tr>
      <w:tr w:rsidR="003E3F4B" w:rsidRPr="003E3F4B">
        <w:tc>
          <w:tcPr>
            <w:tcW w:w="330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Observations (or Sum Wgts)</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9</w:t>
            </w:r>
          </w:p>
        </w:tc>
      </w:tr>
    </w:tbl>
    <w:p w:rsidR="003E3F4B" w:rsidRPr="003E3F4B" w:rsidRDefault="003E3F4B" w:rsidP="003E3F4B">
      <w:pPr>
        <w:autoSpaceDE w:val="0"/>
        <w:autoSpaceDN w:val="0"/>
        <w:adjustRightInd w:val="0"/>
        <w:spacing w:after="0" w:line="240" w:lineRule="auto"/>
        <w:rPr>
          <w:rFonts w:ascii="Arial" w:hAnsi="Arial" w:cs="Arial"/>
          <w:color w:val="000000"/>
          <w:sz w:val="18"/>
          <w:szCs w:val="18"/>
        </w:rPr>
      </w:pPr>
    </w:p>
    <w:p w:rsidR="003E3F4B" w:rsidRPr="003E3F4B" w:rsidRDefault="003E3F4B" w:rsidP="003E3F4B">
      <w:pPr>
        <w:keepNext/>
        <w:autoSpaceDE w:val="0"/>
        <w:autoSpaceDN w:val="0"/>
        <w:adjustRightInd w:val="0"/>
        <w:spacing w:after="0" w:line="240" w:lineRule="auto"/>
        <w:rPr>
          <w:rFonts w:ascii="Arial" w:hAnsi="Arial" w:cs="Arial"/>
          <w:b/>
          <w:bCs/>
          <w:color w:val="000000"/>
        </w:rPr>
      </w:pPr>
      <w:r w:rsidRPr="003E3F4B">
        <w:rPr>
          <w:rFonts w:ascii="Arial" w:hAnsi="Arial" w:cs="Arial"/>
          <w:b/>
          <w:bCs/>
          <w:color w:val="000000"/>
        </w:rPr>
        <w:t>Parameter Estimates</w:t>
      </w:r>
    </w:p>
    <w:tbl>
      <w:tblPr>
        <w:tblW w:w="0" w:type="auto"/>
        <w:tblLayout w:type="fixed"/>
        <w:tblCellMar>
          <w:left w:w="40" w:type="dxa"/>
          <w:right w:w="40" w:type="dxa"/>
        </w:tblCellMar>
        <w:tblLook w:val="0000" w:firstRow="0" w:lastRow="0" w:firstColumn="0" w:lastColumn="0" w:noHBand="0" w:noVBand="0"/>
      </w:tblPr>
      <w:tblGrid>
        <w:gridCol w:w="1140"/>
        <w:gridCol w:w="220"/>
        <w:gridCol w:w="1460"/>
        <w:gridCol w:w="1320"/>
        <w:gridCol w:w="1040"/>
        <w:gridCol w:w="1180"/>
      </w:tblGrid>
      <w:tr w:rsidR="003E3F4B" w:rsidRPr="003E3F4B">
        <w:trPr>
          <w:tblHeader/>
        </w:trPr>
        <w:tc>
          <w:tcPr>
            <w:tcW w:w="114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b/>
                <w:bCs/>
                <w:color w:val="000000"/>
                <w:sz w:val="18"/>
                <w:szCs w:val="18"/>
              </w:rPr>
            </w:pPr>
            <w:r w:rsidRPr="003E3F4B">
              <w:rPr>
                <w:rFonts w:ascii="Arial" w:hAnsi="Arial" w:cs="Arial"/>
                <w:b/>
                <w:bCs/>
                <w:color w:val="000000"/>
                <w:sz w:val="18"/>
                <w:szCs w:val="18"/>
              </w:rPr>
              <w:t>Term</w:t>
            </w:r>
          </w:p>
        </w:tc>
        <w:tc>
          <w:tcPr>
            <w:tcW w:w="22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b/>
                <w:bCs/>
                <w:color w:val="000000"/>
                <w:sz w:val="18"/>
                <w:szCs w:val="18"/>
              </w:rPr>
            </w:pPr>
            <w:r w:rsidRPr="003E3F4B">
              <w:rPr>
                <w:rFonts w:ascii="Arial" w:hAnsi="Arial" w:cs="Arial"/>
                <w:b/>
                <w:bCs/>
                <w:color w:val="000000"/>
                <w:sz w:val="18"/>
                <w:szCs w:val="18"/>
              </w:rPr>
              <w:t xml:space="preserve"> </w:t>
            </w:r>
          </w:p>
        </w:tc>
        <w:tc>
          <w:tcPr>
            <w:tcW w:w="146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b/>
                <w:bCs/>
                <w:color w:val="000000"/>
                <w:sz w:val="18"/>
                <w:szCs w:val="18"/>
              </w:rPr>
            </w:pPr>
            <w:r w:rsidRPr="003E3F4B">
              <w:rPr>
                <w:rFonts w:ascii="Arial" w:hAnsi="Arial" w:cs="Arial"/>
                <w:b/>
                <w:bCs/>
                <w:color w:val="000000"/>
                <w:sz w:val="18"/>
                <w:szCs w:val="18"/>
              </w:rPr>
              <w:t>Estimate</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b/>
                <w:bCs/>
                <w:color w:val="000000"/>
                <w:sz w:val="18"/>
                <w:szCs w:val="18"/>
              </w:rPr>
            </w:pPr>
            <w:r w:rsidRPr="003E3F4B">
              <w:rPr>
                <w:rFonts w:ascii="Arial" w:hAnsi="Arial" w:cs="Arial"/>
                <w:b/>
                <w:bCs/>
                <w:color w:val="000000"/>
                <w:sz w:val="18"/>
                <w:szCs w:val="18"/>
              </w:rPr>
              <w:t>Std Error</w:t>
            </w:r>
          </w:p>
        </w:tc>
        <w:tc>
          <w:tcPr>
            <w:tcW w:w="104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b/>
                <w:bCs/>
                <w:color w:val="000000"/>
                <w:sz w:val="18"/>
                <w:szCs w:val="18"/>
              </w:rPr>
            </w:pPr>
            <w:r w:rsidRPr="003E3F4B">
              <w:rPr>
                <w:rFonts w:ascii="Arial" w:hAnsi="Arial" w:cs="Arial"/>
                <w:b/>
                <w:bCs/>
                <w:color w:val="000000"/>
                <w:sz w:val="18"/>
                <w:szCs w:val="18"/>
              </w:rPr>
              <w:t>t Ratio</w:t>
            </w:r>
          </w:p>
        </w:tc>
        <w:tc>
          <w:tcPr>
            <w:tcW w:w="118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b/>
                <w:bCs/>
                <w:color w:val="000000"/>
                <w:sz w:val="18"/>
                <w:szCs w:val="18"/>
              </w:rPr>
            </w:pPr>
            <w:r w:rsidRPr="003E3F4B">
              <w:rPr>
                <w:rFonts w:ascii="Arial" w:hAnsi="Arial" w:cs="Arial"/>
                <w:b/>
                <w:bCs/>
                <w:color w:val="000000"/>
                <w:sz w:val="18"/>
                <w:szCs w:val="18"/>
              </w:rPr>
              <w:t>Prob&gt;|t|</w:t>
            </w:r>
          </w:p>
        </w:tc>
      </w:tr>
      <w:tr w:rsidR="003E3F4B" w:rsidRPr="003E3F4B">
        <w:tc>
          <w:tcPr>
            <w:tcW w:w="114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Intercept</w:t>
            </w:r>
          </w:p>
        </w:tc>
        <w:tc>
          <w:tcPr>
            <w:tcW w:w="22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p>
        </w:tc>
        <w:tc>
          <w:tcPr>
            <w:tcW w:w="146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 xml:space="preserve"> -42.35063</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164.9735</w:t>
            </w:r>
          </w:p>
        </w:tc>
        <w:tc>
          <w:tcPr>
            <w:tcW w:w="104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 xml:space="preserve"> -0.26</w:t>
            </w:r>
          </w:p>
        </w:tc>
        <w:tc>
          <w:tcPr>
            <w:tcW w:w="118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0.8076</w:t>
            </w:r>
          </w:p>
        </w:tc>
      </w:tr>
      <w:tr w:rsidR="003E3F4B" w:rsidRPr="003E3F4B">
        <w:tc>
          <w:tcPr>
            <w:tcW w:w="114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x1</w:t>
            </w:r>
          </w:p>
        </w:tc>
        <w:tc>
          <w:tcPr>
            <w:tcW w:w="22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p>
        </w:tc>
        <w:tc>
          <w:tcPr>
            <w:tcW w:w="146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0.0310728</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0.110457</w:t>
            </w:r>
          </w:p>
        </w:tc>
        <w:tc>
          <w:tcPr>
            <w:tcW w:w="104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0.28</w:t>
            </w:r>
          </w:p>
        </w:tc>
        <w:tc>
          <w:tcPr>
            <w:tcW w:w="118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0.7897</w:t>
            </w:r>
          </w:p>
        </w:tc>
      </w:tr>
      <w:tr w:rsidR="003E3F4B" w:rsidRPr="003E3F4B">
        <w:tc>
          <w:tcPr>
            <w:tcW w:w="114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ln(x2)</w:t>
            </w:r>
          </w:p>
        </w:tc>
        <w:tc>
          <w:tcPr>
            <w:tcW w:w="22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p>
        </w:tc>
        <w:tc>
          <w:tcPr>
            <w:tcW w:w="146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 xml:space="preserve"> -93.71554</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31.26572</w:t>
            </w:r>
          </w:p>
        </w:tc>
        <w:tc>
          <w:tcPr>
            <w:tcW w:w="104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 xml:space="preserve"> -3.00</w:t>
            </w:r>
          </w:p>
        </w:tc>
        <w:tc>
          <w:tcPr>
            <w:tcW w:w="118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0.0302*</w:t>
            </w:r>
          </w:p>
        </w:tc>
      </w:tr>
      <w:tr w:rsidR="003E3F4B" w:rsidRPr="003E3F4B">
        <w:tc>
          <w:tcPr>
            <w:tcW w:w="114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r w:rsidRPr="003E3F4B">
              <w:rPr>
                <w:rFonts w:ascii="Arial" w:hAnsi="Arial" w:cs="Arial"/>
                <w:color w:val="000000"/>
                <w:sz w:val="18"/>
                <w:szCs w:val="18"/>
              </w:rPr>
              <w:t>x1*ln(x2)</w:t>
            </w:r>
          </w:p>
        </w:tc>
        <w:tc>
          <w:tcPr>
            <w:tcW w:w="220" w:type="dxa"/>
            <w:tcBorders>
              <w:top w:val="nil"/>
              <w:left w:val="nil"/>
              <w:bottom w:val="nil"/>
              <w:right w:val="nil"/>
            </w:tcBorders>
          </w:tcPr>
          <w:p w:rsidR="003E3F4B" w:rsidRPr="003E3F4B" w:rsidRDefault="003E3F4B" w:rsidP="003E3F4B">
            <w:pPr>
              <w:autoSpaceDE w:val="0"/>
              <w:autoSpaceDN w:val="0"/>
              <w:adjustRightInd w:val="0"/>
              <w:spacing w:after="0" w:line="240" w:lineRule="auto"/>
              <w:rPr>
                <w:rFonts w:ascii="Arial" w:hAnsi="Arial" w:cs="Arial"/>
                <w:color w:val="000000"/>
                <w:sz w:val="18"/>
                <w:szCs w:val="18"/>
              </w:rPr>
            </w:pPr>
          </w:p>
        </w:tc>
        <w:tc>
          <w:tcPr>
            <w:tcW w:w="146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0.0652553</w:t>
            </w:r>
          </w:p>
        </w:tc>
        <w:tc>
          <w:tcPr>
            <w:tcW w:w="132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0.020934</w:t>
            </w:r>
          </w:p>
        </w:tc>
        <w:tc>
          <w:tcPr>
            <w:tcW w:w="104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3.12</w:t>
            </w:r>
          </w:p>
        </w:tc>
        <w:tc>
          <w:tcPr>
            <w:tcW w:w="1180" w:type="dxa"/>
            <w:tcBorders>
              <w:top w:val="nil"/>
              <w:left w:val="nil"/>
              <w:bottom w:val="nil"/>
              <w:right w:val="nil"/>
            </w:tcBorders>
          </w:tcPr>
          <w:p w:rsidR="003E3F4B" w:rsidRPr="003E3F4B" w:rsidRDefault="003E3F4B" w:rsidP="003E3F4B">
            <w:pPr>
              <w:autoSpaceDE w:val="0"/>
              <w:autoSpaceDN w:val="0"/>
              <w:adjustRightInd w:val="0"/>
              <w:spacing w:after="0" w:line="240" w:lineRule="auto"/>
              <w:jc w:val="right"/>
              <w:rPr>
                <w:rFonts w:ascii="Arial" w:hAnsi="Arial" w:cs="Arial"/>
                <w:color w:val="000000"/>
                <w:sz w:val="18"/>
                <w:szCs w:val="18"/>
              </w:rPr>
            </w:pPr>
            <w:r w:rsidRPr="003E3F4B">
              <w:rPr>
                <w:rFonts w:ascii="Arial" w:hAnsi="Arial" w:cs="Arial"/>
                <w:color w:val="000000"/>
                <w:sz w:val="18"/>
                <w:szCs w:val="18"/>
              </w:rPr>
              <w:t>0.0263*</w:t>
            </w:r>
          </w:p>
        </w:tc>
      </w:tr>
    </w:tbl>
    <w:p w:rsidR="003E3F4B" w:rsidRPr="003E3F4B" w:rsidRDefault="003E3F4B" w:rsidP="003E3F4B">
      <w:pPr>
        <w:autoSpaceDE w:val="0"/>
        <w:autoSpaceDN w:val="0"/>
        <w:adjustRightInd w:val="0"/>
        <w:spacing w:after="0" w:line="240" w:lineRule="auto"/>
        <w:rPr>
          <w:rFonts w:ascii="Arial" w:hAnsi="Arial" w:cs="Arial"/>
          <w:color w:val="000000"/>
          <w:sz w:val="18"/>
          <w:szCs w:val="18"/>
        </w:rPr>
      </w:pPr>
    </w:p>
    <w:p w:rsidR="003E3F4B" w:rsidRPr="003E3F4B" w:rsidRDefault="003E3F4B" w:rsidP="003E3F4B">
      <w:pPr>
        <w:autoSpaceDE w:val="0"/>
        <w:autoSpaceDN w:val="0"/>
        <w:adjustRightInd w:val="0"/>
        <w:spacing w:after="0" w:line="240" w:lineRule="auto"/>
        <w:rPr>
          <w:rFonts w:ascii="Arial" w:hAnsi="Arial" w:cs="Arial"/>
          <w:color w:val="000000"/>
          <w:sz w:val="18"/>
          <w:szCs w:val="18"/>
        </w:rPr>
      </w:pPr>
    </w:p>
    <w:p w:rsidR="003E3F4B" w:rsidRPr="003E3F4B" w:rsidRDefault="003E3F4B" w:rsidP="003E3F4B"/>
    <w:p w:rsidR="00B739B1" w:rsidRDefault="00B739B1" w:rsidP="002369B4">
      <w:pPr>
        <w:pStyle w:val="ListParagraph"/>
        <w:numPr>
          <w:ilvl w:val="0"/>
          <w:numId w:val="2"/>
        </w:numPr>
      </w:pPr>
      <w:r>
        <w:t>10 pts</w:t>
      </w:r>
    </w:p>
    <w:p w:rsidR="003E3F4B" w:rsidRDefault="002369B4" w:rsidP="00B739B1">
      <w:pPr>
        <w:pStyle w:val="ListParagraph"/>
      </w:pPr>
      <w:r>
        <w:t>Residuals plots</w:t>
      </w:r>
    </w:p>
    <w:p w:rsidR="002369B4" w:rsidRDefault="002369B4" w:rsidP="002369B4">
      <w:pPr>
        <w:pStyle w:val="ListParagraph"/>
      </w:pPr>
      <w:r w:rsidRPr="002369B4">
        <w:drawing>
          <wp:inline distT="0" distB="0" distL="0" distR="0" wp14:anchorId="1821DB92" wp14:editId="65F139B1">
            <wp:extent cx="3418754" cy="30003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19232" cy="3000794"/>
                    </a:xfrm>
                    <a:prstGeom prst="rect">
                      <a:avLst/>
                    </a:prstGeom>
                  </pic:spPr>
                </pic:pic>
              </a:graphicData>
            </a:graphic>
          </wp:inline>
        </w:drawing>
      </w:r>
    </w:p>
    <w:p w:rsidR="002369B4" w:rsidRDefault="002369B4" w:rsidP="002369B4">
      <w:pPr>
        <w:pStyle w:val="ListParagraph"/>
      </w:pPr>
      <w:r w:rsidRPr="002369B4">
        <w:drawing>
          <wp:inline distT="0" distB="0" distL="0" distR="0" wp14:anchorId="07BFC475" wp14:editId="62E07BBE">
            <wp:extent cx="3277663"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78121" cy="2876952"/>
                    </a:xfrm>
                    <a:prstGeom prst="rect">
                      <a:avLst/>
                    </a:prstGeom>
                  </pic:spPr>
                </pic:pic>
              </a:graphicData>
            </a:graphic>
          </wp:inline>
        </w:drawing>
      </w:r>
    </w:p>
    <w:p w:rsidR="002369B4" w:rsidRDefault="002369B4" w:rsidP="002369B4">
      <w:pPr>
        <w:pStyle w:val="ListParagraph"/>
      </w:pPr>
      <w:r w:rsidRPr="002369B4">
        <w:lastRenderedPageBreak/>
        <w:drawing>
          <wp:inline distT="0" distB="0" distL="0" distR="0" wp14:anchorId="1BF84EA2" wp14:editId="1FED6C5A">
            <wp:extent cx="2781300" cy="24409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81689" cy="2441272"/>
                    </a:xfrm>
                    <a:prstGeom prst="rect">
                      <a:avLst/>
                    </a:prstGeom>
                  </pic:spPr>
                </pic:pic>
              </a:graphicData>
            </a:graphic>
          </wp:inline>
        </w:drawing>
      </w:r>
    </w:p>
    <w:p w:rsidR="002369B4" w:rsidRDefault="002369B4" w:rsidP="002369B4">
      <w:pPr>
        <w:pStyle w:val="ListParagraph"/>
      </w:pPr>
    </w:p>
    <w:p w:rsidR="002369B4" w:rsidRDefault="002369B4" w:rsidP="002369B4">
      <w:pPr>
        <w:pStyle w:val="ListParagraph"/>
      </w:pPr>
      <w:r>
        <w:t>Looking at the residuals by predicted plots it looks like there is still some trend left that could be modeled.  The plot of residual by x1 makes it appear like we could probably do a better job of modeling if we used a transformation of x1 instead of just using x1 linearly</w:t>
      </w:r>
      <w:r w:rsidR="00D01A84">
        <w:t xml:space="preserve">.  </w:t>
      </w:r>
    </w:p>
    <w:p w:rsidR="00D01A84" w:rsidRDefault="00B739B1" w:rsidP="00D01A84">
      <w:pPr>
        <w:pStyle w:val="ListParagraph"/>
        <w:numPr>
          <w:ilvl w:val="0"/>
          <w:numId w:val="2"/>
        </w:numPr>
      </w:pPr>
      <w:r>
        <w:t>Extra credit: + 10 pts if they did a decent job</w:t>
      </w:r>
    </w:p>
    <w:p w:rsidR="00B739B1" w:rsidRDefault="00B739B1" w:rsidP="00D01A84">
      <w:pPr>
        <w:pStyle w:val="ListParagraph"/>
        <w:numPr>
          <w:ilvl w:val="0"/>
          <w:numId w:val="2"/>
        </w:numPr>
      </w:pPr>
      <w:r>
        <w:t>5 pts</w:t>
      </w:r>
    </w:p>
    <w:p w:rsidR="00D01A84" w:rsidRDefault="00D01A84" w:rsidP="00B739B1">
      <w:pPr>
        <w:pStyle w:val="ListParagraph"/>
      </w:pPr>
      <w:r>
        <w:t>Y = -42.35 + .031*x1  -93.71*ln(x2) + .065*x1*ln(x2)</w:t>
      </w:r>
      <w:r>
        <w:t xml:space="preserve"> which gives…</w:t>
      </w:r>
    </w:p>
    <w:p w:rsidR="00D01A84" w:rsidRDefault="00D01A84" w:rsidP="00D01A84">
      <w:pPr>
        <w:pStyle w:val="ListParagraph"/>
      </w:pPr>
      <w:r>
        <w:t xml:space="preserve">Y-hat = </w:t>
      </w:r>
      <w:r w:rsidRPr="00D01A84">
        <w:t xml:space="preserve">-42.35063 + .0310728*1500 -93.71554*log(500) + .0652553*1500*log(500) </w:t>
      </w:r>
    </w:p>
    <w:p w:rsidR="00D01A84" w:rsidRDefault="00D01A84" w:rsidP="00D01A84">
      <w:pPr>
        <w:pStyle w:val="ListParagraph"/>
      </w:pPr>
      <w:r>
        <w:t xml:space="preserve">           = </w:t>
      </w:r>
      <w:r w:rsidRPr="00D01A84">
        <w:t xml:space="preserve"> 30.15739</w:t>
      </w:r>
    </w:p>
    <w:p w:rsidR="00B739B1" w:rsidRDefault="00B739B1" w:rsidP="00D01A84">
      <w:pPr>
        <w:pStyle w:val="ListParagraph"/>
      </w:pPr>
      <w:bookmarkStart w:id="0" w:name="_GoBack"/>
      <w:bookmarkEnd w:id="0"/>
    </w:p>
    <w:sectPr w:rsidR="00B73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6C14"/>
    <w:multiLevelType w:val="hybridMultilevel"/>
    <w:tmpl w:val="85767A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17C41"/>
    <w:multiLevelType w:val="hybridMultilevel"/>
    <w:tmpl w:val="451E08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64071B"/>
    <w:multiLevelType w:val="hybridMultilevel"/>
    <w:tmpl w:val="6F988C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B375D3"/>
    <w:multiLevelType w:val="hybridMultilevel"/>
    <w:tmpl w:val="DF8EEC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D91AF4"/>
    <w:multiLevelType w:val="hybridMultilevel"/>
    <w:tmpl w:val="2E5CE1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C00665"/>
    <w:multiLevelType w:val="hybridMultilevel"/>
    <w:tmpl w:val="A8F69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EA5A41"/>
    <w:multiLevelType w:val="hybridMultilevel"/>
    <w:tmpl w:val="931C3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A96"/>
    <w:rsid w:val="000E2C6F"/>
    <w:rsid w:val="000F0512"/>
    <w:rsid w:val="00101F93"/>
    <w:rsid w:val="002369B4"/>
    <w:rsid w:val="00274DDA"/>
    <w:rsid w:val="003C1910"/>
    <w:rsid w:val="003E3F4B"/>
    <w:rsid w:val="005929C9"/>
    <w:rsid w:val="008D7A96"/>
    <w:rsid w:val="00984595"/>
    <w:rsid w:val="00A90021"/>
    <w:rsid w:val="00B739B1"/>
    <w:rsid w:val="00B910F1"/>
    <w:rsid w:val="00BA5C8A"/>
    <w:rsid w:val="00BE749D"/>
    <w:rsid w:val="00D01A84"/>
    <w:rsid w:val="00D05C34"/>
    <w:rsid w:val="00DD61C7"/>
    <w:rsid w:val="00F02098"/>
    <w:rsid w:val="00F9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00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A96"/>
    <w:pPr>
      <w:ind w:left="720"/>
      <w:contextualSpacing/>
    </w:pPr>
  </w:style>
  <w:style w:type="paragraph" w:styleId="BalloonText">
    <w:name w:val="Balloon Text"/>
    <w:basedOn w:val="Normal"/>
    <w:link w:val="BalloonTextChar"/>
    <w:uiPriority w:val="99"/>
    <w:semiHidden/>
    <w:unhideWhenUsed/>
    <w:rsid w:val="00274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DDA"/>
    <w:rPr>
      <w:rFonts w:ascii="Tahoma" w:hAnsi="Tahoma" w:cs="Tahoma"/>
      <w:sz w:val="16"/>
      <w:szCs w:val="16"/>
    </w:rPr>
  </w:style>
  <w:style w:type="character" w:customStyle="1" w:styleId="Heading1Char">
    <w:name w:val="Heading 1 Char"/>
    <w:basedOn w:val="DefaultParagraphFont"/>
    <w:link w:val="Heading1"/>
    <w:uiPriority w:val="9"/>
    <w:rsid w:val="00A9002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00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002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E3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E749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00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A96"/>
    <w:pPr>
      <w:ind w:left="720"/>
      <w:contextualSpacing/>
    </w:pPr>
  </w:style>
  <w:style w:type="paragraph" w:styleId="BalloonText">
    <w:name w:val="Balloon Text"/>
    <w:basedOn w:val="Normal"/>
    <w:link w:val="BalloonTextChar"/>
    <w:uiPriority w:val="99"/>
    <w:semiHidden/>
    <w:unhideWhenUsed/>
    <w:rsid w:val="00274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DDA"/>
    <w:rPr>
      <w:rFonts w:ascii="Tahoma" w:hAnsi="Tahoma" w:cs="Tahoma"/>
      <w:sz w:val="16"/>
      <w:szCs w:val="16"/>
    </w:rPr>
  </w:style>
  <w:style w:type="character" w:customStyle="1" w:styleId="Heading1Char">
    <w:name w:val="Heading 1 Char"/>
    <w:basedOn w:val="DefaultParagraphFont"/>
    <w:link w:val="Heading1"/>
    <w:uiPriority w:val="9"/>
    <w:rsid w:val="00A9002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00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002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E3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E74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133280">
      <w:bodyDiv w:val="1"/>
      <w:marLeft w:val="0"/>
      <w:marRight w:val="0"/>
      <w:marTop w:val="0"/>
      <w:marBottom w:val="0"/>
      <w:divBdr>
        <w:top w:val="none" w:sz="0" w:space="0" w:color="auto"/>
        <w:left w:val="none" w:sz="0" w:space="0" w:color="auto"/>
        <w:bottom w:val="none" w:sz="0" w:space="0" w:color="auto"/>
        <w:right w:val="none" w:sz="0" w:space="0" w:color="auto"/>
      </w:divBdr>
    </w:div>
    <w:div w:id="700128956">
      <w:bodyDiv w:val="1"/>
      <w:marLeft w:val="0"/>
      <w:marRight w:val="0"/>
      <w:marTop w:val="0"/>
      <w:marBottom w:val="0"/>
      <w:divBdr>
        <w:top w:val="none" w:sz="0" w:space="0" w:color="auto"/>
        <w:left w:val="none" w:sz="0" w:space="0" w:color="auto"/>
        <w:bottom w:val="none" w:sz="0" w:space="0" w:color="auto"/>
        <w:right w:val="none" w:sz="0" w:space="0" w:color="auto"/>
      </w:divBdr>
    </w:div>
    <w:div w:id="722631063">
      <w:bodyDiv w:val="1"/>
      <w:marLeft w:val="0"/>
      <w:marRight w:val="0"/>
      <w:marTop w:val="0"/>
      <w:marBottom w:val="0"/>
      <w:divBdr>
        <w:top w:val="none" w:sz="0" w:space="0" w:color="auto"/>
        <w:left w:val="none" w:sz="0" w:space="0" w:color="auto"/>
        <w:bottom w:val="none" w:sz="0" w:space="0" w:color="auto"/>
        <w:right w:val="none" w:sz="0" w:space="0" w:color="auto"/>
      </w:divBdr>
    </w:div>
    <w:div w:id="825127817">
      <w:bodyDiv w:val="1"/>
      <w:marLeft w:val="0"/>
      <w:marRight w:val="0"/>
      <w:marTop w:val="0"/>
      <w:marBottom w:val="0"/>
      <w:divBdr>
        <w:top w:val="none" w:sz="0" w:space="0" w:color="auto"/>
        <w:left w:val="none" w:sz="0" w:space="0" w:color="auto"/>
        <w:bottom w:val="none" w:sz="0" w:space="0" w:color="auto"/>
        <w:right w:val="none" w:sz="0" w:space="0" w:color="auto"/>
      </w:divBdr>
    </w:div>
    <w:div w:id="826243797">
      <w:bodyDiv w:val="1"/>
      <w:marLeft w:val="0"/>
      <w:marRight w:val="0"/>
      <w:marTop w:val="0"/>
      <w:marBottom w:val="0"/>
      <w:divBdr>
        <w:top w:val="none" w:sz="0" w:space="0" w:color="auto"/>
        <w:left w:val="none" w:sz="0" w:space="0" w:color="auto"/>
        <w:bottom w:val="none" w:sz="0" w:space="0" w:color="auto"/>
        <w:right w:val="none" w:sz="0" w:space="0" w:color="auto"/>
      </w:divBdr>
    </w:div>
    <w:div w:id="972175663">
      <w:bodyDiv w:val="1"/>
      <w:marLeft w:val="0"/>
      <w:marRight w:val="0"/>
      <w:marTop w:val="0"/>
      <w:marBottom w:val="0"/>
      <w:divBdr>
        <w:top w:val="none" w:sz="0" w:space="0" w:color="auto"/>
        <w:left w:val="none" w:sz="0" w:space="0" w:color="auto"/>
        <w:bottom w:val="none" w:sz="0" w:space="0" w:color="auto"/>
        <w:right w:val="none" w:sz="0" w:space="0" w:color="auto"/>
      </w:divBdr>
    </w:div>
    <w:div w:id="1125343882">
      <w:bodyDiv w:val="1"/>
      <w:marLeft w:val="0"/>
      <w:marRight w:val="0"/>
      <w:marTop w:val="0"/>
      <w:marBottom w:val="0"/>
      <w:divBdr>
        <w:top w:val="none" w:sz="0" w:space="0" w:color="auto"/>
        <w:left w:val="none" w:sz="0" w:space="0" w:color="auto"/>
        <w:bottom w:val="none" w:sz="0" w:space="0" w:color="auto"/>
        <w:right w:val="none" w:sz="0" w:space="0" w:color="auto"/>
      </w:divBdr>
    </w:div>
    <w:div w:id="1234661215">
      <w:bodyDiv w:val="1"/>
      <w:marLeft w:val="0"/>
      <w:marRight w:val="0"/>
      <w:marTop w:val="0"/>
      <w:marBottom w:val="0"/>
      <w:divBdr>
        <w:top w:val="none" w:sz="0" w:space="0" w:color="auto"/>
        <w:left w:val="none" w:sz="0" w:space="0" w:color="auto"/>
        <w:bottom w:val="none" w:sz="0" w:space="0" w:color="auto"/>
        <w:right w:val="none" w:sz="0" w:space="0" w:color="auto"/>
      </w:divBdr>
    </w:div>
    <w:div w:id="1340541125">
      <w:bodyDiv w:val="1"/>
      <w:marLeft w:val="0"/>
      <w:marRight w:val="0"/>
      <w:marTop w:val="0"/>
      <w:marBottom w:val="0"/>
      <w:divBdr>
        <w:top w:val="none" w:sz="0" w:space="0" w:color="auto"/>
        <w:left w:val="none" w:sz="0" w:space="0" w:color="auto"/>
        <w:bottom w:val="none" w:sz="0" w:space="0" w:color="auto"/>
        <w:right w:val="none" w:sz="0" w:space="0" w:color="auto"/>
      </w:divBdr>
    </w:div>
    <w:div w:id="1449860537">
      <w:bodyDiv w:val="1"/>
      <w:marLeft w:val="0"/>
      <w:marRight w:val="0"/>
      <w:marTop w:val="0"/>
      <w:marBottom w:val="0"/>
      <w:divBdr>
        <w:top w:val="none" w:sz="0" w:space="0" w:color="auto"/>
        <w:left w:val="none" w:sz="0" w:space="0" w:color="auto"/>
        <w:bottom w:val="none" w:sz="0" w:space="0" w:color="auto"/>
        <w:right w:val="none" w:sz="0" w:space="0" w:color="auto"/>
      </w:divBdr>
    </w:div>
    <w:div w:id="201989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em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19</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ISU</Company>
  <LinksUpToDate>false</LinksUpToDate>
  <CharactersWithSpaces>12664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Dason Kurkiewicz</dc:creator>
  <cp:lastModifiedBy>Dason Kurkiewicz</cp:lastModifiedBy>
  <cp:revision>6</cp:revision>
  <dcterms:created xsi:type="dcterms:W3CDTF">2013-06-13T13:54:00Z</dcterms:created>
  <dcterms:modified xsi:type="dcterms:W3CDTF">2013-06-15T15:40:00Z</dcterms:modified>
</cp:coreProperties>
</file>