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20BD1" w14:textId="77777777" w:rsidR="006D54B7" w:rsidRPr="001B29D3" w:rsidRDefault="006D54B7" w:rsidP="001B29D3">
      <w:pPr>
        <w:spacing w:line="0" w:lineRule="atLeast"/>
        <w:rPr>
          <w:rFonts w:ascii="Kaiti TC" w:eastAsia="Kaiti TC"/>
          <w:sz w:val="44"/>
          <w:szCs w:val="44"/>
        </w:rPr>
      </w:pPr>
    </w:p>
    <w:p w14:paraId="6E8ACC45" w14:textId="3BEB2711" w:rsidR="006D54B7" w:rsidRPr="001B29D3" w:rsidRDefault="006D54B7" w:rsidP="006D54B7">
      <w:pPr>
        <w:spacing w:line="0" w:lineRule="atLeast"/>
        <w:jc w:val="center"/>
        <w:rPr>
          <w:rFonts w:ascii="Kaiti TC" w:eastAsia="Kaiti TC" w:hint="eastAsia"/>
          <w:sz w:val="44"/>
          <w:szCs w:val="44"/>
        </w:rPr>
      </w:pPr>
      <w:r w:rsidRPr="001B29D3">
        <w:rPr>
          <w:rFonts w:ascii="Kaiti TC" w:eastAsia="Kaiti TC" w:hAnsi="Kaiti TC" w:cs="Kaiti TC"/>
          <w:sz w:val="44"/>
          <w:szCs w:val="44"/>
        </w:rPr>
        <w:t>長庚大學資訊管理研究所</w:t>
      </w:r>
    </w:p>
    <w:p w14:paraId="4746803B" w14:textId="6B0FBC2D" w:rsidR="006D54B7" w:rsidRPr="001B29D3" w:rsidRDefault="006D54B7" w:rsidP="006D54B7">
      <w:pPr>
        <w:spacing w:line="0" w:lineRule="atLeast"/>
        <w:jc w:val="center"/>
        <w:rPr>
          <w:rFonts w:ascii="Kaiti TC" w:eastAsia="Kaiti TC" w:hint="eastAsia"/>
          <w:sz w:val="44"/>
          <w:szCs w:val="44"/>
        </w:rPr>
      </w:pPr>
      <w:r w:rsidRPr="001B29D3">
        <w:rPr>
          <w:rFonts w:ascii="Kaiti TC" w:eastAsia="Kaiti TC" w:hAnsi="Kaiti TC" w:cs="Kaiti TC"/>
          <w:sz w:val="44"/>
          <w:szCs w:val="44"/>
        </w:rPr>
        <w:t>資料探勘期末專題計畫書</w:t>
      </w:r>
    </w:p>
    <w:p w14:paraId="55B3048E" w14:textId="77777777" w:rsidR="006D54B7" w:rsidRPr="001B29D3" w:rsidRDefault="006D54B7" w:rsidP="006D54B7">
      <w:pPr>
        <w:spacing w:line="0" w:lineRule="atLeast"/>
        <w:rPr>
          <w:rFonts w:ascii="Kaiti TC" w:eastAsia="Kaiti TC" w:hint="eastAsia"/>
        </w:rPr>
      </w:pPr>
    </w:p>
    <w:p w14:paraId="13CB88A3" w14:textId="77777777" w:rsidR="006D54B7" w:rsidRPr="001B29D3" w:rsidRDefault="006D54B7" w:rsidP="006D54B7">
      <w:pPr>
        <w:spacing w:line="0" w:lineRule="atLeast"/>
        <w:rPr>
          <w:rFonts w:ascii="Kaiti TC" w:eastAsia="Kaiti TC" w:hint="eastAsia"/>
        </w:rPr>
      </w:pPr>
    </w:p>
    <w:p w14:paraId="4FC29F51" w14:textId="77777777" w:rsidR="006D54B7" w:rsidRPr="001B29D3" w:rsidRDefault="006D54B7" w:rsidP="006D54B7">
      <w:pPr>
        <w:spacing w:line="0" w:lineRule="atLeast"/>
        <w:rPr>
          <w:rFonts w:ascii="Kaiti TC" w:eastAsia="Kaiti TC" w:hint="eastAsia"/>
        </w:rPr>
      </w:pPr>
      <w:bookmarkStart w:id="0" w:name="_GoBack"/>
      <w:bookmarkEnd w:id="0"/>
    </w:p>
    <w:p w14:paraId="7866B732" w14:textId="77777777" w:rsidR="006D54B7" w:rsidRPr="001B29D3" w:rsidRDefault="006D54B7" w:rsidP="006D54B7">
      <w:pPr>
        <w:spacing w:line="0" w:lineRule="atLeast"/>
        <w:rPr>
          <w:rFonts w:ascii="Kaiti TC" w:eastAsia="Kaiti TC" w:hint="eastAsia"/>
        </w:rPr>
      </w:pPr>
    </w:p>
    <w:p w14:paraId="178EF207" w14:textId="77777777" w:rsidR="006D54B7" w:rsidRPr="001B29D3" w:rsidRDefault="006D54B7" w:rsidP="006D54B7">
      <w:pPr>
        <w:spacing w:line="0" w:lineRule="atLeast"/>
        <w:rPr>
          <w:rFonts w:ascii="Kaiti TC" w:eastAsia="Kaiti TC" w:hint="eastAsia"/>
        </w:rPr>
      </w:pPr>
    </w:p>
    <w:p w14:paraId="57391391" w14:textId="77777777" w:rsidR="006D54B7" w:rsidRPr="001B29D3" w:rsidRDefault="006D54B7" w:rsidP="006D54B7">
      <w:pPr>
        <w:spacing w:line="0" w:lineRule="atLeast"/>
        <w:rPr>
          <w:rFonts w:ascii="Kaiti TC" w:eastAsia="Kaiti TC" w:hint="eastAsia"/>
        </w:rPr>
      </w:pPr>
    </w:p>
    <w:p w14:paraId="4796A414" w14:textId="77777777" w:rsidR="006D54B7" w:rsidRPr="001B29D3" w:rsidRDefault="006D54B7" w:rsidP="006D54B7">
      <w:pPr>
        <w:spacing w:line="0" w:lineRule="atLeast"/>
        <w:rPr>
          <w:rFonts w:ascii="Kaiti TC" w:eastAsia="Kaiti TC"/>
        </w:rPr>
      </w:pPr>
    </w:p>
    <w:p w14:paraId="79217C89" w14:textId="77777777" w:rsidR="006D54B7" w:rsidRPr="001B29D3" w:rsidRDefault="006D54B7" w:rsidP="006D54B7">
      <w:pPr>
        <w:spacing w:line="0" w:lineRule="atLeast"/>
        <w:rPr>
          <w:rFonts w:ascii="Kaiti TC" w:eastAsia="Kaiti TC" w:hint="eastAsia"/>
        </w:rPr>
      </w:pPr>
    </w:p>
    <w:p w14:paraId="14B39BD8" w14:textId="77777777" w:rsidR="006D54B7" w:rsidRPr="001B29D3" w:rsidRDefault="006D54B7" w:rsidP="006D54B7">
      <w:pPr>
        <w:spacing w:line="0" w:lineRule="atLeast"/>
        <w:rPr>
          <w:rFonts w:ascii="Kaiti TC" w:eastAsia="Kaiti TC" w:hint="eastAsia"/>
        </w:rPr>
      </w:pPr>
    </w:p>
    <w:p w14:paraId="496E5B8D" w14:textId="05D18FBA" w:rsidR="006D54B7" w:rsidRPr="001B29D3" w:rsidRDefault="006D54B7" w:rsidP="006D54B7">
      <w:pPr>
        <w:spacing w:line="0" w:lineRule="atLeast"/>
        <w:jc w:val="center"/>
        <w:rPr>
          <w:rFonts w:ascii="Kaiti TC" w:eastAsia="Kaiti TC" w:hint="eastAsia"/>
          <w:sz w:val="48"/>
          <w:szCs w:val="48"/>
        </w:rPr>
      </w:pPr>
      <w:r w:rsidRPr="001B29D3">
        <w:rPr>
          <w:rFonts w:ascii="Kaiti TC" w:eastAsia="Kaiti TC" w:hAnsi="Kaiti TC" w:cs="Kaiti TC"/>
          <w:sz w:val="48"/>
          <w:szCs w:val="48"/>
        </w:rPr>
        <w:t>醫療資源評估</w:t>
      </w:r>
    </w:p>
    <w:p w14:paraId="234679E2" w14:textId="77777777" w:rsidR="006D54B7" w:rsidRPr="001B29D3" w:rsidRDefault="006D54B7" w:rsidP="006D54B7">
      <w:pPr>
        <w:spacing w:line="0" w:lineRule="atLeast"/>
        <w:rPr>
          <w:rFonts w:ascii="Kaiti TC" w:eastAsia="Kaiti TC"/>
        </w:rPr>
      </w:pPr>
    </w:p>
    <w:p w14:paraId="61BEA7C5" w14:textId="77777777" w:rsidR="006D54B7" w:rsidRPr="001B29D3" w:rsidRDefault="006D54B7" w:rsidP="006D54B7">
      <w:pPr>
        <w:spacing w:line="0" w:lineRule="atLeast"/>
        <w:rPr>
          <w:rFonts w:ascii="Kaiti TC" w:eastAsia="Kaiti TC" w:hint="eastAsia"/>
        </w:rPr>
      </w:pPr>
    </w:p>
    <w:p w14:paraId="6A371425" w14:textId="77777777" w:rsidR="006D54B7" w:rsidRPr="001B29D3" w:rsidRDefault="006D54B7" w:rsidP="006D54B7">
      <w:pPr>
        <w:spacing w:line="0" w:lineRule="atLeast"/>
        <w:rPr>
          <w:rFonts w:ascii="Kaiti TC" w:eastAsia="Kaiti TC" w:hint="eastAsia"/>
        </w:rPr>
      </w:pPr>
    </w:p>
    <w:p w14:paraId="5E0CB8A4" w14:textId="77777777" w:rsidR="006D54B7" w:rsidRPr="001B29D3" w:rsidRDefault="006D54B7" w:rsidP="006D54B7">
      <w:pPr>
        <w:spacing w:line="0" w:lineRule="atLeast"/>
        <w:rPr>
          <w:rFonts w:ascii="Kaiti TC" w:eastAsia="Kaiti TC" w:hint="eastAsia"/>
        </w:rPr>
      </w:pPr>
    </w:p>
    <w:p w14:paraId="29144651" w14:textId="77777777" w:rsidR="006D54B7" w:rsidRPr="001B29D3" w:rsidRDefault="006D54B7" w:rsidP="006D54B7">
      <w:pPr>
        <w:spacing w:line="0" w:lineRule="atLeast"/>
        <w:rPr>
          <w:rFonts w:ascii="Kaiti TC" w:eastAsia="Kaiti TC" w:hint="eastAsia"/>
        </w:rPr>
      </w:pPr>
    </w:p>
    <w:p w14:paraId="09DA69FF" w14:textId="1A00EE2A" w:rsidR="006D54B7" w:rsidRPr="001B29D3" w:rsidRDefault="006D54B7" w:rsidP="006D54B7">
      <w:pPr>
        <w:spacing w:line="0" w:lineRule="atLeast"/>
        <w:jc w:val="center"/>
        <w:rPr>
          <w:rFonts w:ascii="Kaiti TC" w:eastAsia="Kaiti TC" w:hint="eastAsia"/>
          <w:sz w:val="48"/>
          <w:szCs w:val="48"/>
        </w:rPr>
      </w:pPr>
      <w:r w:rsidRPr="001B29D3">
        <w:rPr>
          <w:rFonts w:ascii="Kaiti TC" w:eastAsia="Kaiti TC" w:hAnsi="Kaiti TC" w:cs="Kaiti TC"/>
          <w:sz w:val="48"/>
          <w:szCs w:val="48"/>
        </w:rPr>
        <w:t>授課老師：陳春賢老師</w:t>
      </w:r>
    </w:p>
    <w:p w14:paraId="1B210393" w14:textId="4B1A02B7" w:rsidR="006D54B7" w:rsidRPr="001B29D3" w:rsidRDefault="006D54B7" w:rsidP="006D54B7">
      <w:pPr>
        <w:spacing w:line="0" w:lineRule="atLeast"/>
        <w:jc w:val="center"/>
        <w:rPr>
          <w:rFonts w:ascii="Kaiti TC" w:eastAsia="Kaiti TC" w:hint="eastAsia"/>
          <w:sz w:val="48"/>
          <w:szCs w:val="48"/>
        </w:rPr>
      </w:pPr>
      <w:r w:rsidRPr="001B29D3">
        <w:rPr>
          <w:rFonts w:ascii="Kaiti TC" w:eastAsia="Kaiti TC" w:hAnsi="Kaiti TC" w:cs="Kaiti TC"/>
          <w:sz w:val="48"/>
          <w:szCs w:val="48"/>
        </w:rPr>
        <w:t>研究生：陳哲安</w:t>
      </w:r>
    </w:p>
    <w:p w14:paraId="40C4C18C" w14:textId="4476937C" w:rsidR="006D54B7" w:rsidRPr="001B29D3" w:rsidRDefault="006D54B7" w:rsidP="006D54B7">
      <w:pPr>
        <w:spacing w:line="0" w:lineRule="atLeast"/>
        <w:ind w:left="1440" w:firstLine="480"/>
        <w:jc w:val="center"/>
        <w:rPr>
          <w:rFonts w:ascii="Kaiti TC" w:eastAsia="Kaiti TC" w:hint="eastAsia"/>
          <w:sz w:val="48"/>
          <w:szCs w:val="48"/>
        </w:rPr>
      </w:pPr>
      <w:r w:rsidRPr="001B29D3">
        <w:rPr>
          <w:rFonts w:ascii="Kaiti TC" w:eastAsia="Kaiti TC" w:hAnsi="Kaiti TC" w:cs="Kaiti TC"/>
          <w:sz w:val="48"/>
          <w:szCs w:val="48"/>
        </w:rPr>
        <w:t>林瑞鈞</w:t>
      </w:r>
    </w:p>
    <w:p w14:paraId="5741FF42" w14:textId="77777777" w:rsidR="006D54B7" w:rsidRPr="001B29D3" w:rsidRDefault="006D54B7" w:rsidP="006D54B7">
      <w:pPr>
        <w:spacing w:line="0" w:lineRule="atLeast"/>
        <w:rPr>
          <w:rFonts w:ascii="Kaiti TC" w:eastAsia="Kaiti TC" w:hint="eastAsia"/>
        </w:rPr>
      </w:pPr>
    </w:p>
    <w:p w14:paraId="19EA7A4B" w14:textId="5604DE28" w:rsidR="006D54B7" w:rsidRPr="001B29D3" w:rsidRDefault="006D54B7" w:rsidP="006D54B7">
      <w:pPr>
        <w:spacing w:line="0" w:lineRule="atLeast"/>
        <w:jc w:val="center"/>
        <w:rPr>
          <w:rFonts w:ascii="Kaiti TC" w:eastAsia="Kaiti TC" w:hint="eastAsia"/>
          <w:sz w:val="48"/>
          <w:szCs w:val="48"/>
        </w:rPr>
      </w:pPr>
      <w:r w:rsidRPr="001B29D3">
        <w:rPr>
          <w:rFonts w:ascii="Kaiti TC" w:eastAsia="Kaiti TC" w:hAnsi="Kaiti TC" w:cs="Kaiti TC"/>
          <w:sz w:val="48"/>
          <w:szCs w:val="48"/>
        </w:rPr>
        <w:t>中華民國</w:t>
      </w:r>
      <w:r w:rsidRPr="001B29D3">
        <w:rPr>
          <w:rFonts w:ascii="Kaiti TC" w:eastAsia="Kaiti TC" w:hint="eastAsia"/>
          <w:sz w:val="48"/>
          <w:szCs w:val="48"/>
        </w:rPr>
        <w:t>106</w:t>
      </w:r>
      <w:r w:rsidRPr="001B29D3">
        <w:rPr>
          <w:rFonts w:ascii="Kaiti TC" w:eastAsia="Kaiti TC" w:hAnsi="Kaiti TC" w:cs="Kaiti TC"/>
          <w:sz w:val="48"/>
          <w:szCs w:val="48"/>
        </w:rPr>
        <w:t>年</w:t>
      </w:r>
      <w:r w:rsidRPr="001B29D3">
        <w:rPr>
          <w:rFonts w:ascii="Kaiti TC" w:eastAsia="Kaiti TC" w:hint="eastAsia"/>
          <w:sz w:val="48"/>
          <w:szCs w:val="48"/>
        </w:rPr>
        <w:t>5</w:t>
      </w:r>
      <w:r w:rsidRPr="001B29D3">
        <w:rPr>
          <w:rFonts w:ascii="Kaiti TC" w:eastAsia="Kaiti TC" w:hAnsi="Kaiti TC" w:cs="Kaiti TC"/>
          <w:sz w:val="48"/>
          <w:szCs w:val="48"/>
        </w:rPr>
        <w:t>月</w:t>
      </w:r>
    </w:p>
    <w:p w14:paraId="467ADE61" w14:textId="77777777" w:rsidR="006D54B7" w:rsidRPr="001B29D3" w:rsidRDefault="006D54B7" w:rsidP="006D54B7">
      <w:pPr>
        <w:spacing w:line="0" w:lineRule="atLeast"/>
        <w:rPr>
          <w:rFonts w:ascii="Kaiti TC" w:eastAsia="Kaiti TC"/>
        </w:rPr>
      </w:pPr>
    </w:p>
    <w:p w14:paraId="37FAAA6E" w14:textId="77777777" w:rsidR="005A0542" w:rsidRPr="001B29D3" w:rsidRDefault="00FC6B75"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lastRenderedPageBreak/>
        <w:t>Project Title</w:t>
      </w:r>
      <w:r w:rsidRPr="001B29D3">
        <w:rPr>
          <w:rFonts w:ascii="Kaiti TC" w:eastAsia="Kaiti TC" w:hAnsi="Kaiti TC" w:cs="Kaiti TC"/>
        </w:rPr>
        <w:t>：</w:t>
      </w:r>
    </w:p>
    <w:p w14:paraId="2668FF3A" w14:textId="14B5463C" w:rsidR="00FC6B75" w:rsidRPr="001B29D3" w:rsidRDefault="00213226" w:rsidP="00F347C2">
      <w:pPr>
        <w:spacing w:line="0" w:lineRule="atLeast"/>
        <w:ind w:left="480" w:firstLine="480"/>
        <w:rPr>
          <w:rFonts w:ascii="Kaiti TC" w:eastAsia="Kaiti TC" w:hint="eastAsia"/>
        </w:rPr>
      </w:pPr>
      <w:r w:rsidRPr="001B29D3">
        <w:rPr>
          <w:rFonts w:ascii="Kaiti TC" w:eastAsia="Kaiti TC" w:hAnsi="Kaiti TC" w:cs="Kaiti TC"/>
        </w:rPr>
        <w:t>醫療</w:t>
      </w:r>
      <w:r w:rsidR="001A043F" w:rsidRPr="001B29D3">
        <w:rPr>
          <w:rFonts w:ascii="Kaiti TC" w:eastAsia="Kaiti TC" w:hAnsi="Kaiti TC" w:cs="Kaiti TC"/>
        </w:rPr>
        <w:t>資源評估</w:t>
      </w:r>
    </w:p>
    <w:p w14:paraId="25140F91" w14:textId="77777777" w:rsidR="00FC6B75" w:rsidRPr="001B29D3" w:rsidRDefault="00FC6B75"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t>Student name and number</w:t>
      </w:r>
      <w:r w:rsidRPr="001B29D3">
        <w:rPr>
          <w:rFonts w:ascii="Kaiti TC" w:eastAsia="Kaiti TC" w:hAnsi="Kaiti TC" w:cs="Kaiti TC"/>
        </w:rPr>
        <w:t>：</w:t>
      </w:r>
    </w:p>
    <w:p w14:paraId="0DA5E9B2" w14:textId="603B5CFE" w:rsidR="00FC6B75" w:rsidRPr="001B29D3" w:rsidRDefault="00FC6B75" w:rsidP="00F347C2">
      <w:pPr>
        <w:spacing w:line="0" w:lineRule="atLeast"/>
        <w:ind w:left="480" w:firstLine="480"/>
        <w:rPr>
          <w:rFonts w:ascii="Kaiti TC" w:eastAsia="Kaiti TC" w:hint="eastAsia"/>
        </w:rPr>
      </w:pPr>
      <w:r w:rsidRPr="001B29D3">
        <w:rPr>
          <w:rFonts w:ascii="Kaiti TC" w:eastAsia="Kaiti TC" w:hint="eastAsia"/>
        </w:rPr>
        <w:t xml:space="preserve">B0244150 </w:t>
      </w:r>
      <w:r w:rsidRPr="001B29D3">
        <w:rPr>
          <w:rFonts w:ascii="Kaiti TC" w:eastAsia="Kaiti TC" w:hAnsi="Kaiti TC" w:cs="Kaiti TC"/>
        </w:rPr>
        <w:t>陳哲安</w:t>
      </w:r>
    </w:p>
    <w:p w14:paraId="31031819" w14:textId="3E08A160" w:rsidR="00FC6B75" w:rsidRPr="001B29D3" w:rsidRDefault="001A043F" w:rsidP="00F347C2">
      <w:pPr>
        <w:spacing w:line="0" w:lineRule="atLeast"/>
        <w:ind w:left="480" w:firstLine="480"/>
        <w:rPr>
          <w:rFonts w:ascii="Kaiti TC" w:eastAsia="Kaiti TC" w:hint="eastAsia"/>
        </w:rPr>
      </w:pPr>
      <w:r w:rsidRPr="001B29D3">
        <w:rPr>
          <w:rFonts w:ascii="Kaiti TC" w:eastAsia="Kaiti TC" w:hint="eastAsia"/>
        </w:rPr>
        <w:t>M0544023</w:t>
      </w:r>
      <w:r w:rsidR="00FC6B75" w:rsidRPr="001B29D3">
        <w:rPr>
          <w:rFonts w:ascii="Kaiti TC" w:eastAsia="Kaiti TC" w:hAnsi="Kaiti TC" w:cs="Kaiti TC"/>
        </w:rPr>
        <w:t>林瑞鈞</w:t>
      </w:r>
    </w:p>
    <w:p w14:paraId="5EC04707" w14:textId="77777777" w:rsidR="00FC6B75" w:rsidRPr="001B29D3" w:rsidRDefault="00FC6B75"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t>Background , problem and motivation</w:t>
      </w:r>
      <w:r w:rsidRPr="001B29D3">
        <w:rPr>
          <w:rFonts w:ascii="Kaiti TC" w:eastAsia="Kaiti TC" w:hAnsi="Kaiti TC" w:cs="Kaiti TC"/>
        </w:rPr>
        <w:t>：</w:t>
      </w:r>
    </w:p>
    <w:p w14:paraId="1171D07B" w14:textId="64F93456" w:rsidR="00FC6B75" w:rsidRPr="001B29D3" w:rsidRDefault="009E56ED" w:rsidP="00F347C2">
      <w:pPr>
        <w:spacing w:line="0" w:lineRule="atLeast"/>
        <w:ind w:left="480" w:firstLine="480"/>
        <w:rPr>
          <w:rFonts w:ascii="Kaiti TC" w:eastAsia="Kaiti TC" w:hAnsi="微軟正黑體" w:cs="Microsoft Sans Serif" w:hint="eastAsia"/>
        </w:rPr>
      </w:pPr>
      <w:r w:rsidRPr="001B29D3">
        <w:rPr>
          <w:rFonts w:ascii="Kaiti TC" w:eastAsia="Kaiti TC" w:hAnsi="Kaiti TC" w:cs="Kaiti TC"/>
        </w:rPr>
        <w:t>研究背景</w:t>
      </w:r>
      <w:r w:rsidR="00FC6B75" w:rsidRPr="001B29D3">
        <w:rPr>
          <w:rFonts w:ascii="Kaiti TC" w:eastAsia="Kaiti TC" w:hAnsi="Kaiti TC" w:cs="Kaiti TC"/>
        </w:rPr>
        <w:t>：醫療資源分布不均所導致的醫療問題一直都存在，醫護人員勞動條件苛刻，長期處於過勞狀態；醫療糾紛風險高、負擔重的專科醫生，所得到的給付並沒有反應這些風險及負擔，醫療糾紛法規也沒有完善的配套措施；現行的給付制度和自費需求的增加更為醫護人員的工作環境雪上加霜。</w:t>
      </w:r>
    </w:p>
    <w:p w14:paraId="7E51D571" w14:textId="54CD5111" w:rsidR="00FC6B75" w:rsidRPr="001B29D3" w:rsidRDefault="009E56ED" w:rsidP="00F347C2">
      <w:pPr>
        <w:spacing w:line="0" w:lineRule="atLeast"/>
        <w:ind w:left="480" w:firstLine="480"/>
        <w:rPr>
          <w:rFonts w:ascii="Kaiti TC" w:eastAsia="Kaiti TC" w:hAnsi="微軟正黑體" w:cs="Microsoft Sans Serif" w:hint="eastAsia"/>
        </w:rPr>
      </w:pPr>
      <w:r w:rsidRPr="001B29D3">
        <w:rPr>
          <w:rFonts w:ascii="Kaiti TC" w:eastAsia="Kaiti TC" w:hAnsi="Kaiti TC" w:cs="Kaiti TC"/>
        </w:rPr>
        <w:t>研究動機</w:t>
      </w:r>
      <w:r w:rsidR="00FC6B75" w:rsidRPr="001B29D3">
        <w:rPr>
          <w:rFonts w:ascii="Kaiti TC" w:eastAsia="Kaiti TC" w:hAnsi="Kaiti TC" w:cs="Kaiti TC"/>
        </w:rPr>
        <w:t>：雖然無法從法規、人員、制式思想</w:t>
      </w:r>
      <w:r w:rsidR="00FC6B75" w:rsidRPr="001B29D3">
        <w:rPr>
          <w:rFonts w:ascii="Kaiti TC" w:eastAsia="Kaiti TC" w:hAnsi="微軟正黑體" w:cs="Microsoft Sans Serif" w:hint="eastAsia"/>
        </w:rPr>
        <w:t>(</w:t>
      </w:r>
      <w:r w:rsidR="00FC6B75" w:rsidRPr="001B29D3">
        <w:rPr>
          <w:rFonts w:ascii="Kaiti TC" w:eastAsia="Kaiti TC" w:hAnsi="Kaiti TC" w:cs="Kaiti TC"/>
        </w:rPr>
        <w:t>求名醫、無法救治是醫生的錯等</w:t>
      </w:r>
      <w:r w:rsidR="00FC6B75" w:rsidRPr="001B29D3">
        <w:rPr>
          <w:rFonts w:ascii="Kaiti TC" w:eastAsia="Kaiti TC" w:hAnsi="微軟正黑體" w:cs="Microsoft Sans Serif" w:hint="eastAsia"/>
        </w:rPr>
        <w:t>)</w:t>
      </w:r>
      <w:r w:rsidR="00FC6B75" w:rsidRPr="001B29D3">
        <w:rPr>
          <w:rFonts w:ascii="Kaiti TC" w:eastAsia="Kaiti TC" w:hAnsi="Kaiti TC" w:cs="Kaiti TC"/>
        </w:rPr>
        <w:t>基礎上做出立即性的改革，但想透過分析地區醫療資源與就診率，判斷各地區使用醫療資源的多寡與使用情況</w:t>
      </w:r>
      <w:r w:rsidR="00FC6B75" w:rsidRPr="001B29D3">
        <w:rPr>
          <w:rFonts w:ascii="Kaiti TC" w:eastAsia="Kaiti TC" w:hAnsi="微軟正黑體" w:cs="Microsoft Sans Serif" w:hint="eastAsia"/>
        </w:rPr>
        <w:t>(</w:t>
      </w:r>
      <w:r w:rsidR="00FC6B75" w:rsidRPr="001B29D3">
        <w:rPr>
          <w:rFonts w:ascii="Kaiti TC" w:eastAsia="Kaiti TC" w:hAnsi="Kaiti TC" w:cs="Kaiti TC"/>
        </w:rPr>
        <w:t>內科或外科多</w:t>
      </w:r>
      <w:r w:rsidR="00FC6B75" w:rsidRPr="001B29D3">
        <w:rPr>
          <w:rFonts w:ascii="Kaiti TC" w:eastAsia="Kaiti TC" w:hAnsi="微軟正黑體" w:cs="Microsoft Sans Serif" w:hint="eastAsia"/>
        </w:rPr>
        <w:t>)</w:t>
      </w:r>
      <w:r w:rsidR="00FC6B75" w:rsidRPr="001B29D3">
        <w:rPr>
          <w:rFonts w:ascii="Kaiti TC" w:eastAsia="Kaiti TC" w:hAnsi="Kaiti TC" w:cs="Kaiti TC"/>
        </w:rPr>
        <w:t>，當作將來增設醫院診所或增減醫療人員的參考依據，減少醫療資源浪費。</w:t>
      </w:r>
    </w:p>
    <w:p w14:paraId="63ABDEA0" w14:textId="2D21FDC2" w:rsidR="009E56ED" w:rsidRPr="001B29D3" w:rsidRDefault="009E56ED" w:rsidP="00F347C2">
      <w:pPr>
        <w:spacing w:line="0" w:lineRule="atLeast"/>
        <w:ind w:left="480" w:firstLine="480"/>
        <w:rPr>
          <w:rFonts w:ascii="Kaiti TC" w:eastAsia="Kaiti TC" w:hAnsi="微軟正黑體" w:cs="Microsoft Sans Serif" w:hint="eastAsia"/>
        </w:rPr>
      </w:pPr>
      <w:r w:rsidRPr="001B29D3">
        <w:rPr>
          <w:rFonts w:ascii="Kaiti TC" w:eastAsia="Kaiti TC" w:hAnsi="Kaiti TC" w:cs="Kaiti TC"/>
        </w:rPr>
        <w:t>研究目的：本研究主要探討</w:t>
      </w:r>
      <w:r w:rsidR="00B125A4" w:rsidRPr="001B29D3">
        <w:rPr>
          <w:rFonts w:ascii="Kaiti TC" w:eastAsia="Kaiti TC" w:hAnsi="Kaiti TC" w:cs="Kaiti TC"/>
        </w:rPr>
        <w:t>台灣近三年醫療資源是否有不平均分配之問題。</w:t>
      </w:r>
    </w:p>
    <w:p w14:paraId="247646AA" w14:textId="77777777" w:rsidR="00FC6B75" w:rsidRPr="001B29D3" w:rsidRDefault="00FC6B75"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t>Data description and importance of data</w:t>
      </w:r>
      <w:r w:rsidRPr="001B29D3">
        <w:rPr>
          <w:rFonts w:ascii="Kaiti TC" w:eastAsia="Kaiti TC" w:hAnsi="Kaiti TC" w:cs="Kaiti TC"/>
        </w:rPr>
        <w:t>：</w:t>
      </w:r>
    </w:p>
    <w:p w14:paraId="1D305251" w14:textId="77777777" w:rsidR="00F347C2" w:rsidRPr="001B29D3" w:rsidRDefault="00F347C2" w:rsidP="00F347C2">
      <w:pPr>
        <w:spacing w:line="0" w:lineRule="atLeast"/>
        <w:ind w:left="960"/>
        <w:rPr>
          <w:rFonts w:ascii="Kaiti TC" w:eastAsia="Kaiti TC" w:hAnsi="微軟正黑體" w:cs="Microsoft Sans Serif" w:hint="eastAsia"/>
        </w:rPr>
      </w:pPr>
      <w:r w:rsidRPr="001B29D3">
        <w:rPr>
          <w:rFonts w:ascii="Kaiti TC" w:eastAsia="Kaiti TC" w:hAnsi="Kaiti TC" w:cs="Kaiti TC"/>
        </w:rPr>
        <w:t>資料介紹：各地區的醫療機構資料</w:t>
      </w:r>
      <w:r w:rsidRPr="001B29D3">
        <w:rPr>
          <w:rFonts w:ascii="Kaiti TC" w:eastAsia="Kaiti TC" w:hAnsi="微軟正黑體" w:cs="Microsoft Sans Serif" w:hint="eastAsia"/>
        </w:rPr>
        <w:t>(</w:t>
      </w:r>
      <w:r w:rsidRPr="001B29D3">
        <w:rPr>
          <w:rFonts w:ascii="Kaiti TC" w:eastAsia="Kaiti TC" w:hAnsi="Kaiti TC" w:cs="Kaiti TC"/>
        </w:rPr>
        <w:t>含擁有醫療專業人員人數</w:t>
      </w:r>
      <w:r w:rsidRPr="001B29D3">
        <w:rPr>
          <w:rFonts w:ascii="Kaiti TC" w:eastAsia="Kaiti TC" w:hAnsi="微軟正黑體" w:cs="Microsoft Sans Serif" w:hint="eastAsia"/>
        </w:rPr>
        <w:t>)</w:t>
      </w:r>
    </w:p>
    <w:p w14:paraId="61D29DD4" w14:textId="09AB2750"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Kaiti TC" w:cs="Kaiti TC"/>
        </w:rPr>
        <w:t>來源：疾病管制署資料開放平台</w:t>
      </w:r>
    </w:p>
    <w:p w14:paraId="67FDB4E4" w14:textId="060FD0C1"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Kaiti TC" w:cs="Kaiti TC"/>
        </w:rPr>
        <w:t>格式：</w:t>
      </w:r>
      <w:r w:rsidRPr="001B29D3">
        <w:rPr>
          <w:rFonts w:ascii="Kaiti TC" w:eastAsia="Kaiti TC" w:hAnsi="微軟正黑體" w:cs="Microsoft Sans Serif" w:hint="eastAsia"/>
        </w:rPr>
        <w:t>csv</w:t>
      </w:r>
    </w:p>
    <w:p w14:paraId="0B1177BB" w14:textId="27C8216E"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Kaiti TC" w:cs="Kaiti TC"/>
        </w:rPr>
        <w:t>主要欄位：機構名稱、地址、診療科別、醫護人員數量</w:t>
      </w:r>
    </w:p>
    <w:p w14:paraId="382AFFCD" w14:textId="43B73DF8"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微軟正黑體" w:cs="Microsoft Sans Serif" w:hint="eastAsia"/>
        </w:rPr>
        <w:t>Data Year</w:t>
      </w:r>
      <w:r w:rsidRPr="001B29D3">
        <w:rPr>
          <w:rFonts w:ascii="Kaiti TC" w:eastAsia="Kaiti TC" w:hAnsi="Kaiti TC" w:cs="Kaiti TC"/>
        </w:rPr>
        <w:t>：</w:t>
      </w:r>
      <w:r w:rsidRPr="001B29D3">
        <w:rPr>
          <w:rFonts w:ascii="Kaiti TC" w:eastAsia="Kaiti TC" w:hAnsi="微軟正黑體" w:cs="Microsoft Sans Serif" w:hint="eastAsia"/>
        </w:rPr>
        <w:t>105</w:t>
      </w:r>
      <w:r w:rsidRPr="001B29D3">
        <w:rPr>
          <w:rFonts w:ascii="Kaiti TC" w:eastAsia="Kaiti TC" w:hAnsi="Kaiti TC" w:cs="Kaiti TC"/>
        </w:rPr>
        <w:t>年</w:t>
      </w:r>
      <w:r w:rsidRPr="001B29D3">
        <w:rPr>
          <w:rFonts w:ascii="Kaiti TC" w:eastAsia="Kaiti TC" w:hAnsi="微軟正黑體" w:cs="Microsoft Sans Serif" w:hint="eastAsia"/>
        </w:rPr>
        <w:t>7</w:t>
      </w:r>
      <w:r w:rsidRPr="001B29D3">
        <w:rPr>
          <w:rFonts w:ascii="Kaiti TC" w:eastAsia="Kaiti TC" w:hAnsi="Kaiti TC" w:cs="Kaiti TC"/>
        </w:rPr>
        <w:t>月</w:t>
      </w:r>
    </w:p>
    <w:p w14:paraId="64A41E28" w14:textId="20160DD7" w:rsidR="00F347C2" w:rsidRPr="001B29D3" w:rsidRDefault="00F347C2" w:rsidP="00F347C2">
      <w:pPr>
        <w:spacing w:line="0" w:lineRule="atLeast"/>
        <w:ind w:left="960"/>
        <w:rPr>
          <w:rFonts w:ascii="Kaiti TC" w:eastAsia="Kaiti TC" w:hAnsi="微軟正黑體" w:cs="Microsoft Sans Serif" w:hint="eastAsia"/>
        </w:rPr>
      </w:pPr>
      <w:r w:rsidRPr="001B29D3">
        <w:rPr>
          <w:rFonts w:ascii="Kaiti TC" w:eastAsia="Kaiti TC" w:hAnsi="Kaiti TC" w:cs="Kaiti TC"/>
        </w:rPr>
        <w:t>資料介紹：各項健保門診及住院就診人次統計</w:t>
      </w:r>
    </w:p>
    <w:p w14:paraId="0725D7B3" w14:textId="67D13818"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Kaiti TC" w:cs="Kaiti TC"/>
        </w:rPr>
        <w:t>來源：政府資料開放平臺</w:t>
      </w:r>
    </w:p>
    <w:p w14:paraId="51D0A878" w14:textId="6061EB3A"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Kaiti TC" w:cs="Kaiti TC"/>
        </w:rPr>
        <w:t>格式：</w:t>
      </w:r>
      <w:r w:rsidRPr="001B29D3">
        <w:rPr>
          <w:rFonts w:ascii="Kaiti TC" w:eastAsia="Kaiti TC" w:hAnsi="微軟正黑體" w:cs="Microsoft Sans Serif" w:hint="eastAsia"/>
        </w:rPr>
        <w:t>csv</w:t>
      </w:r>
    </w:p>
    <w:p w14:paraId="4CDBF782" w14:textId="2789E93D" w:rsidR="00F347C2" w:rsidRPr="001B29D3" w:rsidRDefault="00F347C2" w:rsidP="00F347C2">
      <w:pPr>
        <w:spacing w:line="0" w:lineRule="atLeast"/>
        <w:ind w:left="1440"/>
        <w:rPr>
          <w:rFonts w:ascii="Kaiti TC" w:eastAsia="Kaiti TC" w:hAnsi="微軟正黑體" w:cs="Microsoft Sans Serif" w:hint="eastAsia"/>
        </w:rPr>
      </w:pPr>
      <w:r w:rsidRPr="001B29D3">
        <w:rPr>
          <w:rFonts w:ascii="Kaiti TC" w:eastAsia="Kaiti TC" w:hAnsi="Kaiti TC" w:cs="Kaiti TC"/>
        </w:rPr>
        <w:t>主要欄位：年、週、就診類別、年齡、縣市、健保就診總人次</w:t>
      </w:r>
    </w:p>
    <w:p w14:paraId="5729FB9B" w14:textId="6946611D" w:rsidR="00FC6B75" w:rsidRPr="001B29D3" w:rsidRDefault="00F347C2" w:rsidP="006D54B7">
      <w:pPr>
        <w:spacing w:line="0" w:lineRule="atLeast"/>
        <w:ind w:left="1440"/>
        <w:rPr>
          <w:rFonts w:ascii="Kaiti TC" w:eastAsia="Kaiti TC" w:hAnsi="微軟正黑體" w:cs="Microsoft Sans Serif" w:hint="eastAsia"/>
        </w:rPr>
      </w:pPr>
      <w:r w:rsidRPr="001B29D3">
        <w:rPr>
          <w:rFonts w:ascii="Kaiti TC" w:eastAsia="Kaiti TC" w:hAnsi="微軟正黑體" w:cs="Microsoft Sans Serif" w:hint="eastAsia"/>
        </w:rPr>
        <w:t>Data Year</w:t>
      </w:r>
      <w:r w:rsidRPr="001B29D3">
        <w:rPr>
          <w:rFonts w:ascii="Kaiti TC" w:eastAsia="Kaiti TC" w:hAnsi="Kaiti TC" w:cs="Kaiti TC"/>
        </w:rPr>
        <w:t>：</w:t>
      </w:r>
      <w:r w:rsidRPr="001B29D3">
        <w:rPr>
          <w:rFonts w:ascii="Kaiti TC" w:eastAsia="Kaiti TC" w:hAnsi="微軟正黑體" w:cs="Microsoft Sans Serif" w:hint="eastAsia"/>
        </w:rPr>
        <w:t>106</w:t>
      </w:r>
      <w:r w:rsidRPr="001B29D3">
        <w:rPr>
          <w:rFonts w:ascii="Kaiti TC" w:eastAsia="Kaiti TC" w:hAnsi="Kaiti TC" w:cs="Kaiti TC"/>
        </w:rPr>
        <w:t>年</w:t>
      </w:r>
      <w:r w:rsidRPr="001B29D3">
        <w:rPr>
          <w:rFonts w:ascii="Kaiti TC" w:eastAsia="Kaiti TC" w:hAnsi="微軟正黑體" w:cs="Microsoft Sans Serif" w:hint="eastAsia"/>
        </w:rPr>
        <w:t>5</w:t>
      </w:r>
      <w:r w:rsidRPr="001B29D3">
        <w:rPr>
          <w:rFonts w:ascii="Kaiti TC" w:eastAsia="Kaiti TC" w:hAnsi="Kaiti TC" w:cs="Kaiti TC"/>
        </w:rPr>
        <w:t>月</w:t>
      </w:r>
      <w:r w:rsidRPr="001B29D3">
        <w:rPr>
          <w:rFonts w:ascii="Kaiti TC" w:eastAsia="Kaiti TC" w:hAnsi="微軟正黑體" w:cs="Microsoft Sans Serif" w:hint="eastAsia"/>
        </w:rPr>
        <w:t>13</w:t>
      </w:r>
      <w:r w:rsidRPr="001B29D3">
        <w:rPr>
          <w:rFonts w:ascii="Kaiti TC" w:eastAsia="Kaiti TC" w:hAnsi="Kaiti TC" w:cs="Kaiti TC"/>
        </w:rPr>
        <w:t>日</w:t>
      </w:r>
    </w:p>
    <w:p w14:paraId="00A64600" w14:textId="77777777" w:rsidR="00FC6B75" w:rsidRPr="001B29D3" w:rsidRDefault="00FC6B75"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t>Project schedule and the process flow of data analysis</w:t>
      </w:r>
      <w:r w:rsidRPr="001B29D3">
        <w:rPr>
          <w:rFonts w:ascii="Kaiti TC" w:eastAsia="Kaiti TC" w:hAnsi="Kaiti TC" w:cs="Kaiti TC"/>
        </w:rPr>
        <w:t>：</w:t>
      </w:r>
    </w:p>
    <w:p w14:paraId="05D81591" w14:textId="25EF03FF" w:rsidR="00FC6B75" w:rsidRPr="001B29D3" w:rsidRDefault="00C76BA0" w:rsidP="00F347C2">
      <w:pPr>
        <w:spacing w:line="0" w:lineRule="atLeast"/>
        <w:ind w:leftChars="400" w:left="960"/>
        <w:rPr>
          <w:rFonts w:ascii="Kaiti TC" w:eastAsia="Kaiti TC" w:hint="eastAsia"/>
        </w:rPr>
      </w:pPr>
      <w:r w:rsidRPr="001B29D3">
        <w:rPr>
          <w:rFonts w:ascii="Kaiti TC" w:eastAsia="Kaiti TC" w:hint="eastAsia"/>
        </w:rPr>
        <w:t>Week 21~22</w:t>
      </w:r>
      <w:r w:rsidRPr="001B29D3">
        <w:rPr>
          <w:rFonts w:ascii="Kaiti TC" w:eastAsia="Kaiti TC" w:hAnsi="Kaiti TC" w:cs="Kaiti TC"/>
        </w:rPr>
        <w:t>：</w:t>
      </w:r>
      <w:r w:rsidRPr="001B29D3">
        <w:rPr>
          <w:rFonts w:ascii="Kaiti TC" w:eastAsia="Kaiti TC" w:hint="eastAsia"/>
        </w:rPr>
        <w:t>Data Scrubbing</w:t>
      </w:r>
    </w:p>
    <w:p w14:paraId="11E0FF3E" w14:textId="42B042EC" w:rsidR="00C76BA0" w:rsidRPr="001B29D3" w:rsidRDefault="00C76BA0" w:rsidP="00F347C2">
      <w:pPr>
        <w:spacing w:line="0" w:lineRule="atLeast"/>
        <w:ind w:leftChars="400" w:left="960"/>
        <w:rPr>
          <w:rFonts w:ascii="Kaiti TC" w:eastAsia="Kaiti TC" w:hint="eastAsia"/>
        </w:rPr>
      </w:pPr>
      <w:r w:rsidRPr="001B29D3">
        <w:rPr>
          <w:rFonts w:ascii="Kaiti TC" w:eastAsia="Kaiti TC" w:hint="eastAsia"/>
        </w:rPr>
        <w:t>Week 23</w:t>
      </w:r>
      <w:r w:rsidRPr="001B29D3">
        <w:rPr>
          <w:rFonts w:ascii="Kaiti TC" w:eastAsia="Kaiti TC" w:hAnsi="Kaiti TC" w:cs="Kaiti TC"/>
        </w:rPr>
        <w:t>：</w:t>
      </w:r>
      <w:r w:rsidRPr="001B29D3">
        <w:rPr>
          <w:rFonts w:ascii="Kaiti TC" w:eastAsia="Kaiti TC" w:hint="eastAsia"/>
        </w:rPr>
        <w:t>Data Analysis</w:t>
      </w:r>
    </w:p>
    <w:p w14:paraId="3C3A598D" w14:textId="0417CB47" w:rsidR="00C76BA0" w:rsidRPr="001B29D3" w:rsidRDefault="00C76BA0" w:rsidP="00F347C2">
      <w:pPr>
        <w:spacing w:line="0" w:lineRule="atLeast"/>
        <w:ind w:leftChars="400" w:left="960"/>
        <w:rPr>
          <w:rFonts w:ascii="Kaiti TC" w:eastAsia="Kaiti TC" w:hint="eastAsia"/>
        </w:rPr>
      </w:pPr>
      <w:r w:rsidRPr="001B29D3">
        <w:rPr>
          <w:rFonts w:ascii="Kaiti TC" w:eastAsia="Kaiti TC" w:hint="eastAsia"/>
        </w:rPr>
        <w:t>Week 24</w:t>
      </w:r>
      <w:r w:rsidRPr="001B29D3">
        <w:rPr>
          <w:rFonts w:ascii="Kaiti TC" w:eastAsia="Kaiti TC" w:hAnsi="Kaiti TC" w:cs="Kaiti TC"/>
        </w:rPr>
        <w:t>：</w:t>
      </w:r>
      <w:r w:rsidRPr="001B29D3">
        <w:rPr>
          <w:rFonts w:ascii="Kaiti TC" w:eastAsia="Kaiti TC" w:hint="eastAsia"/>
        </w:rPr>
        <w:t>Finished the project and proposal</w:t>
      </w:r>
    </w:p>
    <w:p w14:paraId="4DC00B8E" w14:textId="77777777" w:rsidR="00FC6B75" w:rsidRPr="001B29D3" w:rsidRDefault="00FC6B75"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t>A short description of used Data Mining techniques</w:t>
      </w:r>
      <w:r w:rsidRPr="001B29D3">
        <w:rPr>
          <w:rFonts w:ascii="Kaiti TC" w:eastAsia="Kaiti TC" w:hAnsi="Kaiti TC" w:cs="Kaiti TC"/>
        </w:rPr>
        <w:t>：</w:t>
      </w:r>
    </w:p>
    <w:p w14:paraId="0062DAA2" w14:textId="4364E3B2" w:rsidR="001A043F" w:rsidRPr="001B29D3" w:rsidRDefault="001A043F" w:rsidP="00F347C2">
      <w:pPr>
        <w:spacing w:line="0" w:lineRule="atLeast"/>
        <w:ind w:left="480" w:firstLine="480"/>
        <w:rPr>
          <w:rFonts w:ascii="Kaiti TC" w:eastAsia="Kaiti TC" w:hint="eastAsia"/>
        </w:rPr>
      </w:pPr>
      <w:r w:rsidRPr="001B29D3">
        <w:rPr>
          <w:rFonts w:ascii="Kaiti TC" w:eastAsia="Kaiti TC" w:hint="eastAsia"/>
        </w:rPr>
        <w:t>Cluster Analysis</w:t>
      </w:r>
      <w:r w:rsidRPr="001B29D3">
        <w:rPr>
          <w:rFonts w:ascii="Kaiti TC" w:eastAsia="Kaiti TC" w:hAnsi="Kaiti TC" w:cs="Kaiti TC"/>
        </w:rPr>
        <w:t>：</w:t>
      </w:r>
      <w:r w:rsidRPr="001B29D3">
        <w:rPr>
          <w:rFonts w:ascii="Kaiti TC" w:eastAsia="Kaiti TC" w:hint="eastAsia"/>
        </w:rPr>
        <w:t>K-Means</w:t>
      </w:r>
    </w:p>
    <w:p w14:paraId="31EEF330" w14:textId="6241C524" w:rsidR="00FC6B75" w:rsidRPr="001B29D3" w:rsidRDefault="009E56ED" w:rsidP="00F347C2">
      <w:pPr>
        <w:pStyle w:val="a3"/>
        <w:numPr>
          <w:ilvl w:val="0"/>
          <w:numId w:val="1"/>
        </w:numPr>
        <w:spacing w:line="0" w:lineRule="atLeast"/>
        <w:ind w:leftChars="0"/>
        <w:rPr>
          <w:rFonts w:ascii="Kaiti TC" w:eastAsia="Kaiti TC" w:hint="eastAsia"/>
        </w:rPr>
      </w:pPr>
      <w:r w:rsidRPr="001B29D3">
        <w:rPr>
          <w:rFonts w:ascii="Kaiti TC" w:eastAsia="Kaiti TC" w:hint="eastAsia"/>
        </w:rPr>
        <w:t xml:space="preserve">Expected value </w:t>
      </w:r>
      <w:r w:rsidR="00FC6B75" w:rsidRPr="001B29D3">
        <w:rPr>
          <w:rFonts w:ascii="Kaiti TC" w:eastAsia="Kaiti TC" w:hint="eastAsia"/>
        </w:rPr>
        <w:t>of the discovered knowledge</w:t>
      </w:r>
      <w:r w:rsidR="00FC6B75" w:rsidRPr="001B29D3">
        <w:rPr>
          <w:rFonts w:ascii="Kaiti TC" w:eastAsia="Kaiti TC" w:hAnsi="Kaiti TC" w:cs="Kaiti TC"/>
        </w:rPr>
        <w:t>：</w:t>
      </w:r>
    </w:p>
    <w:p w14:paraId="795B83F3" w14:textId="55AE8BE8" w:rsidR="001B65CF" w:rsidRPr="001B29D3" w:rsidRDefault="001B65CF" w:rsidP="001B65CF">
      <w:pPr>
        <w:spacing w:line="0" w:lineRule="atLeast"/>
        <w:ind w:left="960"/>
        <w:rPr>
          <w:rFonts w:ascii="Kaiti TC" w:eastAsia="Kaiti TC" w:hint="eastAsia"/>
        </w:rPr>
      </w:pPr>
      <w:r w:rsidRPr="001B29D3">
        <w:rPr>
          <w:rFonts w:ascii="Kaiti TC" w:eastAsia="Kaiti TC" w:hAnsi="Kaiti TC" w:cs="Kaiti TC"/>
        </w:rPr>
        <w:t>透過此研究，希望能減少醫療資源浪費或資源分配不平均之問題，為國民健康帶來有益之處。</w:t>
      </w:r>
    </w:p>
    <w:sectPr w:rsidR="001B65CF" w:rsidRPr="001B29D3" w:rsidSect="00DD1A4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微軟正黑體">
    <w:charset w:val="88"/>
    <w:family w:val="auto"/>
    <w:pitch w:val="variable"/>
    <w:sig w:usb0="00000087" w:usb1="288F4000" w:usb2="00000016" w:usb3="00000000" w:csb0="00100009"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5205"/>
    <w:multiLevelType w:val="hybridMultilevel"/>
    <w:tmpl w:val="9B82656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75"/>
    <w:rsid w:val="001A043F"/>
    <w:rsid w:val="001B29D3"/>
    <w:rsid w:val="001B65CF"/>
    <w:rsid w:val="00213226"/>
    <w:rsid w:val="00416A80"/>
    <w:rsid w:val="006D54B7"/>
    <w:rsid w:val="009E56ED"/>
    <w:rsid w:val="00B125A4"/>
    <w:rsid w:val="00B31642"/>
    <w:rsid w:val="00C76BA0"/>
    <w:rsid w:val="00CB0203"/>
    <w:rsid w:val="00D065AE"/>
    <w:rsid w:val="00DD1A41"/>
    <w:rsid w:val="00F347C2"/>
    <w:rsid w:val="00FC6B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D6AE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B75"/>
    <w:pPr>
      <w:ind w:leftChars="200" w:left="48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51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151</Words>
  <Characters>863</Characters>
  <Application>Microsoft Macintosh Word</Application>
  <DocSecurity>0</DocSecurity>
  <Lines>7</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6</cp:revision>
  <dcterms:created xsi:type="dcterms:W3CDTF">2017-05-14T13:28:00Z</dcterms:created>
  <dcterms:modified xsi:type="dcterms:W3CDTF">2017-05-19T02:12:00Z</dcterms:modified>
</cp:coreProperties>
</file>